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74D48" w14:textId="781D4353" w:rsidR="00A35BFD" w:rsidRPr="001979C6" w:rsidRDefault="00C94E1E" w:rsidP="00603206">
      <w:pPr>
        <w:kinsoku w:val="0"/>
        <w:overflowPunct w:val="0"/>
        <w:jc w:val="center"/>
        <w:textAlignment w:val="baseline"/>
        <w:rPr>
          <w:i/>
          <w:iCs/>
          <w:spacing w:val="2"/>
          <w:szCs w:val="22"/>
        </w:rPr>
      </w:pPr>
      <w:r w:rsidRPr="001979C6">
        <w:rPr>
          <w:i/>
          <w:iCs/>
          <w:spacing w:val="2"/>
          <w:szCs w:val="22"/>
        </w:rPr>
        <w:t xml:space="preserve">Supplement </w:t>
      </w:r>
      <w:r w:rsidR="00A35BFD" w:rsidRPr="001979C6">
        <w:rPr>
          <w:i/>
          <w:iCs/>
          <w:spacing w:val="2"/>
          <w:szCs w:val="22"/>
        </w:rPr>
        <w:t>Theorieboek</w:t>
      </w:r>
    </w:p>
    <w:p w14:paraId="264C9B33" w14:textId="77777777" w:rsidR="00603206" w:rsidRPr="001979C6" w:rsidRDefault="00603206" w:rsidP="00603206">
      <w:pPr>
        <w:kinsoku w:val="0"/>
        <w:overflowPunct w:val="0"/>
        <w:jc w:val="center"/>
        <w:textAlignment w:val="baseline"/>
        <w:rPr>
          <w:i/>
          <w:iCs/>
          <w:spacing w:val="2"/>
          <w:szCs w:val="22"/>
        </w:rPr>
      </w:pPr>
    </w:p>
    <w:p w14:paraId="63EAB769" w14:textId="6923CEAD" w:rsidR="00603206" w:rsidRPr="001979C6" w:rsidRDefault="00C91B69" w:rsidP="00603206">
      <w:pPr>
        <w:kinsoku w:val="0"/>
        <w:overflowPunct w:val="0"/>
        <w:jc w:val="center"/>
        <w:textAlignment w:val="baseline"/>
        <w:rPr>
          <w:i/>
          <w:iCs/>
          <w:spacing w:val="2"/>
          <w:szCs w:val="22"/>
        </w:rPr>
      </w:pPr>
      <w:r w:rsidRPr="001979C6">
        <w:rPr>
          <w:i/>
          <w:iCs/>
          <w:noProof/>
          <w:spacing w:val="21"/>
          <w:szCs w:val="22"/>
        </w:rPr>
        <mc:AlternateContent>
          <mc:Choice Requires="wps">
            <w:drawing>
              <wp:anchor distT="0" distB="0" distL="114300" distR="114300" simplePos="0" relativeHeight="251643904" behindDoc="0" locked="0" layoutInCell="1" allowOverlap="1" wp14:anchorId="6C5207B2" wp14:editId="6D659D76">
                <wp:simplePos x="0" y="0"/>
                <wp:positionH relativeFrom="column">
                  <wp:posOffset>313055</wp:posOffset>
                </wp:positionH>
                <wp:positionV relativeFrom="paragraph">
                  <wp:posOffset>107315</wp:posOffset>
                </wp:positionV>
                <wp:extent cx="4419600" cy="0"/>
                <wp:effectExtent l="0" t="0" r="0" b="0"/>
                <wp:wrapNone/>
                <wp:docPr id="1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B0B9C6" id="_x0000_t32" coordsize="21600,21600" o:spt="32" o:oned="t" path="m,l21600,21600e" filled="f">
                <v:path arrowok="t" fillok="f" o:connecttype="none"/>
                <o:lock v:ext="edit" shapetype="t"/>
              </v:shapetype>
              <v:shape id="AutoShape 3" o:spid="_x0000_s1026" type="#_x0000_t32" style="position:absolute;margin-left:24.65pt;margin-top:8.45pt;width:348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"/>
            </w:pict>
          </mc:Fallback>
        </mc:AlternateContent>
      </w:r>
    </w:p>
    <w:p w14:paraId="3E8B26B7" w14:textId="77777777" w:rsidR="00A35BFD" w:rsidRPr="001979C6" w:rsidRDefault="00A35BFD">
      <w:pPr>
        <w:kinsoku w:val="0"/>
        <w:overflowPunct w:val="0"/>
        <w:spacing w:before="545" w:line="543" w:lineRule="exact"/>
        <w:jc w:val="center"/>
        <w:textAlignment w:val="baseline"/>
        <w:rPr>
          <w:rFonts w:ascii="Tahoma" w:hAnsi="Tahoma" w:cs="Tahoma"/>
          <w:b/>
          <w:bCs/>
          <w:spacing w:val="11"/>
          <w:w w:val="105"/>
          <w:sz w:val="41"/>
          <w:szCs w:val="41"/>
        </w:rPr>
      </w:pPr>
      <w:r w:rsidRPr="001979C6">
        <w:rPr>
          <w:rFonts w:ascii="Tahoma" w:hAnsi="Tahoma" w:cs="Tahoma"/>
          <w:b/>
          <w:bCs/>
          <w:spacing w:val="11"/>
          <w:w w:val="105"/>
          <w:sz w:val="41"/>
          <w:szCs w:val="41"/>
        </w:rPr>
        <w:t>Nationale Scheikundeolympiade</w:t>
      </w:r>
    </w:p>
    <w:p w14:paraId="7B58FFB6" w14:textId="5F0CBBC6" w:rsidR="00A35BFD" w:rsidRPr="001979C6" w:rsidRDefault="00A35BFD" w:rsidP="00603206">
      <w:pPr>
        <w:kinsoku w:val="0"/>
        <w:overflowPunct w:val="0"/>
        <w:jc w:val="center"/>
        <w:textAlignment w:val="baseline"/>
        <w:rPr>
          <w:i/>
          <w:iCs/>
          <w:spacing w:val="21"/>
          <w:szCs w:val="22"/>
        </w:rPr>
      </w:pPr>
      <w:r w:rsidRPr="001979C6">
        <w:rPr>
          <w:i/>
          <w:iCs/>
          <w:spacing w:val="21"/>
          <w:szCs w:val="22"/>
        </w:rPr>
        <w:t>20</w:t>
      </w:r>
      <w:r w:rsidR="006128EB">
        <w:rPr>
          <w:i/>
          <w:iCs/>
          <w:spacing w:val="21"/>
          <w:szCs w:val="22"/>
        </w:rPr>
        <w:t>2</w:t>
      </w:r>
      <w:r w:rsidR="005A532B">
        <w:rPr>
          <w:i/>
          <w:iCs/>
          <w:spacing w:val="21"/>
          <w:szCs w:val="22"/>
        </w:rPr>
        <w:t>4</w:t>
      </w:r>
    </w:p>
    <w:p w14:paraId="767AF484" w14:textId="4D6D9BD0" w:rsidR="004E4036" w:rsidRPr="00DE3D20" w:rsidRDefault="00DE3D20" w:rsidP="00DE3D20">
      <w:pPr>
        <w:kinsoku w:val="0"/>
        <w:overflowPunct w:val="0"/>
        <w:spacing w:before="720"/>
        <w:jc w:val="center"/>
        <w:textAlignment w:val="baseline"/>
        <w:rPr>
          <w:i/>
          <w:iCs/>
          <w:spacing w:val="21"/>
          <w:szCs w:val="22"/>
        </w:rPr>
      </w:pPr>
      <w:r w:rsidRPr="001979C6">
        <w:rPr>
          <w:i/>
          <w:iCs/>
          <w:noProof/>
          <w:spacing w:val="21"/>
          <w:szCs w:val="22"/>
        </w:rPr>
        <mc:AlternateContent>
          <mc:Choice Requires="wps">
            <w:drawing>
              <wp:anchor distT="0" distB="0" distL="114300" distR="114300" simplePos="0" relativeHeight="251642880" behindDoc="0" locked="0" layoutInCell="1" allowOverlap="1" wp14:anchorId="2BE3C8C0" wp14:editId="20C9A96E">
                <wp:simplePos x="0" y="0"/>
                <wp:positionH relativeFrom="margin">
                  <wp:posOffset>287296</wp:posOffset>
                </wp:positionH>
                <wp:positionV relativeFrom="paragraph">
                  <wp:posOffset>240279</wp:posOffset>
                </wp:positionV>
                <wp:extent cx="4419600" cy="0"/>
                <wp:effectExtent l="0" t="0" r="0" b="0"/>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straightConnector1">
                          <a:avLst/>
                        </a:prstGeom>
                        <a:noFill/>
                        <a:ln w="158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7C4BB8" id="AutoShape 2" o:spid="_x0000_s1026" type="#_x0000_t32" style="position:absolute;margin-left:22.6pt;margin-top:18.9pt;width:348pt;height:0;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" strokeweight="1.25pt">
                <w10:wrap anchorx="margin"/>
              </v:shape>
            </w:pict>
          </mc:Fallback>
        </mc:AlternateContent>
      </w:r>
      <w:r w:rsidR="00A35BFD" w:rsidRPr="001979C6">
        <w:rPr>
          <w:szCs w:val="22"/>
        </w:rPr>
        <w:t>Algemene Chemie</w:t>
      </w:r>
    </w:p>
    <w:p w14:paraId="36994ED5" w14:textId="0D94B66A" w:rsidR="00A54E0D" w:rsidRDefault="00A3722E" w:rsidP="004E4036">
      <w:pPr>
        <w:kinsoku w:val="0"/>
        <w:overflowPunct w:val="0"/>
        <w:spacing w:line="270" w:lineRule="exact"/>
        <w:jc w:val="center"/>
        <w:textAlignment w:val="baseline"/>
        <w:rPr>
          <w:szCs w:val="22"/>
        </w:rPr>
      </w:pPr>
      <w:r>
        <w:rPr>
          <w:szCs w:val="22"/>
        </w:rPr>
        <w:t>Analyse</w:t>
      </w:r>
      <w:r w:rsidR="00A35BFD" w:rsidRPr="001979C6">
        <w:rPr>
          <w:szCs w:val="22"/>
        </w:rPr>
        <w:br/>
        <w:t>Organische Chemie</w:t>
      </w:r>
    </w:p>
    <w:p w14:paraId="6021B065" w14:textId="07790B42" w:rsidR="00C24DA0" w:rsidRDefault="00C24DA0" w:rsidP="004E4036">
      <w:pPr>
        <w:kinsoku w:val="0"/>
        <w:overflowPunct w:val="0"/>
        <w:spacing w:line="270" w:lineRule="exact"/>
        <w:jc w:val="center"/>
        <w:textAlignment w:val="baseline"/>
        <w:rPr>
          <w:szCs w:val="22"/>
        </w:rPr>
      </w:pPr>
      <w:r>
        <w:rPr>
          <w:szCs w:val="22"/>
        </w:rPr>
        <w:t>Polymeerchemie</w:t>
      </w:r>
    </w:p>
    <w:p w14:paraId="71A6F6E6" w14:textId="1396ED2E" w:rsidR="00A35BFD" w:rsidRPr="00E97171" w:rsidRDefault="00E97171" w:rsidP="00E97171">
      <w:pPr>
        <w:kinsoku w:val="0"/>
        <w:overflowPunct w:val="0"/>
        <w:spacing w:after="1560" w:line="270" w:lineRule="exact"/>
        <w:jc w:val="center"/>
        <w:textAlignment w:val="baseline"/>
        <w:rPr>
          <w:szCs w:val="22"/>
        </w:rPr>
        <w:sectPr w:rsidR="00A35BFD" w:rsidRPr="00E97171" w:rsidSect="00172EAE">
          <w:headerReference w:type="even" r:id="rId8"/>
          <w:headerReference w:type="default" r:id="rId9"/>
          <w:headerReference w:type="first" r:id="rId10"/>
          <w:pgSz w:w="11909" w:h="16838"/>
          <w:pgMar w:top="3720" w:right="1987" w:bottom="1862" w:left="1982" w:header="708" w:footer="708" w:gutter="0"/>
          <w:cols w:space="708"/>
          <w:noEndnote/>
          <w:titlePg/>
          <w:docGrid w:linePitch="299"/>
        </w:sectPr>
      </w:pPr>
      <w:r w:rsidRPr="00E97171">
        <w:rPr>
          <w:noProof/>
          <w:sz w:val="24"/>
          <w:szCs w:val="24"/>
        </w:rPr>
        <w:drawing>
          <wp:anchor distT="0" distB="0" distL="114300" distR="114300" simplePos="0" relativeHeight="252029952" behindDoc="0" locked="0" layoutInCell="1" allowOverlap="1" wp14:anchorId="7D80E02F" wp14:editId="2015A8CC">
            <wp:simplePos x="0" y="0"/>
            <wp:positionH relativeFrom="margin">
              <wp:align>right</wp:align>
            </wp:positionH>
            <wp:positionV relativeFrom="paragraph">
              <wp:posOffset>212090</wp:posOffset>
            </wp:positionV>
            <wp:extent cx="5041900" cy="3794125"/>
            <wp:effectExtent l="0" t="0" r="6350" b="0"/>
            <wp:wrapSquare wrapText="bothSides"/>
            <wp:docPr id="1817356449" name="Afbeelding 1" descr="Afbeelding met cirkel, symbool, clipart,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56449" name="Afbeelding 1" descr="Afbeelding met cirkel, symbool, clipart, wit&#10;&#10;Automatisch gegenereerde beschrijving"/>
                    <pic:cNvPicPr/>
                  </pic:nvPicPr>
                  <pic:blipFill>
                    <a:blip r:embed="rId11"/>
                    <a:stretch>
                      <a:fillRect/>
                    </a:stretch>
                  </pic:blipFill>
                  <pic:spPr>
                    <a:xfrm>
                      <a:off x="0" y="0"/>
                      <a:ext cx="5041900" cy="3794125"/>
                    </a:xfrm>
                    <a:prstGeom prst="rect">
                      <a:avLst/>
                    </a:prstGeom>
                  </pic:spPr>
                </pic:pic>
              </a:graphicData>
            </a:graphic>
            <wp14:sizeRelH relativeFrom="page">
              <wp14:pctWidth>0</wp14:pctWidth>
            </wp14:sizeRelH>
            <wp14:sizeRelV relativeFrom="page">
              <wp14:pctHeight>0</wp14:pctHeight>
            </wp14:sizeRelV>
          </wp:anchor>
        </w:drawing>
      </w:r>
      <w:r w:rsidR="00A54E0D">
        <w:rPr>
          <w:szCs w:val="22"/>
        </w:rPr>
        <w:t>Stereochemie</w:t>
      </w:r>
      <w:r>
        <w:rPr>
          <w:sz w:val="24"/>
          <w:szCs w:val="24"/>
        </w:rPr>
        <w:tab/>
      </w:r>
    </w:p>
    <w:p w14:paraId="33C3BA2D" w14:textId="405E74D0" w:rsidR="00210E7B" w:rsidRPr="00A00BDA" w:rsidRDefault="00210E7B" w:rsidP="00210E7B">
      <w:pPr>
        <w:spacing w:line="259" w:lineRule="auto"/>
      </w:pPr>
      <w:r w:rsidRPr="00A00BDA">
        <w:rPr>
          <w:vertAlign w:val="superscript"/>
        </w:rPr>
        <w:lastRenderedPageBreak/>
        <w:t>©</w:t>
      </w:r>
      <w:r w:rsidR="003B7FA0">
        <w:rPr>
          <w:vertAlign w:val="superscript"/>
        </w:rPr>
        <w:t xml:space="preserve"> </w:t>
      </w:r>
      <w:r w:rsidR="003B7FA0">
        <w:t xml:space="preserve">SLO, </w:t>
      </w:r>
      <w:r w:rsidR="00093397">
        <w:t>landelijk expertisecentrum voor het curriculum</w:t>
      </w:r>
      <w:r w:rsidRPr="00A00BDA">
        <w:t xml:space="preserve">, </w:t>
      </w:r>
      <w:r w:rsidR="002F69A4">
        <w:t>Amersfoort</w:t>
      </w:r>
      <w:r w:rsidRPr="00A00BDA">
        <w:t xml:space="preserve"> 202</w:t>
      </w:r>
      <w:r w:rsidR="00C8609A">
        <w:t>4</w:t>
      </w:r>
    </w:p>
    <w:p w14:paraId="76CA1941" w14:textId="77777777" w:rsidR="00210E7B" w:rsidRPr="00A00BDA" w:rsidRDefault="00210E7B" w:rsidP="00210E7B">
      <w:pPr>
        <w:spacing w:line="259" w:lineRule="auto"/>
      </w:pPr>
      <w:r w:rsidRPr="00A00BDA">
        <w:t>Uitsluitend voor intern gebruik is het scholen toegestaan teksten/materiaal uit deze publicatie te kopiëren</w:t>
      </w:r>
    </w:p>
    <w:p w14:paraId="4237B957" w14:textId="77777777" w:rsidR="00210E7B" w:rsidRPr="00A00BDA" w:rsidRDefault="00210E7B" w:rsidP="00210E7B"/>
    <w:p w14:paraId="73BA9D04" w14:textId="27836D0D" w:rsidR="00210E7B" w:rsidRPr="00C1319F" w:rsidRDefault="00210E7B" w:rsidP="00210E7B">
      <w:pPr>
        <w:rPr>
          <w:i/>
          <w:iCs/>
          <w:color w:val="FF0000"/>
          <w:u w:val="single"/>
          <w:lang w:val="en-GB"/>
        </w:rPr>
      </w:pPr>
      <w:r w:rsidRPr="00C1319F">
        <w:rPr>
          <w:i/>
          <w:iCs/>
          <w:u w:val="single"/>
          <w:lang w:val="en-GB"/>
        </w:rPr>
        <w:t>‘Fields of advanced difficulty’ IChO 202</w:t>
      </w:r>
      <w:r w:rsidR="00C8609A" w:rsidRPr="00C1319F">
        <w:rPr>
          <w:i/>
          <w:iCs/>
          <w:u w:val="single"/>
          <w:lang w:val="en-GB"/>
        </w:rPr>
        <w:t>4</w:t>
      </w:r>
      <w:r w:rsidRPr="00C1319F">
        <w:rPr>
          <w:i/>
          <w:iCs/>
          <w:u w:val="single"/>
          <w:lang w:val="en-GB"/>
        </w:rPr>
        <w:t>:</w:t>
      </w:r>
      <w:r w:rsidR="00C8609A" w:rsidRPr="00C1319F">
        <w:rPr>
          <w:i/>
          <w:iCs/>
          <w:u w:val="single"/>
          <w:lang w:val="en-GB"/>
        </w:rPr>
        <w:t xml:space="preserve"> </w:t>
      </w:r>
    </w:p>
    <w:p w14:paraId="546DD89B" w14:textId="77777777" w:rsidR="00AD03EF" w:rsidRPr="00C1319F" w:rsidRDefault="00AD03EF" w:rsidP="00210E7B">
      <w:pPr>
        <w:rPr>
          <w:i/>
          <w:iCs/>
          <w:u w:val="single"/>
          <w:lang w:val="en-GB"/>
        </w:rPr>
      </w:pPr>
    </w:p>
    <w:p w14:paraId="2AE15DB9" w14:textId="108C3329" w:rsidR="00BC413A" w:rsidRPr="00B91871" w:rsidRDefault="00BC413A" w:rsidP="00210E7B">
      <w:pPr>
        <w:rPr>
          <w:i/>
          <w:iCs/>
          <w:u w:val="single"/>
          <w:lang w:val="en-US"/>
        </w:rPr>
      </w:pPr>
      <w:r w:rsidRPr="00B91871">
        <w:rPr>
          <w:i/>
          <w:iCs/>
          <w:u w:val="single"/>
        </w:rPr>
        <w:t>Theorie</w:t>
      </w:r>
    </w:p>
    <w:p w14:paraId="0EFB8CB8" w14:textId="77777777" w:rsidR="006D79BF" w:rsidRPr="00EE5370" w:rsidRDefault="006D79BF" w:rsidP="006D79BF">
      <w:pPr>
        <w:pStyle w:val="Lijstalinea"/>
        <w:numPr>
          <w:ilvl w:val="0"/>
          <w:numId w:val="47"/>
        </w:numPr>
      </w:pPr>
      <w:r w:rsidRPr="00EE5370">
        <w:rPr>
          <w:vertAlign w:val="superscript"/>
        </w:rPr>
        <w:t>1</w:t>
      </w:r>
      <w:r w:rsidRPr="00EE5370">
        <w:t>H-NMR spectroscopie</w:t>
      </w:r>
    </w:p>
    <w:p w14:paraId="63521C2C" w14:textId="2420112F" w:rsidR="006D79BF" w:rsidRPr="00EE5370" w:rsidRDefault="006D79BF" w:rsidP="006D79BF">
      <w:pPr>
        <w:pStyle w:val="Lijstalinea"/>
        <w:numPr>
          <w:ilvl w:val="0"/>
          <w:numId w:val="48"/>
        </w:numPr>
      </w:pPr>
      <w:r w:rsidRPr="00EE5370">
        <w:t xml:space="preserve">Chemische shift. [ST </w:t>
      </w:r>
      <w:r w:rsidR="008D7845" w:rsidRPr="00EE5370">
        <w:t>3.2.2</w:t>
      </w:r>
      <w:r w:rsidRPr="00EE5370">
        <w:t>]</w:t>
      </w:r>
    </w:p>
    <w:p w14:paraId="600FC010" w14:textId="0E0A800C" w:rsidR="006D79BF" w:rsidRPr="00EE5370" w:rsidRDefault="006D79BF" w:rsidP="006D79BF">
      <w:pPr>
        <w:pStyle w:val="Lijstalinea"/>
        <w:numPr>
          <w:ilvl w:val="0"/>
          <w:numId w:val="48"/>
        </w:numPr>
      </w:pPr>
      <w:r w:rsidRPr="00EE5370">
        <w:t xml:space="preserve">Koppeling. [ST </w:t>
      </w:r>
      <w:r w:rsidR="007A1029" w:rsidRPr="00EE5370">
        <w:t>3.2.3</w:t>
      </w:r>
      <w:r w:rsidRPr="00EE5370">
        <w:t>]</w:t>
      </w:r>
    </w:p>
    <w:p w14:paraId="57481E39" w14:textId="22BF46D2" w:rsidR="006D79BF" w:rsidRPr="00EE5370" w:rsidRDefault="006D79BF" w:rsidP="006D79BF">
      <w:pPr>
        <w:pStyle w:val="Lijstalinea"/>
        <w:numPr>
          <w:ilvl w:val="0"/>
          <w:numId w:val="48"/>
        </w:numPr>
      </w:pPr>
      <w:proofErr w:type="spellStart"/>
      <w:r w:rsidRPr="00EE5370">
        <w:t>Multipliciteit</w:t>
      </w:r>
      <w:proofErr w:type="spellEnd"/>
      <w:r w:rsidRPr="00EE5370">
        <w:t>. [ST</w:t>
      </w:r>
      <w:r w:rsidR="007A1029" w:rsidRPr="00EE5370">
        <w:t xml:space="preserve"> 3.2.4</w:t>
      </w:r>
      <w:r w:rsidRPr="00EE5370">
        <w:t xml:space="preserve">] </w:t>
      </w:r>
    </w:p>
    <w:p w14:paraId="04BC4694" w14:textId="00ED10BA" w:rsidR="006D79BF" w:rsidRPr="00EE5370" w:rsidRDefault="006D79BF" w:rsidP="006D79BF">
      <w:pPr>
        <w:pStyle w:val="Lijstalinea"/>
        <w:numPr>
          <w:ilvl w:val="0"/>
          <w:numId w:val="48"/>
        </w:numPr>
      </w:pPr>
      <w:r w:rsidRPr="00EE5370">
        <w:t xml:space="preserve">Integralen. [ST </w:t>
      </w:r>
      <w:r w:rsidR="007A1029" w:rsidRPr="00EE5370">
        <w:t>3.2.4]</w:t>
      </w:r>
    </w:p>
    <w:p w14:paraId="468C36FE" w14:textId="77777777" w:rsidR="006D79BF" w:rsidRPr="00C8609A" w:rsidRDefault="006D79BF" w:rsidP="006D79BF">
      <w:pPr>
        <w:pStyle w:val="Lijstalinea"/>
        <w:numPr>
          <w:ilvl w:val="0"/>
          <w:numId w:val="0"/>
        </w:numPr>
        <w:ind w:left="1080"/>
        <w:rPr>
          <w:color w:val="FF0000"/>
        </w:rPr>
      </w:pPr>
    </w:p>
    <w:p w14:paraId="663656CA" w14:textId="251B25DB" w:rsidR="00BA7738" w:rsidRPr="00EE5370" w:rsidRDefault="00D56AB7" w:rsidP="00094B2F">
      <w:pPr>
        <w:pStyle w:val="Lijstalinea"/>
        <w:numPr>
          <w:ilvl w:val="0"/>
          <w:numId w:val="47"/>
        </w:numPr>
      </w:pPr>
      <w:r w:rsidRPr="00EE5370">
        <w:t xml:space="preserve">Analyse van complexe reacties </w:t>
      </w:r>
      <w:r w:rsidR="00445BFA" w:rsidRPr="00EE5370">
        <w:t xml:space="preserve">met behulp van </w:t>
      </w:r>
    </w:p>
    <w:p w14:paraId="04BCE006" w14:textId="46B7F08C" w:rsidR="00445BFA" w:rsidRPr="00EE5370" w:rsidRDefault="00445BFA" w:rsidP="00445BFA">
      <w:pPr>
        <w:pStyle w:val="Lijstalinea"/>
        <w:numPr>
          <w:ilvl w:val="0"/>
          <w:numId w:val="48"/>
        </w:numPr>
        <w:rPr>
          <w:lang w:val="en-GB"/>
        </w:rPr>
      </w:pPr>
      <w:r w:rsidRPr="00EE5370">
        <w:rPr>
          <w:lang w:val="en-GB"/>
        </w:rPr>
        <w:t xml:space="preserve">Steady-state </w:t>
      </w:r>
      <w:proofErr w:type="spellStart"/>
      <w:r w:rsidRPr="00EE5370">
        <w:rPr>
          <w:lang w:val="en-GB"/>
        </w:rPr>
        <w:t>benadering</w:t>
      </w:r>
      <w:proofErr w:type="spellEnd"/>
      <w:r w:rsidR="001A3433" w:rsidRPr="00EE5370">
        <w:rPr>
          <w:lang w:val="en-GB"/>
        </w:rPr>
        <w:t xml:space="preserve"> [</w:t>
      </w:r>
      <w:r w:rsidR="00E81462" w:rsidRPr="00EE5370">
        <w:rPr>
          <w:lang w:val="en-GB"/>
        </w:rPr>
        <w:t>B</w:t>
      </w:r>
      <w:r w:rsidR="001A3433" w:rsidRPr="00EE5370">
        <w:rPr>
          <w:lang w:val="en-GB"/>
        </w:rPr>
        <w:t xml:space="preserve">T </w:t>
      </w:r>
      <w:proofErr w:type="spellStart"/>
      <w:r w:rsidR="001A3433" w:rsidRPr="00EE5370">
        <w:rPr>
          <w:lang w:val="en-GB"/>
        </w:rPr>
        <w:t>blz</w:t>
      </w:r>
      <w:proofErr w:type="spellEnd"/>
      <w:r w:rsidR="001A3433" w:rsidRPr="00EE5370">
        <w:rPr>
          <w:lang w:val="en-GB"/>
        </w:rPr>
        <w:t xml:space="preserve"> </w:t>
      </w:r>
      <w:r w:rsidR="004E2470">
        <w:rPr>
          <w:lang w:val="en-GB"/>
        </w:rPr>
        <w:t>81</w:t>
      </w:r>
      <w:r w:rsidR="00DA1BF6" w:rsidRPr="00EE5370">
        <w:rPr>
          <w:lang w:val="en-GB"/>
        </w:rPr>
        <w:t>]</w:t>
      </w:r>
    </w:p>
    <w:p w14:paraId="495946F3" w14:textId="20FBD276" w:rsidR="00445BFA" w:rsidRPr="00EE5370" w:rsidRDefault="00445BFA" w:rsidP="00445BFA">
      <w:pPr>
        <w:pStyle w:val="Lijstalinea"/>
        <w:numPr>
          <w:ilvl w:val="0"/>
          <w:numId w:val="48"/>
        </w:numPr>
      </w:pPr>
      <w:r w:rsidRPr="00EE5370">
        <w:t>Quasi-evenwicht</w:t>
      </w:r>
      <w:r w:rsidR="00E81462" w:rsidRPr="00EE5370">
        <w:t xml:space="preserve"> </w:t>
      </w:r>
      <w:r w:rsidR="00DA1BF6" w:rsidRPr="00EE5370">
        <w:rPr>
          <w:rStyle w:val="Voetnootmarkering"/>
        </w:rPr>
        <w:footnoteReference w:id="1"/>
      </w:r>
    </w:p>
    <w:p w14:paraId="21D8F084" w14:textId="77777777" w:rsidR="00445BFA" w:rsidRPr="00C8609A" w:rsidRDefault="00445BFA" w:rsidP="00445BFA">
      <w:pPr>
        <w:rPr>
          <w:color w:val="FF0000"/>
        </w:rPr>
      </w:pPr>
    </w:p>
    <w:p w14:paraId="052929C6" w14:textId="11738149" w:rsidR="00EA5BA2" w:rsidRPr="00FB31DA" w:rsidRDefault="00363B12" w:rsidP="00363B12">
      <w:pPr>
        <w:pStyle w:val="Lijstalinea"/>
        <w:numPr>
          <w:ilvl w:val="0"/>
          <w:numId w:val="47"/>
        </w:numPr>
      </w:pPr>
      <w:r w:rsidRPr="00FB31DA">
        <w:t>Structuren van vaste stoffen</w:t>
      </w:r>
    </w:p>
    <w:p w14:paraId="5E20E073" w14:textId="4B20F6D6" w:rsidR="00477D0C" w:rsidRPr="00FB31DA" w:rsidRDefault="00254949" w:rsidP="00477D0C">
      <w:pPr>
        <w:pStyle w:val="Lijstalinea"/>
        <w:numPr>
          <w:ilvl w:val="0"/>
          <w:numId w:val="48"/>
        </w:numPr>
      </w:pPr>
      <w:r w:rsidRPr="00FB31DA">
        <w:t>Eenheidscel</w:t>
      </w:r>
      <w:r w:rsidR="00FB31DA">
        <w:t>len</w:t>
      </w:r>
      <w:r w:rsidR="0038763C">
        <w:t xml:space="preserve"> </w:t>
      </w:r>
      <w:r w:rsidR="00A72FEA">
        <w:t xml:space="preserve">[BT </w:t>
      </w:r>
      <w:proofErr w:type="spellStart"/>
      <w:r w:rsidR="00EA0B0F">
        <w:t>blz</w:t>
      </w:r>
      <w:proofErr w:type="spellEnd"/>
      <w:r w:rsidR="00EA0B0F">
        <w:t xml:space="preserve"> </w:t>
      </w:r>
      <w:r w:rsidR="00F36752">
        <w:t>12</w:t>
      </w:r>
      <w:r w:rsidR="00EA0B0F">
        <w:t xml:space="preserve">] </w:t>
      </w:r>
    </w:p>
    <w:p w14:paraId="0459FDCE" w14:textId="02376668" w:rsidR="00254949" w:rsidRPr="00FB31DA" w:rsidRDefault="00FB31DA" w:rsidP="00477D0C">
      <w:pPr>
        <w:pStyle w:val="Lijstalinea"/>
        <w:numPr>
          <w:ilvl w:val="0"/>
          <w:numId w:val="48"/>
        </w:numPr>
      </w:pPr>
      <w:proofErr w:type="spellStart"/>
      <w:r w:rsidRPr="00FB31DA">
        <w:t>Celparameters</w:t>
      </w:r>
      <w:proofErr w:type="spellEnd"/>
      <w:r w:rsidRPr="00FB31DA">
        <w:t xml:space="preserve"> </w:t>
      </w:r>
      <w:r w:rsidR="00EA0B0F">
        <w:t xml:space="preserve">[BT </w:t>
      </w:r>
      <w:proofErr w:type="spellStart"/>
      <w:r w:rsidR="00EA0B0F">
        <w:t>blz</w:t>
      </w:r>
      <w:proofErr w:type="spellEnd"/>
      <w:r w:rsidR="00EA0B0F">
        <w:t xml:space="preserve"> 1</w:t>
      </w:r>
      <w:r w:rsidR="00F36752">
        <w:t>8</w:t>
      </w:r>
      <w:r w:rsidR="00EA0B0F">
        <w:t>]</w:t>
      </w:r>
    </w:p>
    <w:p w14:paraId="5D19C5DA" w14:textId="77777777" w:rsidR="00EA5BA2" w:rsidRPr="00C8609A" w:rsidRDefault="00EA5BA2" w:rsidP="00EA5BA2">
      <w:pPr>
        <w:rPr>
          <w:color w:val="FF0000"/>
        </w:rPr>
      </w:pPr>
    </w:p>
    <w:p w14:paraId="3F67FD50" w14:textId="1C27AC66" w:rsidR="000E0B29" w:rsidRDefault="007C7FAC" w:rsidP="007C7FAC">
      <w:pPr>
        <w:pStyle w:val="Lijstalinea"/>
        <w:numPr>
          <w:ilvl w:val="0"/>
          <w:numId w:val="47"/>
        </w:numPr>
      </w:pPr>
      <w:r w:rsidRPr="007C7FAC">
        <w:t>Moleculaire orbitaaltheorie</w:t>
      </w:r>
      <w:r>
        <w:t>:</w:t>
      </w:r>
    </w:p>
    <w:p w14:paraId="55994248" w14:textId="7D882A89" w:rsidR="007C7FAC" w:rsidRDefault="000D7C0D" w:rsidP="007C7FAC">
      <w:pPr>
        <w:pStyle w:val="Lijstalinea"/>
        <w:numPr>
          <w:ilvl w:val="0"/>
          <w:numId w:val="48"/>
        </w:numPr>
      </w:pPr>
      <w:r>
        <w:t>Elektronenconfiguratie</w:t>
      </w:r>
      <w:r w:rsidR="008D094A">
        <w:t xml:space="preserve"> [</w:t>
      </w:r>
      <w:r w:rsidR="00B4013F">
        <w:t>ST</w:t>
      </w:r>
      <w:r w:rsidR="00B70131">
        <w:t xml:space="preserve"> </w:t>
      </w:r>
      <w:r w:rsidR="00B4013F">
        <w:t>1.1.3+1.1.</w:t>
      </w:r>
      <w:r w:rsidR="00934A2C">
        <w:t>4</w:t>
      </w:r>
      <w:r w:rsidR="00B70131">
        <w:t>(+BT)</w:t>
      </w:r>
      <w:r w:rsidR="00B4013F">
        <w:t>]</w:t>
      </w:r>
    </w:p>
    <w:p w14:paraId="72E7502F" w14:textId="055C6370" w:rsidR="000D7C0D" w:rsidRDefault="000D7C0D" w:rsidP="000D7C0D">
      <w:pPr>
        <w:pStyle w:val="Lijstalinea"/>
        <w:numPr>
          <w:ilvl w:val="0"/>
          <w:numId w:val="48"/>
        </w:numPr>
      </w:pPr>
      <w:r>
        <w:t>Bindingsorde</w:t>
      </w:r>
      <w:r w:rsidR="00B70131">
        <w:t xml:space="preserve"> [ST 1.1]</w:t>
      </w:r>
    </w:p>
    <w:p w14:paraId="79647A6B" w14:textId="4EA17C08" w:rsidR="00A94991" w:rsidRDefault="000D7C0D" w:rsidP="000D7C0D">
      <w:pPr>
        <w:pStyle w:val="Lijstalinea"/>
        <w:numPr>
          <w:ilvl w:val="0"/>
          <w:numId w:val="48"/>
        </w:numPr>
      </w:pPr>
      <w:r>
        <w:t xml:space="preserve">Orbitalen in </w:t>
      </w:r>
      <w:r w:rsidR="00A94991">
        <w:t>moleculen met twee dezelfde atomen</w:t>
      </w:r>
      <w:r w:rsidR="00B70131">
        <w:t xml:space="preserve"> [ST 1.1.3]</w:t>
      </w:r>
    </w:p>
    <w:p w14:paraId="370E3EA2" w14:textId="3332E382" w:rsidR="00EE2849" w:rsidRDefault="00A94991" w:rsidP="000D7C0D">
      <w:pPr>
        <w:pStyle w:val="Lijstalinea"/>
        <w:numPr>
          <w:ilvl w:val="0"/>
          <w:numId w:val="48"/>
        </w:numPr>
      </w:pPr>
      <w:r>
        <w:t xml:space="preserve">Interpretatie </w:t>
      </w:r>
      <w:r w:rsidR="00EE2849">
        <w:t>van moleculaire orbitalen</w:t>
      </w:r>
      <w:r w:rsidR="00801C0B">
        <w:t xml:space="preserve"> voor moeilijkere systemen</w:t>
      </w:r>
      <w:r w:rsidR="00B70131">
        <w:t xml:space="preserve"> [ST 1.1.4]</w:t>
      </w:r>
    </w:p>
    <w:p w14:paraId="3C5AC504" w14:textId="17E894A4" w:rsidR="000D7C0D" w:rsidRDefault="000D7C0D" w:rsidP="00801C0B"/>
    <w:p w14:paraId="126FA78F" w14:textId="01989FAC" w:rsidR="00801C0B" w:rsidRDefault="00801C0B" w:rsidP="00801C0B">
      <w:pPr>
        <w:pStyle w:val="Lijstalinea"/>
        <w:numPr>
          <w:ilvl w:val="0"/>
          <w:numId w:val="47"/>
        </w:numPr>
      </w:pPr>
      <w:r>
        <w:t>Basis polymeerchemie</w:t>
      </w:r>
    </w:p>
    <w:p w14:paraId="14B6AF27" w14:textId="1A204FEB" w:rsidR="00801C0B" w:rsidRDefault="00A105C3" w:rsidP="00801C0B">
      <w:pPr>
        <w:pStyle w:val="Lijstalinea"/>
        <w:numPr>
          <w:ilvl w:val="0"/>
          <w:numId w:val="48"/>
        </w:numPr>
      </w:pPr>
      <w:r>
        <w:t>Mechanismen</w:t>
      </w:r>
      <w:r w:rsidR="007C701D">
        <w:t xml:space="preserve"> </w:t>
      </w:r>
      <w:r w:rsidR="00EC6E12">
        <w:t>[</w:t>
      </w:r>
      <w:r w:rsidR="009E4844">
        <w:t>ST 3.1.9 t/m 3.1.13</w:t>
      </w:r>
      <w:r w:rsidR="0091152D">
        <w:t xml:space="preserve"> + 4.1.5</w:t>
      </w:r>
      <w:r w:rsidR="009E4844">
        <w:t>]</w:t>
      </w:r>
    </w:p>
    <w:p w14:paraId="7D844221" w14:textId="23A3035D" w:rsidR="00D93359" w:rsidRDefault="00D93359" w:rsidP="00D93359">
      <w:pPr>
        <w:pStyle w:val="Lijstalinea"/>
        <w:numPr>
          <w:ilvl w:val="0"/>
          <w:numId w:val="48"/>
        </w:numPr>
      </w:pPr>
      <w:proofErr w:type="spellStart"/>
      <w:r>
        <w:t>Polydispersiteit</w:t>
      </w:r>
      <w:proofErr w:type="spellEnd"/>
      <w:r w:rsidR="009E4844">
        <w:t>[ST 3.3</w:t>
      </w:r>
      <w:r w:rsidR="0091152D">
        <w:t>]</w:t>
      </w:r>
    </w:p>
    <w:p w14:paraId="7C263FDB" w14:textId="52A11CEA" w:rsidR="00D93359" w:rsidRDefault="00D93359" w:rsidP="00D93359">
      <w:pPr>
        <w:pStyle w:val="Lijstalinea"/>
        <w:numPr>
          <w:ilvl w:val="0"/>
          <w:numId w:val="48"/>
        </w:numPr>
      </w:pPr>
      <w:r>
        <w:t>Polymeer functionaliteit</w:t>
      </w:r>
      <w:r w:rsidR="003A4AEB">
        <w:rPr>
          <w:rStyle w:val="Voetnootmarkering"/>
        </w:rPr>
        <w:footnoteReference w:id="2"/>
      </w:r>
    </w:p>
    <w:p w14:paraId="1281B0CC" w14:textId="0995878E" w:rsidR="00D93359" w:rsidRPr="007C7FAC" w:rsidRDefault="00D93359" w:rsidP="00D93359">
      <w:pPr>
        <w:pStyle w:val="Lijstalinea"/>
        <w:numPr>
          <w:ilvl w:val="0"/>
          <w:numId w:val="48"/>
        </w:numPr>
      </w:pPr>
      <w:r>
        <w:t xml:space="preserve">GPC </w:t>
      </w:r>
      <w:r w:rsidR="00CC377C">
        <w:t xml:space="preserve">(gel permeatie </w:t>
      </w:r>
      <w:r>
        <w:t>chromatografie</w:t>
      </w:r>
      <w:r w:rsidR="00CC377C">
        <w:t>)</w:t>
      </w:r>
      <w:r w:rsidR="00EC6E12">
        <w:t>[ST 3.4]</w:t>
      </w:r>
    </w:p>
    <w:p w14:paraId="7273A276" w14:textId="77777777" w:rsidR="007C7FAC" w:rsidRPr="00C8609A" w:rsidRDefault="007C7FAC" w:rsidP="000E0B29">
      <w:pPr>
        <w:rPr>
          <w:color w:val="FF0000"/>
        </w:rPr>
      </w:pPr>
    </w:p>
    <w:p w14:paraId="50371108" w14:textId="1AD6AEFA" w:rsidR="001A60A2" w:rsidRPr="006E0963" w:rsidRDefault="001A60A2" w:rsidP="001A60A2">
      <w:pPr>
        <w:rPr>
          <w:i/>
          <w:iCs/>
          <w:u w:val="single"/>
        </w:rPr>
      </w:pPr>
      <w:r w:rsidRPr="006E0963">
        <w:rPr>
          <w:i/>
          <w:iCs/>
          <w:u w:val="single"/>
        </w:rPr>
        <w:t>Praktijk</w:t>
      </w:r>
    </w:p>
    <w:p w14:paraId="7B8C8CC0" w14:textId="1D894EC7" w:rsidR="001A60A2" w:rsidRPr="006E0963" w:rsidRDefault="00E11280" w:rsidP="001A60A2">
      <w:pPr>
        <w:pStyle w:val="Lijstalinea"/>
        <w:numPr>
          <w:ilvl w:val="0"/>
          <w:numId w:val="49"/>
        </w:numPr>
      </w:pPr>
      <w:r w:rsidRPr="006E0963">
        <w:t xml:space="preserve">Dunne laag chromatografie (TLC) </w:t>
      </w:r>
    </w:p>
    <w:p w14:paraId="68A3A3D3" w14:textId="77777777" w:rsidR="00BA7738" w:rsidRPr="006E0963" w:rsidRDefault="00BA7738" w:rsidP="00BA7738">
      <w:pPr>
        <w:pStyle w:val="Lijstalinea"/>
        <w:numPr>
          <w:ilvl w:val="0"/>
          <w:numId w:val="0"/>
        </w:numPr>
        <w:ind w:left="720"/>
      </w:pPr>
    </w:p>
    <w:p w14:paraId="2D6D0835" w14:textId="5F3550C0" w:rsidR="00375C15" w:rsidRPr="006E0963" w:rsidRDefault="00591385" w:rsidP="0094493E">
      <w:pPr>
        <w:rPr>
          <w:b/>
          <w:bCs/>
        </w:rPr>
      </w:pPr>
      <w:r>
        <w:rPr>
          <w:b/>
          <w:bCs/>
        </w:rPr>
        <w:t>Het</w:t>
      </w:r>
      <w:r w:rsidR="00375C15" w:rsidRPr="006E0963">
        <w:rPr>
          <w:b/>
          <w:bCs/>
        </w:rPr>
        <w:t xml:space="preserve"> </w:t>
      </w:r>
      <w:r w:rsidR="00B24C67" w:rsidRPr="006E0963">
        <w:rPr>
          <w:b/>
          <w:bCs/>
        </w:rPr>
        <w:t>supp</w:t>
      </w:r>
      <w:r w:rsidR="002F441B" w:rsidRPr="006E0963">
        <w:rPr>
          <w:b/>
          <w:bCs/>
        </w:rPr>
        <w:t>lement theorie</w:t>
      </w:r>
      <w:r w:rsidR="00375C15" w:rsidRPr="006E0963">
        <w:rPr>
          <w:b/>
          <w:bCs/>
        </w:rPr>
        <w:t xml:space="preserve">boek bevat geen </w:t>
      </w:r>
      <w:r w:rsidR="0094493E" w:rsidRPr="006E0963">
        <w:rPr>
          <w:b/>
          <w:bCs/>
        </w:rPr>
        <w:t>theorie omtrent praktisch handelen. Dit wordt door middel van de practica aangeleerd.</w:t>
      </w:r>
    </w:p>
    <w:p w14:paraId="3A9AD5F3" w14:textId="16AD7C11" w:rsidR="00210E7B" w:rsidRPr="006E0963" w:rsidRDefault="00210E7B" w:rsidP="00210E7B"/>
    <w:p w14:paraId="187D661B" w14:textId="0A39AEEA" w:rsidR="000D7771" w:rsidRPr="006E0963" w:rsidRDefault="000D7771" w:rsidP="00210E7B">
      <w:r w:rsidRPr="006E0963">
        <w:t>BT=basistheorieboek</w:t>
      </w:r>
    </w:p>
    <w:p w14:paraId="56797D8C" w14:textId="1659B5AF" w:rsidR="000D7771" w:rsidRPr="00D93359" w:rsidRDefault="000B7EAB" w:rsidP="00210E7B">
      <w:r w:rsidRPr="006E0963">
        <w:t>ST= supplement theorieboek (dit boek)</w:t>
      </w:r>
    </w:p>
    <w:p w14:paraId="5ECF7542" w14:textId="77777777" w:rsidR="0041167F" w:rsidRPr="00C8609A" w:rsidRDefault="0041167F" w:rsidP="00210E7B">
      <w:pPr>
        <w:rPr>
          <w:color w:val="FF0000"/>
        </w:rPr>
      </w:pPr>
    </w:p>
    <w:p w14:paraId="608D383F" w14:textId="673FAD3B" w:rsidR="003D49E8" w:rsidRPr="00D93359" w:rsidRDefault="007A1D1B" w:rsidP="00210E7B">
      <w:pPr>
        <w:rPr>
          <w:b/>
          <w:bCs/>
        </w:rPr>
      </w:pPr>
      <w:r w:rsidRPr="00D93359">
        <w:rPr>
          <w:b/>
          <w:bCs/>
        </w:rPr>
        <w:t>Belangrijk om te weten wat je niet hoeft te kennen/kunnen</w:t>
      </w:r>
      <w:r w:rsidR="00591385">
        <w:rPr>
          <w:b/>
          <w:bCs/>
        </w:rPr>
        <w:t xml:space="preserve"> voor de internationale</w:t>
      </w:r>
      <w:r w:rsidRPr="00D93359">
        <w:rPr>
          <w:b/>
          <w:bCs/>
        </w:rPr>
        <w:t>:</w:t>
      </w:r>
    </w:p>
    <w:p w14:paraId="1D2B4C14" w14:textId="77777777" w:rsidR="003D49E8" w:rsidRPr="00C8609A" w:rsidRDefault="003D49E8" w:rsidP="00210E7B">
      <w:pPr>
        <w:rPr>
          <w:color w:val="FF0000"/>
        </w:rPr>
      </w:pPr>
    </w:p>
    <w:p w14:paraId="6E30B1BE" w14:textId="7D35C218" w:rsidR="00C1102F" w:rsidRPr="00C1102F" w:rsidRDefault="00C1102F" w:rsidP="00D93359">
      <w:pPr>
        <w:pStyle w:val="Lijstalinea"/>
        <w:numPr>
          <w:ilvl w:val="0"/>
          <w:numId w:val="48"/>
        </w:numPr>
        <w:rPr>
          <w:b/>
          <w:bCs/>
        </w:rPr>
      </w:pPr>
      <w:r>
        <w:t>Kristalveldtheorie en ligandveldsplitsingstheorie</w:t>
      </w:r>
      <w:r w:rsidR="00280BAF">
        <w:t xml:space="preserve"> (buiten het weten van het bestaan ervan)</w:t>
      </w:r>
    </w:p>
    <w:p w14:paraId="00CF0C7D" w14:textId="22ACC2AE" w:rsidR="00C1102F" w:rsidRPr="0031735E" w:rsidRDefault="00257B57" w:rsidP="00D93359">
      <w:pPr>
        <w:pStyle w:val="Lijstalinea"/>
        <w:numPr>
          <w:ilvl w:val="0"/>
          <w:numId w:val="48"/>
        </w:numPr>
        <w:rPr>
          <w:b/>
          <w:bCs/>
        </w:rPr>
      </w:pPr>
      <w:r>
        <w:t xml:space="preserve">Mechanismen en </w:t>
      </w:r>
      <w:r w:rsidR="008A6179">
        <w:t>ster</w:t>
      </w:r>
      <w:r w:rsidR="0031735E">
        <w:t xml:space="preserve">eochemie bij </w:t>
      </w:r>
      <w:proofErr w:type="spellStart"/>
      <w:r w:rsidR="0031735E">
        <w:t>cyclo</w:t>
      </w:r>
      <w:proofErr w:type="spellEnd"/>
      <w:r w:rsidR="0031735E">
        <w:t>-addities</w:t>
      </w:r>
    </w:p>
    <w:p w14:paraId="055B8292" w14:textId="6CC17F27" w:rsidR="0031735E" w:rsidRPr="004028C5" w:rsidRDefault="0031735E" w:rsidP="00D93359">
      <w:pPr>
        <w:pStyle w:val="Lijstalinea"/>
        <w:numPr>
          <w:ilvl w:val="0"/>
          <w:numId w:val="48"/>
        </w:numPr>
        <w:rPr>
          <w:b/>
          <w:bCs/>
        </w:rPr>
      </w:pPr>
      <w:proofErr w:type="spellStart"/>
      <w:r>
        <w:t>Pericyclische</w:t>
      </w:r>
      <w:proofErr w:type="spellEnd"/>
      <w:r>
        <w:t xml:space="preserve"> reacties (buiten </w:t>
      </w:r>
      <w:proofErr w:type="spellStart"/>
      <w:r w:rsidR="004028C5">
        <w:t>Diels-Alder</w:t>
      </w:r>
      <w:proofErr w:type="spellEnd"/>
      <w:r w:rsidR="004028C5">
        <w:t xml:space="preserve"> reacties)</w:t>
      </w:r>
    </w:p>
    <w:p w14:paraId="3812F28B" w14:textId="4A06EFF8" w:rsidR="004028C5" w:rsidRPr="004028C5" w:rsidRDefault="004028C5" w:rsidP="00D93359">
      <w:pPr>
        <w:pStyle w:val="Lijstalinea"/>
        <w:numPr>
          <w:ilvl w:val="0"/>
          <w:numId w:val="48"/>
        </w:numPr>
        <w:rPr>
          <w:b/>
          <w:bCs/>
        </w:rPr>
      </w:pPr>
      <w:r>
        <w:t>Mechanismen van cross-koppeling reacties</w:t>
      </w:r>
    </w:p>
    <w:p w14:paraId="71E7FF65" w14:textId="4F2E4151" w:rsidR="001337F4" w:rsidRDefault="001337F4" w:rsidP="00210E7B">
      <w:pPr>
        <w:rPr>
          <w:b/>
          <w:bCs/>
        </w:rPr>
      </w:pPr>
    </w:p>
    <w:p w14:paraId="31E6F63B" w14:textId="77777777" w:rsidR="001C123F" w:rsidRDefault="001C123F" w:rsidP="00210E7B">
      <w:pPr>
        <w:rPr>
          <w:b/>
          <w:bCs/>
        </w:rPr>
      </w:pPr>
    </w:p>
    <w:p w14:paraId="1C6AA218" w14:textId="77777777" w:rsidR="001C123F" w:rsidRPr="00D472C2" w:rsidRDefault="001C123F" w:rsidP="00210E7B">
      <w:pPr>
        <w:rPr>
          <w:b/>
          <w:bCs/>
        </w:rPr>
      </w:pPr>
    </w:p>
    <w:p w14:paraId="674ED586" w14:textId="69CE03EC" w:rsidR="00210E7B" w:rsidRDefault="00210E7B" w:rsidP="00210E7B">
      <w:r>
        <w:lastRenderedPageBreak/>
        <w:t>Samenstelling</w:t>
      </w:r>
    </w:p>
    <w:p w14:paraId="56625211" w14:textId="1EBE503A" w:rsidR="00210E7B" w:rsidRDefault="00210E7B" w:rsidP="00210E7B">
      <w:r>
        <w:t>SLO / Stichting Scheikundeolympiade</w:t>
      </w:r>
    </w:p>
    <w:p w14:paraId="14F32E98" w14:textId="77777777" w:rsidR="00210E7B" w:rsidRDefault="00210E7B" w:rsidP="00210E7B"/>
    <w:p w14:paraId="504F3D95" w14:textId="33E9379A" w:rsidR="00210E7B" w:rsidRDefault="00210E7B" w:rsidP="00210E7B">
      <w:r>
        <w:t>Marijn Jonker</w:t>
      </w:r>
      <w:r w:rsidR="00DB0446">
        <w:t>,</w:t>
      </w:r>
      <w:r>
        <w:t xml:space="preserve"> </w:t>
      </w:r>
      <w:r w:rsidR="00AD03EF">
        <w:t>M</w:t>
      </w:r>
      <w:r>
        <w:t>Sc</w:t>
      </w:r>
    </w:p>
    <w:p w14:paraId="0AFA5818" w14:textId="11B02624" w:rsidR="00210E7B" w:rsidRDefault="003B6655" w:rsidP="00210E7B">
      <w:r>
        <w:t xml:space="preserve">Hogeschool Windesheim / </w:t>
      </w:r>
      <w:proofErr w:type="spellStart"/>
      <w:r>
        <w:t>Vechtdal</w:t>
      </w:r>
      <w:proofErr w:type="spellEnd"/>
      <w:r>
        <w:t xml:space="preserve"> College</w:t>
      </w:r>
    </w:p>
    <w:p w14:paraId="411257D3" w14:textId="77777777" w:rsidR="00210E7B" w:rsidRDefault="00210E7B" w:rsidP="00210E7B"/>
    <w:p w14:paraId="77C021F3" w14:textId="76A4AAD9" w:rsidR="00210E7B" w:rsidRDefault="003B7FA0" w:rsidP="00210E7B">
      <w:r>
        <w:t xml:space="preserve">Peter </w:t>
      </w:r>
      <w:r w:rsidR="00210E7B">
        <w:t>de Groot</w:t>
      </w:r>
      <w:r w:rsidR="00FE1C59">
        <w:t xml:space="preserve"> </w:t>
      </w:r>
      <w:r w:rsidR="001219FC">
        <w:t>†</w:t>
      </w:r>
    </w:p>
    <w:p w14:paraId="20E3617D" w14:textId="2DB3DC4A" w:rsidR="00210E7B" w:rsidRDefault="00210E7B" w:rsidP="00210E7B">
      <w:r>
        <w:t xml:space="preserve">Stichting Scheikundeolympiade </w:t>
      </w:r>
    </w:p>
    <w:p w14:paraId="4E1FB5C7" w14:textId="77777777" w:rsidR="00210E7B" w:rsidRDefault="00210E7B" w:rsidP="00210E7B"/>
    <w:p w14:paraId="18D401D3" w14:textId="77777777" w:rsidR="00294C87" w:rsidRDefault="00294C87" w:rsidP="00210E7B"/>
    <w:p w14:paraId="56112B0F" w14:textId="3583B728" w:rsidR="00210E7B" w:rsidRPr="00925E58" w:rsidRDefault="003D4F1B" w:rsidP="00210E7B">
      <w:pPr>
        <w:sectPr w:rsidR="00210E7B" w:rsidRPr="00925E58" w:rsidSect="00172EAE">
          <w:headerReference w:type="default" r:id="rId12"/>
          <w:pgSz w:w="11909" w:h="16838"/>
          <w:pgMar w:top="1180" w:right="1346" w:bottom="1522" w:left="1123" w:header="708" w:footer="708" w:gutter="0"/>
          <w:cols w:space="708"/>
          <w:noEndnote/>
        </w:sectPr>
      </w:pPr>
      <w:r>
        <w:t>Amersfoort</w:t>
      </w:r>
      <w:r w:rsidR="00210E7B">
        <w:t xml:space="preserve">, </w:t>
      </w:r>
      <w:r w:rsidR="008402F5">
        <w:t>Maart</w:t>
      </w:r>
      <w:r w:rsidR="00210E7B">
        <w:t xml:space="preserve"> 202</w:t>
      </w:r>
      <w:r w:rsidR="00C8609A">
        <w:t>4</w:t>
      </w:r>
    </w:p>
    <w:p w14:paraId="33B3DBF8" w14:textId="7BBEC29F" w:rsidR="00210E7B" w:rsidRPr="001979C6" w:rsidRDefault="00210E7B">
      <w:pPr>
        <w:kinsoku w:val="0"/>
        <w:overflowPunct w:val="0"/>
        <w:spacing w:before="8" w:line="245" w:lineRule="exact"/>
        <w:textAlignment w:val="baseline"/>
        <w:rPr>
          <w:szCs w:val="22"/>
        </w:rPr>
        <w:sectPr w:rsidR="00210E7B" w:rsidRPr="001979C6" w:rsidSect="00172EAE">
          <w:headerReference w:type="default" r:id="rId13"/>
          <w:type w:val="continuous"/>
          <w:pgSz w:w="11909" w:h="16838"/>
          <w:pgMar w:top="1180" w:right="7843" w:bottom="1522" w:left="1186" w:header="708" w:footer="708" w:gutter="0"/>
          <w:cols w:space="708"/>
          <w:noEndnote/>
        </w:sectPr>
      </w:pPr>
    </w:p>
    <w:p w14:paraId="51709AA4" w14:textId="710F8799" w:rsidR="00EC6E12" w:rsidRDefault="000224BE">
      <w:pPr>
        <w:pStyle w:val="Inhopg1"/>
        <w:tabs>
          <w:tab w:val="left" w:pos="440"/>
          <w:tab w:val="right" w:pos="9296"/>
        </w:tabs>
        <w:rPr>
          <w:rFonts w:asciiTheme="minorHAnsi" w:eastAsiaTheme="minorEastAsia" w:hAnsiTheme="minorHAnsi" w:cstheme="minorBidi"/>
          <w:b w:val="0"/>
          <w:bCs w:val="0"/>
          <w:caps w:val="0"/>
          <w:noProof/>
          <w:kern w:val="2"/>
          <w:lang w:val="en-GB" w:eastAsia="en-GB"/>
          <w14:ligatures w14:val="standardContextual"/>
        </w:rPr>
      </w:pPr>
      <w:r>
        <w:rPr>
          <w:rFonts w:eastAsiaTheme="minorEastAsia"/>
          <w:b w:val="0"/>
          <w:bCs w:val="0"/>
          <w:caps w:val="0"/>
        </w:rPr>
        <w:lastRenderedPageBreak/>
        <w:fldChar w:fldCharType="begin"/>
      </w:r>
      <w:r>
        <w:rPr>
          <w:rFonts w:eastAsiaTheme="minorEastAsia"/>
          <w:b w:val="0"/>
          <w:bCs w:val="0"/>
          <w:caps w:val="0"/>
        </w:rPr>
        <w:instrText xml:space="preserve"> TOC \o "1-3" \h \z \u </w:instrText>
      </w:r>
      <w:r>
        <w:rPr>
          <w:rFonts w:eastAsiaTheme="minorEastAsia"/>
          <w:b w:val="0"/>
          <w:bCs w:val="0"/>
          <w:caps w:val="0"/>
        </w:rPr>
        <w:fldChar w:fldCharType="separate"/>
      </w:r>
      <w:hyperlink w:anchor="_Toc160477655" w:history="1">
        <w:r w:rsidR="00EC6E12" w:rsidRPr="000B4B4F">
          <w:rPr>
            <w:rStyle w:val="Hyperlink"/>
            <w:noProof/>
          </w:rPr>
          <w:t>1.</w:t>
        </w:r>
        <w:r w:rsidR="00EC6E12">
          <w:rPr>
            <w:rFonts w:asciiTheme="minorHAnsi" w:eastAsiaTheme="minorEastAsia" w:hAnsiTheme="minorHAnsi" w:cstheme="minorBidi"/>
            <w:b w:val="0"/>
            <w:bCs w:val="0"/>
            <w:caps w:val="0"/>
            <w:noProof/>
            <w:kern w:val="2"/>
            <w:lang w:val="en-GB" w:eastAsia="en-GB"/>
            <w14:ligatures w14:val="standardContextual"/>
          </w:rPr>
          <w:tab/>
        </w:r>
        <w:r w:rsidR="00EC6E12" w:rsidRPr="000B4B4F">
          <w:rPr>
            <w:rStyle w:val="Hyperlink"/>
            <w:noProof/>
          </w:rPr>
          <w:t>Algemene chemie</w:t>
        </w:r>
        <w:r w:rsidR="00EC6E12">
          <w:rPr>
            <w:noProof/>
            <w:webHidden/>
          </w:rPr>
          <w:tab/>
        </w:r>
        <w:r w:rsidR="00EC6E12">
          <w:rPr>
            <w:noProof/>
            <w:webHidden/>
          </w:rPr>
          <w:fldChar w:fldCharType="begin"/>
        </w:r>
        <w:r w:rsidR="00EC6E12">
          <w:rPr>
            <w:noProof/>
            <w:webHidden/>
          </w:rPr>
          <w:instrText xml:space="preserve"> PAGEREF _Toc160477655 \h </w:instrText>
        </w:r>
        <w:r w:rsidR="00EC6E12">
          <w:rPr>
            <w:noProof/>
            <w:webHidden/>
          </w:rPr>
        </w:r>
        <w:r w:rsidR="00EC6E12">
          <w:rPr>
            <w:noProof/>
            <w:webHidden/>
          </w:rPr>
          <w:fldChar w:fldCharType="separate"/>
        </w:r>
        <w:r w:rsidR="00EC6E12">
          <w:rPr>
            <w:noProof/>
            <w:webHidden/>
          </w:rPr>
          <w:t>7</w:t>
        </w:r>
        <w:r w:rsidR="00EC6E12">
          <w:rPr>
            <w:noProof/>
            <w:webHidden/>
          </w:rPr>
          <w:fldChar w:fldCharType="end"/>
        </w:r>
      </w:hyperlink>
    </w:p>
    <w:p w14:paraId="67E961BD" w14:textId="5CE02A08" w:rsidR="00EC6E12" w:rsidRDefault="00000000">
      <w:pPr>
        <w:pStyle w:val="Inhopg2"/>
        <w:rPr>
          <w:rFonts w:eastAsiaTheme="minorEastAsia" w:cstheme="minorBidi"/>
          <w:b w:val="0"/>
          <w:bCs w:val="0"/>
          <w:noProof/>
          <w:kern w:val="2"/>
          <w:sz w:val="24"/>
          <w:szCs w:val="24"/>
          <w:lang w:val="en-GB" w:eastAsia="en-GB"/>
          <w14:ligatures w14:val="standardContextual"/>
        </w:rPr>
      </w:pPr>
      <w:hyperlink w:anchor="_Toc160477656" w:history="1">
        <w:r w:rsidR="00EC6E12" w:rsidRPr="000B4B4F">
          <w:rPr>
            <w:rStyle w:val="Hyperlink"/>
            <w:rFonts w:asciiTheme="majorHAnsi" w:hAnsiTheme="majorHAnsi" w:cstheme="majorHAnsi"/>
            <w:noProof/>
          </w:rPr>
          <w:t>1.1.</w:t>
        </w:r>
        <w:r w:rsidR="00EC6E12">
          <w:rPr>
            <w:rFonts w:eastAsiaTheme="minorEastAsia" w:cstheme="minorBidi"/>
            <w:b w:val="0"/>
            <w:bCs w:val="0"/>
            <w:noProof/>
            <w:kern w:val="2"/>
            <w:sz w:val="24"/>
            <w:szCs w:val="24"/>
            <w:lang w:val="en-GB" w:eastAsia="en-GB"/>
            <w14:ligatures w14:val="standardContextual"/>
          </w:rPr>
          <w:tab/>
        </w:r>
        <w:r w:rsidR="00EC6E12" w:rsidRPr="000B4B4F">
          <w:rPr>
            <w:rStyle w:val="Hyperlink"/>
            <w:noProof/>
          </w:rPr>
          <w:t>Molecuulorbitaal diagram</w:t>
        </w:r>
        <w:r w:rsidR="00EC6E12">
          <w:rPr>
            <w:noProof/>
            <w:webHidden/>
          </w:rPr>
          <w:tab/>
        </w:r>
        <w:r w:rsidR="00EC6E12">
          <w:rPr>
            <w:noProof/>
            <w:webHidden/>
          </w:rPr>
          <w:fldChar w:fldCharType="begin"/>
        </w:r>
        <w:r w:rsidR="00EC6E12">
          <w:rPr>
            <w:noProof/>
            <w:webHidden/>
          </w:rPr>
          <w:instrText xml:space="preserve"> PAGEREF _Toc160477656 \h </w:instrText>
        </w:r>
        <w:r w:rsidR="00EC6E12">
          <w:rPr>
            <w:noProof/>
            <w:webHidden/>
          </w:rPr>
        </w:r>
        <w:r w:rsidR="00EC6E12">
          <w:rPr>
            <w:noProof/>
            <w:webHidden/>
          </w:rPr>
          <w:fldChar w:fldCharType="separate"/>
        </w:r>
        <w:r w:rsidR="00EC6E12">
          <w:rPr>
            <w:noProof/>
            <w:webHidden/>
          </w:rPr>
          <w:t>7</w:t>
        </w:r>
        <w:r w:rsidR="00EC6E12">
          <w:rPr>
            <w:noProof/>
            <w:webHidden/>
          </w:rPr>
          <w:fldChar w:fldCharType="end"/>
        </w:r>
      </w:hyperlink>
    </w:p>
    <w:p w14:paraId="7F577988" w14:textId="3DF162AB"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57" w:history="1">
        <w:r w:rsidR="00EC6E12" w:rsidRPr="000B4B4F">
          <w:rPr>
            <w:rStyle w:val="Hyperlink"/>
            <w:noProof/>
            <w14:scene3d>
              <w14:camera w14:prst="orthographicFront"/>
              <w14:lightRig w14:rig="threePt" w14:dir="t">
                <w14:rot w14:lat="0" w14:lon="0" w14:rev="0"/>
              </w14:lightRig>
            </w14:scene3d>
          </w:rPr>
          <w:t>1.1.1.</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s-p-menging</w:t>
        </w:r>
        <w:r w:rsidR="00EC6E12">
          <w:rPr>
            <w:noProof/>
            <w:webHidden/>
          </w:rPr>
          <w:tab/>
        </w:r>
        <w:r w:rsidR="00EC6E12">
          <w:rPr>
            <w:noProof/>
            <w:webHidden/>
          </w:rPr>
          <w:fldChar w:fldCharType="begin"/>
        </w:r>
        <w:r w:rsidR="00EC6E12">
          <w:rPr>
            <w:noProof/>
            <w:webHidden/>
          </w:rPr>
          <w:instrText xml:space="preserve"> PAGEREF _Toc160477657 \h </w:instrText>
        </w:r>
        <w:r w:rsidR="00EC6E12">
          <w:rPr>
            <w:noProof/>
            <w:webHidden/>
          </w:rPr>
        </w:r>
        <w:r w:rsidR="00EC6E12">
          <w:rPr>
            <w:noProof/>
            <w:webHidden/>
          </w:rPr>
          <w:fldChar w:fldCharType="separate"/>
        </w:r>
        <w:r w:rsidR="00EC6E12">
          <w:rPr>
            <w:noProof/>
            <w:webHidden/>
          </w:rPr>
          <w:t>8</w:t>
        </w:r>
        <w:r w:rsidR="00EC6E12">
          <w:rPr>
            <w:noProof/>
            <w:webHidden/>
          </w:rPr>
          <w:fldChar w:fldCharType="end"/>
        </w:r>
      </w:hyperlink>
    </w:p>
    <w:p w14:paraId="59DE497F" w14:textId="1D25B41E"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58" w:history="1">
        <w:r w:rsidR="00EC6E12" w:rsidRPr="000B4B4F">
          <w:rPr>
            <w:rStyle w:val="Hyperlink"/>
            <w:noProof/>
            <w14:scene3d>
              <w14:camera w14:prst="orthographicFront"/>
              <w14:lightRig w14:rig="threePt" w14:dir="t">
                <w14:rot w14:lat="0" w14:lon="0" w14:rev="0"/>
              </w14:lightRig>
            </w14:scene3d>
          </w:rPr>
          <w:t>1.1.2.</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Intermezzo: De magnetische eigenschappen van moleculen</w:t>
        </w:r>
        <w:r w:rsidR="00EC6E12">
          <w:rPr>
            <w:noProof/>
            <w:webHidden/>
          </w:rPr>
          <w:tab/>
        </w:r>
        <w:r w:rsidR="00EC6E12">
          <w:rPr>
            <w:noProof/>
            <w:webHidden/>
          </w:rPr>
          <w:fldChar w:fldCharType="begin"/>
        </w:r>
        <w:r w:rsidR="00EC6E12">
          <w:rPr>
            <w:noProof/>
            <w:webHidden/>
          </w:rPr>
          <w:instrText xml:space="preserve"> PAGEREF _Toc160477658 \h </w:instrText>
        </w:r>
        <w:r w:rsidR="00EC6E12">
          <w:rPr>
            <w:noProof/>
            <w:webHidden/>
          </w:rPr>
        </w:r>
        <w:r w:rsidR="00EC6E12">
          <w:rPr>
            <w:noProof/>
            <w:webHidden/>
          </w:rPr>
          <w:fldChar w:fldCharType="separate"/>
        </w:r>
        <w:r w:rsidR="00EC6E12">
          <w:rPr>
            <w:noProof/>
            <w:webHidden/>
          </w:rPr>
          <w:t>9</w:t>
        </w:r>
        <w:r w:rsidR="00EC6E12">
          <w:rPr>
            <w:noProof/>
            <w:webHidden/>
          </w:rPr>
          <w:fldChar w:fldCharType="end"/>
        </w:r>
      </w:hyperlink>
    </w:p>
    <w:p w14:paraId="3FB666FA" w14:textId="5EF37AAE"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59" w:history="1">
        <w:r w:rsidR="00EC6E12" w:rsidRPr="000B4B4F">
          <w:rPr>
            <w:rStyle w:val="Hyperlink"/>
            <w:noProof/>
            <w14:scene3d>
              <w14:camera w14:prst="orthographicFront"/>
              <w14:lightRig w14:rig="threePt" w14:dir="t">
                <w14:rot w14:lat="0" w14:lon="0" w14:rev="0"/>
              </w14:lightRig>
            </w14:scene3d>
          </w:rPr>
          <w:t>1.1.3.</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MO-diagrammen voor enkele twee-atomige moleculen</w:t>
        </w:r>
        <w:r w:rsidR="00EC6E12">
          <w:rPr>
            <w:noProof/>
            <w:webHidden/>
          </w:rPr>
          <w:tab/>
        </w:r>
        <w:r w:rsidR="00EC6E12">
          <w:rPr>
            <w:noProof/>
            <w:webHidden/>
          </w:rPr>
          <w:fldChar w:fldCharType="begin"/>
        </w:r>
        <w:r w:rsidR="00EC6E12">
          <w:rPr>
            <w:noProof/>
            <w:webHidden/>
          </w:rPr>
          <w:instrText xml:space="preserve"> PAGEREF _Toc160477659 \h </w:instrText>
        </w:r>
        <w:r w:rsidR="00EC6E12">
          <w:rPr>
            <w:noProof/>
            <w:webHidden/>
          </w:rPr>
        </w:r>
        <w:r w:rsidR="00EC6E12">
          <w:rPr>
            <w:noProof/>
            <w:webHidden/>
          </w:rPr>
          <w:fldChar w:fldCharType="separate"/>
        </w:r>
        <w:r w:rsidR="00EC6E12">
          <w:rPr>
            <w:noProof/>
            <w:webHidden/>
          </w:rPr>
          <w:t>9</w:t>
        </w:r>
        <w:r w:rsidR="00EC6E12">
          <w:rPr>
            <w:noProof/>
            <w:webHidden/>
          </w:rPr>
          <w:fldChar w:fldCharType="end"/>
        </w:r>
      </w:hyperlink>
    </w:p>
    <w:p w14:paraId="5399567E" w14:textId="7C16E827"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60" w:history="1">
        <w:r w:rsidR="00EC6E12" w:rsidRPr="000B4B4F">
          <w:rPr>
            <w:rStyle w:val="Hyperlink"/>
            <w:noProof/>
            <w14:scene3d>
              <w14:camera w14:prst="orthographicFront"/>
              <w14:lightRig w14:rig="threePt" w14:dir="t">
                <w14:rot w14:lat="0" w14:lon="0" w14:rev="0"/>
              </w14:lightRig>
            </w14:scene3d>
          </w:rPr>
          <w:t>1.1.4.</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Heteronucleaire twee-atomige moleculen</w:t>
        </w:r>
        <w:r w:rsidR="00EC6E12">
          <w:rPr>
            <w:noProof/>
            <w:webHidden/>
          </w:rPr>
          <w:tab/>
        </w:r>
        <w:r w:rsidR="00EC6E12">
          <w:rPr>
            <w:noProof/>
            <w:webHidden/>
          </w:rPr>
          <w:fldChar w:fldCharType="begin"/>
        </w:r>
        <w:r w:rsidR="00EC6E12">
          <w:rPr>
            <w:noProof/>
            <w:webHidden/>
          </w:rPr>
          <w:instrText xml:space="preserve"> PAGEREF _Toc160477660 \h </w:instrText>
        </w:r>
        <w:r w:rsidR="00EC6E12">
          <w:rPr>
            <w:noProof/>
            <w:webHidden/>
          </w:rPr>
        </w:r>
        <w:r w:rsidR="00EC6E12">
          <w:rPr>
            <w:noProof/>
            <w:webHidden/>
          </w:rPr>
          <w:fldChar w:fldCharType="separate"/>
        </w:r>
        <w:r w:rsidR="00EC6E12">
          <w:rPr>
            <w:noProof/>
            <w:webHidden/>
          </w:rPr>
          <w:t>12</w:t>
        </w:r>
        <w:r w:rsidR="00EC6E12">
          <w:rPr>
            <w:noProof/>
            <w:webHidden/>
          </w:rPr>
          <w:fldChar w:fldCharType="end"/>
        </w:r>
      </w:hyperlink>
    </w:p>
    <w:p w14:paraId="3C97F92A" w14:textId="2B6CEABC"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61" w:history="1">
        <w:r w:rsidR="00EC6E12" w:rsidRPr="000B4B4F">
          <w:rPr>
            <w:rStyle w:val="Hyperlink"/>
            <w:noProof/>
            <w14:scene3d>
              <w14:camera w14:prst="orthographicFront"/>
              <w14:lightRig w14:rig="threePt" w14:dir="t">
                <w14:rot w14:lat="0" w14:lon="0" w14:rev="0"/>
              </w14:lightRig>
            </w14:scene3d>
          </w:rPr>
          <w:t>1.1.5.</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Drie-atomige moleculen</w:t>
        </w:r>
        <w:r w:rsidR="00EC6E12">
          <w:rPr>
            <w:noProof/>
            <w:webHidden/>
          </w:rPr>
          <w:tab/>
        </w:r>
        <w:r w:rsidR="00EC6E12">
          <w:rPr>
            <w:noProof/>
            <w:webHidden/>
          </w:rPr>
          <w:fldChar w:fldCharType="begin"/>
        </w:r>
        <w:r w:rsidR="00EC6E12">
          <w:rPr>
            <w:noProof/>
            <w:webHidden/>
          </w:rPr>
          <w:instrText xml:space="preserve"> PAGEREF _Toc160477661 \h </w:instrText>
        </w:r>
        <w:r w:rsidR="00EC6E12">
          <w:rPr>
            <w:noProof/>
            <w:webHidden/>
          </w:rPr>
        </w:r>
        <w:r w:rsidR="00EC6E12">
          <w:rPr>
            <w:noProof/>
            <w:webHidden/>
          </w:rPr>
          <w:fldChar w:fldCharType="separate"/>
        </w:r>
        <w:r w:rsidR="00EC6E12">
          <w:rPr>
            <w:noProof/>
            <w:webHidden/>
          </w:rPr>
          <w:t>13</w:t>
        </w:r>
        <w:r w:rsidR="00EC6E12">
          <w:rPr>
            <w:noProof/>
            <w:webHidden/>
          </w:rPr>
          <w:fldChar w:fldCharType="end"/>
        </w:r>
      </w:hyperlink>
    </w:p>
    <w:p w14:paraId="2D3E8E7C" w14:textId="628FF3A0" w:rsidR="00EC6E12" w:rsidRDefault="00000000">
      <w:pPr>
        <w:pStyle w:val="Inhopg2"/>
        <w:rPr>
          <w:rFonts w:eastAsiaTheme="minorEastAsia" w:cstheme="minorBidi"/>
          <w:b w:val="0"/>
          <w:bCs w:val="0"/>
          <w:noProof/>
          <w:kern w:val="2"/>
          <w:sz w:val="24"/>
          <w:szCs w:val="24"/>
          <w:lang w:val="en-GB" w:eastAsia="en-GB"/>
          <w14:ligatures w14:val="standardContextual"/>
        </w:rPr>
      </w:pPr>
      <w:hyperlink w:anchor="_Toc160477662" w:history="1">
        <w:r w:rsidR="00EC6E12" w:rsidRPr="000B4B4F">
          <w:rPr>
            <w:rStyle w:val="Hyperlink"/>
            <w:rFonts w:asciiTheme="majorHAnsi" w:eastAsiaTheme="majorEastAsia" w:hAnsiTheme="majorHAnsi" w:cstheme="majorHAnsi"/>
            <w:noProof/>
          </w:rPr>
          <w:t>1.2.</w:t>
        </w:r>
        <w:r w:rsidR="00EC6E12">
          <w:rPr>
            <w:rFonts w:eastAsiaTheme="minorEastAsia" w:cstheme="minorBidi"/>
            <w:b w:val="0"/>
            <w:bCs w:val="0"/>
            <w:noProof/>
            <w:kern w:val="2"/>
            <w:sz w:val="24"/>
            <w:szCs w:val="24"/>
            <w:lang w:val="en-GB" w:eastAsia="en-GB"/>
            <w14:ligatures w14:val="standardContextual"/>
          </w:rPr>
          <w:tab/>
        </w:r>
        <w:r w:rsidR="00EC6E12" w:rsidRPr="000B4B4F">
          <w:rPr>
            <w:rStyle w:val="Hyperlink"/>
            <w:noProof/>
          </w:rPr>
          <w:t>Aromatische verbindingen en aromaticiteit</w:t>
        </w:r>
        <w:r w:rsidR="00EC6E12">
          <w:rPr>
            <w:noProof/>
            <w:webHidden/>
          </w:rPr>
          <w:tab/>
        </w:r>
        <w:r w:rsidR="00EC6E12">
          <w:rPr>
            <w:noProof/>
            <w:webHidden/>
          </w:rPr>
          <w:fldChar w:fldCharType="begin"/>
        </w:r>
        <w:r w:rsidR="00EC6E12">
          <w:rPr>
            <w:noProof/>
            <w:webHidden/>
          </w:rPr>
          <w:instrText xml:space="preserve"> PAGEREF _Toc160477662 \h </w:instrText>
        </w:r>
        <w:r w:rsidR="00EC6E12">
          <w:rPr>
            <w:noProof/>
            <w:webHidden/>
          </w:rPr>
        </w:r>
        <w:r w:rsidR="00EC6E12">
          <w:rPr>
            <w:noProof/>
            <w:webHidden/>
          </w:rPr>
          <w:fldChar w:fldCharType="separate"/>
        </w:r>
        <w:r w:rsidR="00EC6E12">
          <w:rPr>
            <w:noProof/>
            <w:webHidden/>
          </w:rPr>
          <w:t>14</w:t>
        </w:r>
        <w:r w:rsidR="00EC6E12">
          <w:rPr>
            <w:noProof/>
            <w:webHidden/>
          </w:rPr>
          <w:fldChar w:fldCharType="end"/>
        </w:r>
      </w:hyperlink>
    </w:p>
    <w:p w14:paraId="53ECF6CC" w14:textId="36B72C2E"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63" w:history="1">
        <w:r w:rsidR="00EC6E12" w:rsidRPr="000B4B4F">
          <w:rPr>
            <w:rStyle w:val="Hyperlink"/>
            <w:noProof/>
            <w14:scene3d>
              <w14:camera w14:prst="orthographicFront"/>
              <w14:lightRig w14:rig="threePt" w14:dir="t">
                <w14:rot w14:lat="0" w14:lon="0" w14:rev="0"/>
              </w14:lightRig>
            </w14:scene3d>
          </w:rPr>
          <w:t>1.2.1.</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Beschrijving van benzeen</w:t>
        </w:r>
        <w:r w:rsidR="00EC6E12">
          <w:rPr>
            <w:noProof/>
            <w:webHidden/>
          </w:rPr>
          <w:tab/>
        </w:r>
        <w:r w:rsidR="00EC6E12">
          <w:rPr>
            <w:noProof/>
            <w:webHidden/>
          </w:rPr>
          <w:fldChar w:fldCharType="begin"/>
        </w:r>
        <w:r w:rsidR="00EC6E12">
          <w:rPr>
            <w:noProof/>
            <w:webHidden/>
          </w:rPr>
          <w:instrText xml:space="preserve"> PAGEREF _Toc160477663 \h </w:instrText>
        </w:r>
        <w:r w:rsidR="00EC6E12">
          <w:rPr>
            <w:noProof/>
            <w:webHidden/>
          </w:rPr>
        </w:r>
        <w:r w:rsidR="00EC6E12">
          <w:rPr>
            <w:noProof/>
            <w:webHidden/>
          </w:rPr>
          <w:fldChar w:fldCharType="separate"/>
        </w:r>
        <w:r w:rsidR="00EC6E12">
          <w:rPr>
            <w:noProof/>
            <w:webHidden/>
          </w:rPr>
          <w:t>14</w:t>
        </w:r>
        <w:r w:rsidR="00EC6E12">
          <w:rPr>
            <w:noProof/>
            <w:webHidden/>
          </w:rPr>
          <w:fldChar w:fldCharType="end"/>
        </w:r>
      </w:hyperlink>
    </w:p>
    <w:p w14:paraId="44C4E273" w14:textId="4BBF2351"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64" w:history="1">
        <w:r w:rsidR="00EC6E12" w:rsidRPr="000B4B4F">
          <w:rPr>
            <w:rStyle w:val="Hyperlink"/>
            <w:noProof/>
            <w14:scene3d>
              <w14:camera w14:prst="orthographicFront"/>
              <w14:lightRig w14:rig="threePt" w14:dir="t">
                <w14:rot w14:lat="0" w14:lon="0" w14:rev="0"/>
              </w14:lightRig>
            </w14:scene3d>
          </w:rPr>
          <w:t>1.2.2.</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Eenvoudige MO regels</w:t>
        </w:r>
        <w:r w:rsidR="00EC6E12">
          <w:rPr>
            <w:noProof/>
            <w:webHidden/>
          </w:rPr>
          <w:tab/>
        </w:r>
        <w:r w:rsidR="00EC6E12">
          <w:rPr>
            <w:noProof/>
            <w:webHidden/>
          </w:rPr>
          <w:fldChar w:fldCharType="begin"/>
        </w:r>
        <w:r w:rsidR="00EC6E12">
          <w:rPr>
            <w:noProof/>
            <w:webHidden/>
          </w:rPr>
          <w:instrText xml:space="preserve"> PAGEREF _Toc160477664 \h </w:instrText>
        </w:r>
        <w:r w:rsidR="00EC6E12">
          <w:rPr>
            <w:noProof/>
            <w:webHidden/>
          </w:rPr>
        </w:r>
        <w:r w:rsidR="00EC6E12">
          <w:rPr>
            <w:noProof/>
            <w:webHidden/>
          </w:rPr>
          <w:fldChar w:fldCharType="separate"/>
        </w:r>
        <w:r w:rsidR="00EC6E12">
          <w:rPr>
            <w:noProof/>
            <w:webHidden/>
          </w:rPr>
          <w:t>15</w:t>
        </w:r>
        <w:r w:rsidR="00EC6E12">
          <w:rPr>
            <w:noProof/>
            <w:webHidden/>
          </w:rPr>
          <w:fldChar w:fldCharType="end"/>
        </w:r>
      </w:hyperlink>
    </w:p>
    <w:p w14:paraId="503036A9" w14:textId="40D4650D"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65" w:history="1">
        <w:r w:rsidR="00EC6E12" w:rsidRPr="000B4B4F">
          <w:rPr>
            <w:rStyle w:val="Hyperlink"/>
            <w:noProof/>
            <w14:scene3d>
              <w14:camera w14:prst="orthographicFront"/>
              <w14:lightRig w14:rig="threePt" w14:dir="t">
                <w14:rot w14:lat="0" w14:lon="0" w14:rev="0"/>
              </w14:lightRig>
            </w14:scene3d>
          </w:rPr>
          <w:t>1.2.3.</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Frost-Musulindiagrammen</w:t>
        </w:r>
        <w:r w:rsidR="00EC6E12">
          <w:rPr>
            <w:noProof/>
            <w:webHidden/>
          </w:rPr>
          <w:tab/>
        </w:r>
        <w:r w:rsidR="00EC6E12">
          <w:rPr>
            <w:noProof/>
            <w:webHidden/>
          </w:rPr>
          <w:fldChar w:fldCharType="begin"/>
        </w:r>
        <w:r w:rsidR="00EC6E12">
          <w:rPr>
            <w:noProof/>
            <w:webHidden/>
          </w:rPr>
          <w:instrText xml:space="preserve"> PAGEREF _Toc160477665 \h </w:instrText>
        </w:r>
        <w:r w:rsidR="00EC6E12">
          <w:rPr>
            <w:noProof/>
            <w:webHidden/>
          </w:rPr>
        </w:r>
        <w:r w:rsidR="00EC6E12">
          <w:rPr>
            <w:noProof/>
            <w:webHidden/>
          </w:rPr>
          <w:fldChar w:fldCharType="separate"/>
        </w:r>
        <w:r w:rsidR="00EC6E12">
          <w:rPr>
            <w:noProof/>
            <w:webHidden/>
          </w:rPr>
          <w:t>16</w:t>
        </w:r>
        <w:r w:rsidR="00EC6E12">
          <w:rPr>
            <w:noProof/>
            <w:webHidden/>
          </w:rPr>
          <w:fldChar w:fldCharType="end"/>
        </w:r>
      </w:hyperlink>
    </w:p>
    <w:p w14:paraId="64ADC5E9" w14:textId="5730C33B"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66" w:history="1">
        <w:r w:rsidR="00EC6E12" w:rsidRPr="000B4B4F">
          <w:rPr>
            <w:rStyle w:val="Hyperlink"/>
            <w:noProof/>
            <w14:scene3d>
              <w14:camera w14:prst="orthographicFront"/>
              <w14:lightRig w14:rig="threePt" w14:dir="t">
                <w14:rot w14:lat="0" w14:lon="0" w14:rev="0"/>
              </w14:lightRig>
            </w14:scene3d>
          </w:rPr>
          <w:t>1.2.4.</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Regel van Hückel</w:t>
        </w:r>
        <w:r w:rsidR="00EC6E12">
          <w:rPr>
            <w:noProof/>
            <w:webHidden/>
          </w:rPr>
          <w:tab/>
        </w:r>
        <w:r w:rsidR="00EC6E12">
          <w:rPr>
            <w:noProof/>
            <w:webHidden/>
          </w:rPr>
          <w:fldChar w:fldCharType="begin"/>
        </w:r>
        <w:r w:rsidR="00EC6E12">
          <w:rPr>
            <w:noProof/>
            <w:webHidden/>
          </w:rPr>
          <w:instrText xml:space="preserve"> PAGEREF _Toc160477666 \h </w:instrText>
        </w:r>
        <w:r w:rsidR="00EC6E12">
          <w:rPr>
            <w:noProof/>
            <w:webHidden/>
          </w:rPr>
        </w:r>
        <w:r w:rsidR="00EC6E12">
          <w:rPr>
            <w:noProof/>
            <w:webHidden/>
          </w:rPr>
          <w:fldChar w:fldCharType="separate"/>
        </w:r>
        <w:r w:rsidR="00EC6E12">
          <w:rPr>
            <w:noProof/>
            <w:webHidden/>
          </w:rPr>
          <w:t>16</w:t>
        </w:r>
        <w:r w:rsidR="00EC6E12">
          <w:rPr>
            <w:noProof/>
            <w:webHidden/>
          </w:rPr>
          <w:fldChar w:fldCharType="end"/>
        </w:r>
      </w:hyperlink>
    </w:p>
    <w:p w14:paraId="798E77A6" w14:textId="51937648" w:rsidR="00EC6E12" w:rsidRDefault="00000000">
      <w:pPr>
        <w:pStyle w:val="Inhopg2"/>
        <w:rPr>
          <w:rFonts w:eastAsiaTheme="minorEastAsia" w:cstheme="minorBidi"/>
          <w:b w:val="0"/>
          <w:bCs w:val="0"/>
          <w:noProof/>
          <w:kern w:val="2"/>
          <w:sz w:val="24"/>
          <w:szCs w:val="24"/>
          <w:lang w:val="en-GB" w:eastAsia="en-GB"/>
          <w14:ligatures w14:val="standardContextual"/>
        </w:rPr>
      </w:pPr>
      <w:hyperlink w:anchor="_Toc160477667" w:history="1">
        <w:r w:rsidR="00EC6E12" w:rsidRPr="000B4B4F">
          <w:rPr>
            <w:rStyle w:val="Hyperlink"/>
            <w:rFonts w:asciiTheme="majorHAnsi" w:hAnsiTheme="majorHAnsi" w:cstheme="majorHAnsi"/>
            <w:noProof/>
          </w:rPr>
          <w:t>1.3.</w:t>
        </w:r>
        <w:r w:rsidR="00EC6E12">
          <w:rPr>
            <w:rFonts w:eastAsiaTheme="minorEastAsia" w:cstheme="minorBidi"/>
            <w:b w:val="0"/>
            <w:bCs w:val="0"/>
            <w:noProof/>
            <w:kern w:val="2"/>
            <w:sz w:val="24"/>
            <w:szCs w:val="24"/>
            <w:lang w:val="en-GB" w:eastAsia="en-GB"/>
            <w14:ligatures w14:val="standardContextual"/>
          </w:rPr>
          <w:tab/>
        </w:r>
        <w:r w:rsidR="00EC6E12" w:rsidRPr="000B4B4F">
          <w:rPr>
            <w:rStyle w:val="Hyperlink"/>
            <w:noProof/>
          </w:rPr>
          <w:t>HSAB theorie</w:t>
        </w:r>
        <w:r w:rsidR="00EC6E12">
          <w:rPr>
            <w:noProof/>
            <w:webHidden/>
          </w:rPr>
          <w:tab/>
        </w:r>
        <w:r w:rsidR="00EC6E12">
          <w:rPr>
            <w:noProof/>
            <w:webHidden/>
          </w:rPr>
          <w:fldChar w:fldCharType="begin"/>
        </w:r>
        <w:r w:rsidR="00EC6E12">
          <w:rPr>
            <w:noProof/>
            <w:webHidden/>
          </w:rPr>
          <w:instrText xml:space="preserve"> PAGEREF _Toc160477667 \h </w:instrText>
        </w:r>
        <w:r w:rsidR="00EC6E12">
          <w:rPr>
            <w:noProof/>
            <w:webHidden/>
          </w:rPr>
        </w:r>
        <w:r w:rsidR="00EC6E12">
          <w:rPr>
            <w:noProof/>
            <w:webHidden/>
          </w:rPr>
          <w:fldChar w:fldCharType="separate"/>
        </w:r>
        <w:r w:rsidR="00EC6E12">
          <w:rPr>
            <w:noProof/>
            <w:webHidden/>
          </w:rPr>
          <w:t>18</w:t>
        </w:r>
        <w:r w:rsidR="00EC6E12">
          <w:rPr>
            <w:noProof/>
            <w:webHidden/>
          </w:rPr>
          <w:fldChar w:fldCharType="end"/>
        </w:r>
      </w:hyperlink>
    </w:p>
    <w:p w14:paraId="69910CBE" w14:textId="5811623B"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68" w:history="1">
        <w:r w:rsidR="00EC6E12" w:rsidRPr="000B4B4F">
          <w:rPr>
            <w:rStyle w:val="Hyperlink"/>
            <w:noProof/>
            <w14:scene3d>
              <w14:camera w14:prst="orthographicFront"/>
              <w14:lightRig w14:rig="threePt" w14:dir="t">
                <w14:rot w14:lat="0" w14:lon="0" w14:rev="0"/>
              </w14:lightRig>
            </w14:scene3d>
          </w:rPr>
          <w:t>1.3.1.</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Kern van de theorie</w:t>
        </w:r>
        <w:r w:rsidR="00EC6E12">
          <w:rPr>
            <w:noProof/>
            <w:webHidden/>
          </w:rPr>
          <w:tab/>
        </w:r>
        <w:r w:rsidR="00EC6E12">
          <w:rPr>
            <w:noProof/>
            <w:webHidden/>
          </w:rPr>
          <w:fldChar w:fldCharType="begin"/>
        </w:r>
        <w:r w:rsidR="00EC6E12">
          <w:rPr>
            <w:noProof/>
            <w:webHidden/>
          </w:rPr>
          <w:instrText xml:space="preserve"> PAGEREF _Toc160477668 \h </w:instrText>
        </w:r>
        <w:r w:rsidR="00EC6E12">
          <w:rPr>
            <w:noProof/>
            <w:webHidden/>
          </w:rPr>
        </w:r>
        <w:r w:rsidR="00EC6E12">
          <w:rPr>
            <w:noProof/>
            <w:webHidden/>
          </w:rPr>
          <w:fldChar w:fldCharType="separate"/>
        </w:r>
        <w:r w:rsidR="00EC6E12">
          <w:rPr>
            <w:noProof/>
            <w:webHidden/>
          </w:rPr>
          <w:t>18</w:t>
        </w:r>
        <w:r w:rsidR="00EC6E12">
          <w:rPr>
            <w:noProof/>
            <w:webHidden/>
          </w:rPr>
          <w:fldChar w:fldCharType="end"/>
        </w:r>
      </w:hyperlink>
    </w:p>
    <w:p w14:paraId="7CA2D586" w14:textId="5F2E9148" w:rsidR="00EC6E12" w:rsidRDefault="00000000">
      <w:pPr>
        <w:pStyle w:val="Inhopg2"/>
        <w:rPr>
          <w:rFonts w:eastAsiaTheme="minorEastAsia" w:cstheme="minorBidi"/>
          <w:b w:val="0"/>
          <w:bCs w:val="0"/>
          <w:noProof/>
          <w:kern w:val="2"/>
          <w:sz w:val="24"/>
          <w:szCs w:val="24"/>
          <w:lang w:val="en-GB" w:eastAsia="en-GB"/>
          <w14:ligatures w14:val="standardContextual"/>
        </w:rPr>
      </w:pPr>
      <w:hyperlink w:anchor="_Toc160477669" w:history="1">
        <w:r w:rsidR="00EC6E12" w:rsidRPr="000B4B4F">
          <w:rPr>
            <w:rStyle w:val="Hyperlink"/>
            <w:rFonts w:asciiTheme="majorHAnsi" w:hAnsiTheme="majorHAnsi" w:cstheme="majorHAnsi"/>
            <w:noProof/>
          </w:rPr>
          <w:t>1.4.</w:t>
        </w:r>
        <w:r w:rsidR="00EC6E12">
          <w:rPr>
            <w:rFonts w:eastAsiaTheme="minorEastAsia" w:cstheme="minorBidi"/>
            <w:b w:val="0"/>
            <w:bCs w:val="0"/>
            <w:noProof/>
            <w:kern w:val="2"/>
            <w:sz w:val="24"/>
            <w:szCs w:val="24"/>
            <w:lang w:val="en-GB" w:eastAsia="en-GB"/>
            <w14:ligatures w14:val="standardContextual"/>
          </w:rPr>
          <w:tab/>
        </w:r>
        <w:r w:rsidR="00EC6E12" w:rsidRPr="000B4B4F">
          <w:rPr>
            <w:rStyle w:val="Hyperlink"/>
            <w:noProof/>
          </w:rPr>
          <w:t>Coördinatieverbindingen</w:t>
        </w:r>
        <w:r w:rsidR="00EC6E12">
          <w:rPr>
            <w:noProof/>
            <w:webHidden/>
          </w:rPr>
          <w:tab/>
        </w:r>
        <w:r w:rsidR="00EC6E12">
          <w:rPr>
            <w:noProof/>
            <w:webHidden/>
          </w:rPr>
          <w:fldChar w:fldCharType="begin"/>
        </w:r>
        <w:r w:rsidR="00EC6E12">
          <w:rPr>
            <w:noProof/>
            <w:webHidden/>
          </w:rPr>
          <w:instrText xml:space="preserve"> PAGEREF _Toc160477669 \h </w:instrText>
        </w:r>
        <w:r w:rsidR="00EC6E12">
          <w:rPr>
            <w:noProof/>
            <w:webHidden/>
          </w:rPr>
        </w:r>
        <w:r w:rsidR="00EC6E12">
          <w:rPr>
            <w:noProof/>
            <w:webHidden/>
          </w:rPr>
          <w:fldChar w:fldCharType="separate"/>
        </w:r>
        <w:r w:rsidR="00EC6E12">
          <w:rPr>
            <w:noProof/>
            <w:webHidden/>
          </w:rPr>
          <w:t>20</w:t>
        </w:r>
        <w:r w:rsidR="00EC6E12">
          <w:rPr>
            <w:noProof/>
            <w:webHidden/>
          </w:rPr>
          <w:fldChar w:fldCharType="end"/>
        </w:r>
      </w:hyperlink>
    </w:p>
    <w:p w14:paraId="0DE6633A" w14:textId="0A30E93C"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70" w:history="1">
        <w:r w:rsidR="00EC6E12" w:rsidRPr="000B4B4F">
          <w:rPr>
            <w:rStyle w:val="Hyperlink"/>
            <w:noProof/>
            <w14:scene3d>
              <w14:camera w14:prst="orthographicFront"/>
              <w14:lightRig w14:rig="threePt" w14:dir="t">
                <w14:rot w14:lat="0" w14:lon="0" w14:rev="0"/>
              </w14:lightRig>
            </w14:scene3d>
          </w:rPr>
          <w:t>1.4.1.</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Basisconcepten</w:t>
        </w:r>
        <w:r w:rsidR="00EC6E12">
          <w:rPr>
            <w:noProof/>
            <w:webHidden/>
          </w:rPr>
          <w:tab/>
        </w:r>
        <w:r w:rsidR="00EC6E12">
          <w:rPr>
            <w:noProof/>
            <w:webHidden/>
          </w:rPr>
          <w:fldChar w:fldCharType="begin"/>
        </w:r>
        <w:r w:rsidR="00EC6E12">
          <w:rPr>
            <w:noProof/>
            <w:webHidden/>
          </w:rPr>
          <w:instrText xml:space="preserve"> PAGEREF _Toc160477670 \h </w:instrText>
        </w:r>
        <w:r w:rsidR="00EC6E12">
          <w:rPr>
            <w:noProof/>
            <w:webHidden/>
          </w:rPr>
        </w:r>
        <w:r w:rsidR="00EC6E12">
          <w:rPr>
            <w:noProof/>
            <w:webHidden/>
          </w:rPr>
          <w:fldChar w:fldCharType="separate"/>
        </w:r>
        <w:r w:rsidR="00EC6E12">
          <w:rPr>
            <w:noProof/>
            <w:webHidden/>
          </w:rPr>
          <w:t>20</w:t>
        </w:r>
        <w:r w:rsidR="00EC6E12">
          <w:rPr>
            <w:noProof/>
            <w:webHidden/>
          </w:rPr>
          <w:fldChar w:fldCharType="end"/>
        </w:r>
      </w:hyperlink>
    </w:p>
    <w:p w14:paraId="5A797120" w14:textId="63B76080"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71" w:history="1">
        <w:r w:rsidR="00EC6E12" w:rsidRPr="000B4B4F">
          <w:rPr>
            <w:rStyle w:val="Hyperlink"/>
            <w:noProof/>
            <w14:scene3d>
              <w14:camera w14:prst="orthographicFront"/>
              <w14:lightRig w14:rig="threePt" w14:dir="t">
                <w14:rot w14:lat="0" w14:lon="0" w14:rev="0"/>
              </w14:lightRig>
            </w14:scene3d>
          </w:rPr>
          <w:t>1.4.2.</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Liganden</w:t>
        </w:r>
        <w:r w:rsidR="00EC6E12">
          <w:rPr>
            <w:noProof/>
            <w:webHidden/>
          </w:rPr>
          <w:tab/>
        </w:r>
        <w:r w:rsidR="00EC6E12">
          <w:rPr>
            <w:noProof/>
            <w:webHidden/>
          </w:rPr>
          <w:fldChar w:fldCharType="begin"/>
        </w:r>
        <w:r w:rsidR="00EC6E12">
          <w:rPr>
            <w:noProof/>
            <w:webHidden/>
          </w:rPr>
          <w:instrText xml:space="preserve"> PAGEREF _Toc160477671 \h </w:instrText>
        </w:r>
        <w:r w:rsidR="00EC6E12">
          <w:rPr>
            <w:noProof/>
            <w:webHidden/>
          </w:rPr>
        </w:r>
        <w:r w:rsidR="00EC6E12">
          <w:rPr>
            <w:noProof/>
            <w:webHidden/>
          </w:rPr>
          <w:fldChar w:fldCharType="separate"/>
        </w:r>
        <w:r w:rsidR="00EC6E12">
          <w:rPr>
            <w:noProof/>
            <w:webHidden/>
          </w:rPr>
          <w:t>21</w:t>
        </w:r>
        <w:r w:rsidR="00EC6E12">
          <w:rPr>
            <w:noProof/>
            <w:webHidden/>
          </w:rPr>
          <w:fldChar w:fldCharType="end"/>
        </w:r>
      </w:hyperlink>
    </w:p>
    <w:p w14:paraId="7FF5B648" w14:textId="1F28926C"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72" w:history="1">
        <w:r w:rsidR="00EC6E12" w:rsidRPr="000B4B4F">
          <w:rPr>
            <w:rStyle w:val="Hyperlink"/>
            <w:noProof/>
            <w14:scene3d>
              <w14:camera w14:prst="orthographicFront"/>
              <w14:lightRig w14:rig="threePt" w14:dir="t">
                <w14:rot w14:lat="0" w14:lon="0" w14:rev="0"/>
              </w14:lightRig>
            </w14:scene3d>
          </w:rPr>
          <w:t>1.4.3.</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Isomerie bij anorganische complexen</w:t>
        </w:r>
        <w:r w:rsidR="00EC6E12">
          <w:rPr>
            <w:noProof/>
            <w:webHidden/>
          </w:rPr>
          <w:tab/>
        </w:r>
        <w:r w:rsidR="00EC6E12">
          <w:rPr>
            <w:noProof/>
            <w:webHidden/>
          </w:rPr>
          <w:fldChar w:fldCharType="begin"/>
        </w:r>
        <w:r w:rsidR="00EC6E12">
          <w:rPr>
            <w:noProof/>
            <w:webHidden/>
          </w:rPr>
          <w:instrText xml:space="preserve"> PAGEREF _Toc160477672 \h </w:instrText>
        </w:r>
        <w:r w:rsidR="00EC6E12">
          <w:rPr>
            <w:noProof/>
            <w:webHidden/>
          </w:rPr>
        </w:r>
        <w:r w:rsidR="00EC6E12">
          <w:rPr>
            <w:noProof/>
            <w:webHidden/>
          </w:rPr>
          <w:fldChar w:fldCharType="separate"/>
        </w:r>
        <w:r w:rsidR="00EC6E12">
          <w:rPr>
            <w:noProof/>
            <w:webHidden/>
          </w:rPr>
          <w:t>22</w:t>
        </w:r>
        <w:r w:rsidR="00EC6E12">
          <w:rPr>
            <w:noProof/>
            <w:webHidden/>
          </w:rPr>
          <w:fldChar w:fldCharType="end"/>
        </w:r>
      </w:hyperlink>
    </w:p>
    <w:p w14:paraId="105EEA4F" w14:textId="718A800D"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73" w:history="1">
        <w:r w:rsidR="00EC6E12" w:rsidRPr="000B4B4F">
          <w:rPr>
            <w:rStyle w:val="Hyperlink"/>
            <w:noProof/>
            <w14:scene3d>
              <w14:camera w14:prst="orthographicFront"/>
              <w14:lightRig w14:rig="threePt" w14:dir="t">
                <w14:rot w14:lat="0" w14:lon="0" w14:rev="0"/>
              </w14:lightRig>
            </w14:scene3d>
          </w:rPr>
          <w:t>1.4.4.</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 xml:space="preserve">Het </w:t>
        </w:r>
        <w:r w:rsidR="00EC6E12" w:rsidRPr="000B4B4F">
          <w:rPr>
            <w:rStyle w:val="Hyperlink"/>
            <w:i/>
            <w:iCs/>
            <w:noProof/>
          </w:rPr>
          <w:t>trans</w:t>
        </w:r>
        <w:r w:rsidR="00EC6E12" w:rsidRPr="000B4B4F">
          <w:rPr>
            <w:rStyle w:val="Hyperlink"/>
            <w:noProof/>
          </w:rPr>
          <w:t>-effect</w:t>
        </w:r>
        <w:r w:rsidR="00EC6E12">
          <w:rPr>
            <w:noProof/>
            <w:webHidden/>
          </w:rPr>
          <w:tab/>
        </w:r>
        <w:r w:rsidR="00EC6E12">
          <w:rPr>
            <w:noProof/>
            <w:webHidden/>
          </w:rPr>
          <w:fldChar w:fldCharType="begin"/>
        </w:r>
        <w:r w:rsidR="00EC6E12">
          <w:rPr>
            <w:noProof/>
            <w:webHidden/>
          </w:rPr>
          <w:instrText xml:space="preserve"> PAGEREF _Toc160477673 \h </w:instrText>
        </w:r>
        <w:r w:rsidR="00EC6E12">
          <w:rPr>
            <w:noProof/>
            <w:webHidden/>
          </w:rPr>
        </w:r>
        <w:r w:rsidR="00EC6E12">
          <w:rPr>
            <w:noProof/>
            <w:webHidden/>
          </w:rPr>
          <w:fldChar w:fldCharType="separate"/>
        </w:r>
        <w:r w:rsidR="00EC6E12">
          <w:rPr>
            <w:noProof/>
            <w:webHidden/>
          </w:rPr>
          <w:t>23</w:t>
        </w:r>
        <w:r w:rsidR="00EC6E12">
          <w:rPr>
            <w:noProof/>
            <w:webHidden/>
          </w:rPr>
          <w:fldChar w:fldCharType="end"/>
        </w:r>
      </w:hyperlink>
    </w:p>
    <w:p w14:paraId="244F9FCF" w14:textId="6D6466EE" w:rsidR="00EC6E12" w:rsidRDefault="00000000">
      <w:pPr>
        <w:pStyle w:val="Inhopg2"/>
        <w:rPr>
          <w:rFonts w:eastAsiaTheme="minorEastAsia" w:cstheme="minorBidi"/>
          <w:b w:val="0"/>
          <w:bCs w:val="0"/>
          <w:noProof/>
          <w:kern w:val="2"/>
          <w:sz w:val="24"/>
          <w:szCs w:val="24"/>
          <w:lang w:val="en-GB" w:eastAsia="en-GB"/>
          <w14:ligatures w14:val="standardContextual"/>
        </w:rPr>
      </w:pPr>
      <w:hyperlink w:anchor="_Toc160477674" w:history="1">
        <w:r w:rsidR="00EC6E12" w:rsidRPr="000B4B4F">
          <w:rPr>
            <w:rStyle w:val="Hyperlink"/>
            <w:rFonts w:asciiTheme="majorHAnsi" w:hAnsiTheme="majorHAnsi" w:cstheme="majorHAnsi"/>
            <w:noProof/>
          </w:rPr>
          <w:t>1.5.</w:t>
        </w:r>
        <w:r w:rsidR="00EC6E12">
          <w:rPr>
            <w:rFonts w:eastAsiaTheme="minorEastAsia" w:cstheme="minorBidi"/>
            <w:b w:val="0"/>
            <w:bCs w:val="0"/>
            <w:noProof/>
            <w:kern w:val="2"/>
            <w:sz w:val="24"/>
            <w:szCs w:val="24"/>
            <w:lang w:val="en-GB" w:eastAsia="en-GB"/>
            <w14:ligatures w14:val="standardContextual"/>
          </w:rPr>
          <w:tab/>
        </w:r>
        <w:r w:rsidR="00EC6E12" w:rsidRPr="000B4B4F">
          <w:rPr>
            <w:rStyle w:val="Hyperlink"/>
            <w:noProof/>
          </w:rPr>
          <w:t>Kristalveldtheorie</w:t>
        </w:r>
        <w:r w:rsidR="00EC6E12">
          <w:rPr>
            <w:noProof/>
            <w:webHidden/>
          </w:rPr>
          <w:tab/>
        </w:r>
        <w:r w:rsidR="00EC6E12">
          <w:rPr>
            <w:noProof/>
            <w:webHidden/>
          </w:rPr>
          <w:fldChar w:fldCharType="begin"/>
        </w:r>
        <w:r w:rsidR="00EC6E12">
          <w:rPr>
            <w:noProof/>
            <w:webHidden/>
          </w:rPr>
          <w:instrText xml:space="preserve"> PAGEREF _Toc160477674 \h </w:instrText>
        </w:r>
        <w:r w:rsidR="00EC6E12">
          <w:rPr>
            <w:noProof/>
            <w:webHidden/>
          </w:rPr>
        </w:r>
        <w:r w:rsidR="00EC6E12">
          <w:rPr>
            <w:noProof/>
            <w:webHidden/>
          </w:rPr>
          <w:fldChar w:fldCharType="separate"/>
        </w:r>
        <w:r w:rsidR="00EC6E12">
          <w:rPr>
            <w:noProof/>
            <w:webHidden/>
          </w:rPr>
          <w:t>24</w:t>
        </w:r>
        <w:r w:rsidR="00EC6E12">
          <w:rPr>
            <w:noProof/>
            <w:webHidden/>
          </w:rPr>
          <w:fldChar w:fldCharType="end"/>
        </w:r>
      </w:hyperlink>
    </w:p>
    <w:p w14:paraId="1DB28A23" w14:textId="5545C95E"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75" w:history="1">
        <w:r w:rsidR="00EC6E12" w:rsidRPr="000B4B4F">
          <w:rPr>
            <w:rStyle w:val="Hyperlink"/>
            <w:noProof/>
            <w14:scene3d>
              <w14:camera w14:prst="orthographicFront"/>
              <w14:lightRig w14:rig="threePt" w14:dir="t">
                <w14:rot w14:lat="0" w14:lon="0" w14:rev="0"/>
              </w14:lightRig>
            </w14:scene3d>
          </w:rPr>
          <w:t>1.5.1.</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De effecten van liganden op d-elektronen</w:t>
        </w:r>
        <w:r w:rsidR="00EC6E12">
          <w:rPr>
            <w:noProof/>
            <w:webHidden/>
          </w:rPr>
          <w:tab/>
        </w:r>
        <w:r w:rsidR="00EC6E12">
          <w:rPr>
            <w:noProof/>
            <w:webHidden/>
          </w:rPr>
          <w:fldChar w:fldCharType="begin"/>
        </w:r>
        <w:r w:rsidR="00EC6E12">
          <w:rPr>
            <w:noProof/>
            <w:webHidden/>
          </w:rPr>
          <w:instrText xml:space="preserve"> PAGEREF _Toc160477675 \h </w:instrText>
        </w:r>
        <w:r w:rsidR="00EC6E12">
          <w:rPr>
            <w:noProof/>
            <w:webHidden/>
          </w:rPr>
        </w:r>
        <w:r w:rsidR="00EC6E12">
          <w:rPr>
            <w:noProof/>
            <w:webHidden/>
          </w:rPr>
          <w:fldChar w:fldCharType="separate"/>
        </w:r>
        <w:r w:rsidR="00EC6E12">
          <w:rPr>
            <w:noProof/>
            <w:webHidden/>
          </w:rPr>
          <w:t>24</w:t>
        </w:r>
        <w:r w:rsidR="00EC6E12">
          <w:rPr>
            <w:noProof/>
            <w:webHidden/>
          </w:rPr>
          <w:fldChar w:fldCharType="end"/>
        </w:r>
      </w:hyperlink>
    </w:p>
    <w:p w14:paraId="656A348F" w14:textId="2AB97D6D"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76" w:history="1">
        <w:r w:rsidR="00EC6E12" w:rsidRPr="000B4B4F">
          <w:rPr>
            <w:rStyle w:val="Hyperlink"/>
            <w:noProof/>
            <w14:scene3d>
              <w14:camera w14:prst="orthographicFront"/>
              <w14:lightRig w14:rig="threePt" w14:dir="t">
                <w14:rot w14:lat="0" w14:lon="0" w14:rev="0"/>
              </w14:lightRig>
            </w14:scene3d>
          </w:rPr>
          <w:t>1.5.2.</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De elektronenstructuur van meer-elektroncomplexen</w:t>
        </w:r>
        <w:r w:rsidR="00EC6E12">
          <w:rPr>
            <w:noProof/>
            <w:webHidden/>
          </w:rPr>
          <w:tab/>
        </w:r>
        <w:r w:rsidR="00EC6E12">
          <w:rPr>
            <w:noProof/>
            <w:webHidden/>
          </w:rPr>
          <w:fldChar w:fldCharType="begin"/>
        </w:r>
        <w:r w:rsidR="00EC6E12">
          <w:rPr>
            <w:noProof/>
            <w:webHidden/>
          </w:rPr>
          <w:instrText xml:space="preserve"> PAGEREF _Toc160477676 \h </w:instrText>
        </w:r>
        <w:r w:rsidR="00EC6E12">
          <w:rPr>
            <w:noProof/>
            <w:webHidden/>
          </w:rPr>
        </w:r>
        <w:r w:rsidR="00EC6E12">
          <w:rPr>
            <w:noProof/>
            <w:webHidden/>
          </w:rPr>
          <w:fldChar w:fldCharType="separate"/>
        </w:r>
        <w:r w:rsidR="00EC6E12">
          <w:rPr>
            <w:noProof/>
            <w:webHidden/>
          </w:rPr>
          <w:t>26</w:t>
        </w:r>
        <w:r w:rsidR="00EC6E12">
          <w:rPr>
            <w:noProof/>
            <w:webHidden/>
          </w:rPr>
          <w:fldChar w:fldCharType="end"/>
        </w:r>
      </w:hyperlink>
    </w:p>
    <w:p w14:paraId="366F359B" w14:textId="59872F2A" w:rsidR="00EC6E12" w:rsidRDefault="00000000">
      <w:pPr>
        <w:pStyle w:val="Inhopg1"/>
        <w:tabs>
          <w:tab w:val="left" w:pos="440"/>
          <w:tab w:val="right" w:pos="9296"/>
        </w:tabs>
        <w:rPr>
          <w:rFonts w:asciiTheme="minorHAnsi" w:eastAsiaTheme="minorEastAsia" w:hAnsiTheme="minorHAnsi" w:cstheme="minorBidi"/>
          <w:b w:val="0"/>
          <w:bCs w:val="0"/>
          <w:caps w:val="0"/>
          <w:noProof/>
          <w:kern w:val="2"/>
          <w:lang w:val="en-GB" w:eastAsia="en-GB"/>
          <w14:ligatures w14:val="standardContextual"/>
        </w:rPr>
      </w:pPr>
      <w:hyperlink w:anchor="_Toc160477677" w:history="1">
        <w:r w:rsidR="00EC6E12" w:rsidRPr="000B4B4F">
          <w:rPr>
            <w:rStyle w:val="Hyperlink"/>
            <w:noProof/>
          </w:rPr>
          <w:t>2.</w:t>
        </w:r>
        <w:r w:rsidR="00EC6E12">
          <w:rPr>
            <w:rFonts w:asciiTheme="minorHAnsi" w:eastAsiaTheme="minorEastAsia" w:hAnsiTheme="minorHAnsi" w:cstheme="minorBidi"/>
            <w:b w:val="0"/>
            <w:bCs w:val="0"/>
            <w:caps w:val="0"/>
            <w:noProof/>
            <w:kern w:val="2"/>
            <w:lang w:val="en-GB" w:eastAsia="en-GB"/>
            <w14:ligatures w14:val="standardContextual"/>
          </w:rPr>
          <w:tab/>
        </w:r>
        <w:r w:rsidR="00EC6E12" w:rsidRPr="000B4B4F">
          <w:rPr>
            <w:rStyle w:val="Hyperlink"/>
            <w:noProof/>
          </w:rPr>
          <w:t>Analyse</w:t>
        </w:r>
        <w:r w:rsidR="00EC6E12">
          <w:rPr>
            <w:noProof/>
            <w:webHidden/>
          </w:rPr>
          <w:tab/>
        </w:r>
        <w:r w:rsidR="00EC6E12">
          <w:rPr>
            <w:noProof/>
            <w:webHidden/>
          </w:rPr>
          <w:fldChar w:fldCharType="begin"/>
        </w:r>
        <w:r w:rsidR="00EC6E12">
          <w:rPr>
            <w:noProof/>
            <w:webHidden/>
          </w:rPr>
          <w:instrText xml:space="preserve"> PAGEREF _Toc160477677 \h </w:instrText>
        </w:r>
        <w:r w:rsidR="00EC6E12">
          <w:rPr>
            <w:noProof/>
            <w:webHidden/>
          </w:rPr>
        </w:r>
        <w:r w:rsidR="00EC6E12">
          <w:rPr>
            <w:noProof/>
            <w:webHidden/>
          </w:rPr>
          <w:fldChar w:fldCharType="separate"/>
        </w:r>
        <w:r w:rsidR="00EC6E12">
          <w:rPr>
            <w:noProof/>
            <w:webHidden/>
          </w:rPr>
          <w:t>28</w:t>
        </w:r>
        <w:r w:rsidR="00EC6E12">
          <w:rPr>
            <w:noProof/>
            <w:webHidden/>
          </w:rPr>
          <w:fldChar w:fldCharType="end"/>
        </w:r>
      </w:hyperlink>
    </w:p>
    <w:p w14:paraId="6368451C" w14:textId="71E0CC43" w:rsidR="00EC6E12" w:rsidRDefault="00000000">
      <w:pPr>
        <w:pStyle w:val="Inhopg2"/>
        <w:rPr>
          <w:rFonts w:eastAsiaTheme="minorEastAsia" w:cstheme="minorBidi"/>
          <w:b w:val="0"/>
          <w:bCs w:val="0"/>
          <w:noProof/>
          <w:kern w:val="2"/>
          <w:sz w:val="24"/>
          <w:szCs w:val="24"/>
          <w:lang w:val="en-GB" w:eastAsia="en-GB"/>
          <w14:ligatures w14:val="standardContextual"/>
        </w:rPr>
      </w:pPr>
      <w:hyperlink w:anchor="_Toc160477678" w:history="1">
        <w:r w:rsidR="00EC6E12" w:rsidRPr="000B4B4F">
          <w:rPr>
            <w:rStyle w:val="Hyperlink"/>
            <w:rFonts w:asciiTheme="majorHAnsi" w:hAnsiTheme="majorHAnsi" w:cstheme="majorHAnsi"/>
            <w:noProof/>
          </w:rPr>
          <w:t>2.1.</w:t>
        </w:r>
        <w:r w:rsidR="00EC6E12">
          <w:rPr>
            <w:rFonts w:eastAsiaTheme="minorEastAsia" w:cstheme="minorBidi"/>
            <w:b w:val="0"/>
            <w:bCs w:val="0"/>
            <w:noProof/>
            <w:kern w:val="2"/>
            <w:sz w:val="24"/>
            <w:szCs w:val="24"/>
            <w:lang w:val="en-GB" w:eastAsia="en-GB"/>
            <w14:ligatures w14:val="standardContextual"/>
          </w:rPr>
          <w:tab/>
        </w:r>
        <w:r w:rsidR="00EC6E12" w:rsidRPr="000B4B4F">
          <w:rPr>
            <w:rStyle w:val="Hyperlink"/>
            <w:noProof/>
          </w:rPr>
          <w:t>Infrarood Spectrometrie (IR, vibratiespectroscopie)</w:t>
        </w:r>
        <w:r w:rsidR="00EC6E12">
          <w:rPr>
            <w:noProof/>
            <w:webHidden/>
          </w:rPr>
          <w:tab/>
        </w:r>
        <w:r w:rsidR="00EC6E12">
          <w:rPr>
            <w:noProof/>
            <w:webHidden/>
          </w:rPr>
          <w:fldChar w:fldCharType="begin"/>
        </w:r>
        <w:r w:rsidR="00EC6E12">
          <w:rPr>
            <w:noProof/>
            <w:webHidden/>
          </w:rPr>
          <w:instrText xml:space="preserve"> PAGEREF _Toc160477678 \h </w:instrText>
        </w:r>
        <w:r w:rsidR="00EC6E12">
          <w:rPr>
            <w:noProof/>
            <w:webHidden/>
          </w:rPr>
        </w:r>
        <w:r w:rsidR="00EC6E12">
          <w:rPr>
            <w:noProof/>
            <w:webHidden/>
          </w:rPr>
          <w:fldChar w:fldCharType="separate"/>
        </w:r>
        <w:r w:rsidR="00EC6E12">
          <w:rPr>
            <w:noProof/>
            <w:webHidden/>
          </w:rPr>
          <w:t>28</w:t>
        </w:r>
        <w:r w:rsidR="00EC6E12">
          <w:rPr>
            <w:noProof/>
            <w:webHidden/>
          </w:rPr>
          <w:fldChar w:fldCharType="end"/>
        </w:r>
      </w:hyperlink>
    </w:p>
    <w:p w14:paraId="32304027" w14:textId="746DFD77"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79" w:history="1">
        <w:r w:rsidR="00EC6E12" w:rsidRPr="000B4B4F">
          <w:rPr>
            <w:rStyle w:val="Hyperlink"/>
            <w:noProof/>
            <w14:scene3d>
              <w14:camera w14:prst="orthographicFront"/>
              <w14:lightRig w14:rig="threePt" w14:dir="t">
                <w14:rot w14:lat="0" w14:lon="0" w14:rev="0"/>
              </w14:lightRig>
            </w14:scene3d>
          </w:rPr>
          <w:t>2.1.1.</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Inleiding</w:t>
        </w:r>
        <w:r w:rsidR="00EC6E12">
          <w:rPr>
            <w:noProof/>
            <w:webHidden/>
          </w:rPr>
          <w:tab/>
        </w:r>
        <w:r w:rsidR="00EC6E12">
          <w:rPr>
            <w:noProof/>
            <w:webHidden/>
          </w:rPr>
          <w:fldChar w:fldCharType="begin"/>
        </w:r>
        <w:r w:rsidR="00EC6E12">
          <w:rPr>
            <w:noProof/>
            <w:webHidden/>
          </w:rPr>
          <w:instrText xml:space="preserve"> PAGEREF _Toc160477679 \h </w:instrText>
        </w:r>
        <w:r w:rsidR="00EC6E12">
          <w:rPr>
            <w:noProof/>
            <w:webHidden/>
          </w:rPr>
        </w:r>
        <w:r w:rsidR="00EC6E12">
          <w:rPr>
            <w:noProof/>
            <w:webHidden/>
          </w:rPr>
          <w:fldChar w:fldCharType="separate"/>
        </w:r>
        <w:r w:rsidR="00EC6E12">
          <w:rPr>
            <w:noProof/>
            <w:webHidden/>
          </w:rPr>
          <w:t>28</w:t>
        </w:r>
        <w:r w:rsidR="00EC6E12">
          <w:rPr>
            <w:noProof/>
            <w:webHidden/>
          </w:rPr>
          <w:fldChar w:fldCharType="end"/>
        </w:r>
      </w:hyperlink>
    </w:p>
    <w:p w14:paraId="0019F11D" w14:textId="065800D6"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80" w:history="1">
        <w:r w:rsidR="00EC6E12" w:rsidRPr="000B4B4F">
          <w:rPr>
            <w:rStyle w:val="Hyperlink"/>
            <w:noProof/>
            <w14:scene3d>
              <w14:camera w14:prst="orthographicFront"/>
              <w14:lightRig w14:rig="threePt" w14:dir="t">
                <w14:rot w14:lat="0" w14:lon="0" w14:rev="0"/>
              </w14:lightRig>
            </w14:scene3d>
          </w:rPr>
          <w:t>2.1.2.</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Moleculaire vibratiebewegingen</w:t>
        </w:r>
        <w:r w:rsidR="00EC6E12">
          <w:rPr>
            <w:noProof/>
            <w:webHidden/>
          </w:rPr>
          <w:tab/>
        </w:r>
        <w:r w:rsidR="00EC6E12">
          <w:rPr>
            <w:noProof/>
            <w:webHidden/>
          </w:rPr>
          <w:fldChar w:fldCharType="begin"/>
        </w:r>
        <w:r w:rsidR="00EC6E12">
          <w:rPr>
            <w:noProof/>
            <w:webHidden/>
          </w:rPr>
          <w:instrText xml:space="preserve"> PAGEREF _Toc160477680 \h </w:instrText>
        </w:r>
        <w:r w:rsidR="00EC6E12">
          <w:rPr>
            <w:noProof/>
            <w:webHidden/>
          </w:rPr>
        </w:r>
        <w:r w:rsidR="00EC6E12">
          <w:rPr>
            <w:noProof/>
            <w:webHidden/>
          </w:rPr>
          <w:fldChar w:fldCharType="separate"/>
        </w:r>
        <w:r w:rsidR="00EC6E12">
          <w:rPr>
            <w:noProof/>
            <w:webHidden/>
          </w:rPr>
          <w:t>28</w:t>
        </w:r>
        <w:r w:rsidR="00EC6E12">
          <w:rPr>
            <w:noProof/>
            <w:webHidden/>
          </w:rPr>
          <w:fldChar w:fldCharType="end"/>
        </w:r>
      </w:hyperlink>
    </w:p>
    <w:p w14:paraId="7E4389F2" w14:textId="63A43480"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81" w:history="1">
        <w:r w:rsidR="00EC6E12" w:rsidRPr="000B4B4F">
          <w:rPr>
            <w:rStyle w:val="Hyperlink"/>
            <w:noProof/>
            <w14:scene3d>
              <w14:camera w14:prst="orthographicFront"/>
              <w14:lightRig w14:rig="threePt" w14:dir="t">
                <w14:rot w14:lat="0" w14:lon="0" w14:rev="0"/>
              </w14:lightRig>
            </w14:scene3d>
          </w:rPr>
          <w:t>2.1.3.</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Vorm van het IR-spectrum</w:t>
        </w:r>
        <w:r w:rsidR="00EC6E12">
          <w:rPr>
            <w:noProof/>
            <w:webHidden/>
          </w:rPr>
          <w:tab/>
        </w:r>
        <w:r w:rsidR="00EC6E12">
          <w:rPr>
            <w:noProof/>
            <w:webHidden/>
          </w:rPr>
          <w:fldChar w:fldCharType="begin"/>
        </w:r>
        <w:r w:rsidR="00EC6E12">
          <w:rPr>
            <w:noProof/>
            <w:webHidden/>
          </w:rPr>
          <w:instrText xml:space="preserve"> PAGEREF _Toc160477681 \h </w:instrText>
        </w:r>
        <w:r w:rsidR="00EC6E12">
          <w:rPr>
            <w:noProof/>
            <w:webHidden/>
          </w:rPr>
        </w:r>
        <w:r w:rsidR="00EC6E12">
          <w:rPr>
            <w:noProof/>
            <w:webHidden/>
          </w:rPr>
          <w:fldChar w:fldCharType="separate"/>
        </w:r>
        <w:r w:rsidR="00EC6E12">
          <w:rPr>
            <w:noProof/>
            <w:webHidden/>
          </w:rPr>
          <w:t>30</w:t>
        </w:r>
        <w:r w:rsidR="00EC6E12">
          <w:rPr>
            <w:noProof/>
            <w:webHidden/>
          </w:rPr>
          <w:fldChar w:fldCharType="end"/>
        </w:r>
      </w:hyperlink>
    </w:p>
    <w:p w14:paraId="001013C3" w14:textId="4A078C6F"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82" w:history="1">
        <w:r w:rsidR="00EC6E12" w:rsidRPr="000B4B4F">
          <w:rPr>
            <w:rStyle w:val="Hyperlink"/>
            <w:noProof/>
            <w14:scene3d>
              <w14:camera w14:prst="orthographicFront"/>
              <w14:lightRig w14:rig="threePt" w14:dir="t">
                <w14:rot w14:lat="0" w14:lon="0" w14:rev="0"/>
              </w14:lightRig>
            </w14:scene3d>
          </w:rPr>
          <w:t>2.1.4.</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Verschillende gebieden in de IR-spectra van organische verbindingen</w:t>
        </w:r>
        <w:r w:rsidR="00EC6E12">
          <w:rPr>
            <w:noProof/>
            <w:webHidden/>
          </w:rPr>
          <w:tab/>
        </w:r>
        <w:r w:rsidR="00EC6E12">
          <w:rPr>
            <w:noProof/>
            <w:webHidden/>
          </w:rPr>
          <w:fldChar w:fldCharType="begin"/>
        </w:r>
        <w:r w:rsidR="00EC6E12">
          <w:rPr>
            <w:noProof/>
            <w:webHidden/>
          </w:rPr>
          <w:instrText xml:space="preserve"> PAGEREF _Toc160477682 \h </w:instrText>
        </w:r>
        <w:r w:rsidR="00EC6E12">
          <w:rPr>
            <w:noProof/>
            <w:webHidden/>
          </w:rPr>
        </w:r>
        <w:r w:rsidR="00EC6E12">
          <w:rPr>
            <w:noProof/>
            <w:webHidden/>
          </w:rPr>
          <w:fldChar w:fldCharType="separate"/>
        </w:r>
        <w:r w:rsidR="00EC6E12">
          <w:rPr>
            <w:noProof/>
            <w:webHidden/>
          </w:rPr>
          <w:t>31</w:t>
        </w:r>
        <w:r w:rsidR="00EC6E12">
          <w:rPr>
            <w:noProof/>
            <w:webHidden/>
          </w:rPr>
          <w:fldChar w:fldCharType="end"/>
        </w:r>
      </w:hyperlink>
    </w:p>
    <w:p w14:paraId="03D2D0EC" w14:textId="194F8FFB" w:rsidR="00EC6E12" w:rsidRDefault="00000000">
      <w:pPr>
        <w:pStyle w:val="Inhopg2"/>
        <w:rPr>
          <w:rFonts w:eastAsiaTheme="minorEastAsia" w:cstheme="minorBidi"/>
          <w:b w:val="0"/>
          <w:bCs w:val="0"/>
          <w:noProof/>
          <w:kern w:val="2"/>
          <w:sz w:val="24"/>
          <w:szCs w:val="24"/>
          <w:lang w:val="en-GB" w:eastAsia="en-GB"/>
          <w14:ligatures w14:val="standardContextual"/>
        </w:rPr>
      </w:pPr>
      <w:hyperlink w:anchor="_Toc160477683" w:history="1">
        <w:r w:rsidR="00EC6E12" w:rsidRPr="000B4B4F">
          <w:rPr>
            <w:rStyle w:val="Hyperlink"/>
            <w:rFonts w:asciiTheme="majorHAnsi" w:hAnsiTheme="majorHAnsi" w:cstheme="majorHAnsi"/>
            <w:noProof/>
          </w:rPr>
          <w:t>2.2.</w:t>
        </w:r>
        <w:r w:rsidR="00EC6E12">
          <w:rPr>
            <w:rFonts w:eastAsiaTheme="minorEastAsia" w:cstheme="minorBidi"/>
            <w:b w:val="0"/>
            <w:bCs w:val="0"/>
            <w:noProof/>
            <w:kern w:val="2"/>
            <w:sz w:val="24"/>
            <w:szCs w:val="24"/>
            <w:lang w:val="en-GB" w:eastAsia="en-GB"/>
            <w14:ligatures w14:val="standardContextual"/>
          </w:rPr>
          <w:tab/>
        </w:r>
        <w:r w:rsidR="00EC6E12" w:rsidRPr="000B4B4F">
          <w:rPr>
            <w:rStyle w:val="Hyperlink"/>
            <w:noProof/>
          </w:rPr>
          <w:t>NMR-Spectrometrie (kernspinresonantie)</w:t>
        </w:r>
        <w:r w:rsidR="00EC6E12">
          <w:rPr>
            <w:noProof/>
            <w:webHidden/>
          </w:rPr>
          <w:tab/>
        </w:r>
        <w:r w:rsidR="00EC6E12">
          <w:rPr>
            <w:noProof/>
            <w:webHidden/>
          </w:rPr>
          <w:fldChar w:fldCharType="begin"/>
        </w:r>
        <w:r w:rsidR="00EC6E12">
          <w:rPr>
            <w:noProof/>
            <w:webHidden/>
          </w:rPr>
          <w:instrText xml:space="preserve"> PAGEREF _Toc160477683 \h </w:instrText>
        </w:r>
        <w:r w:rsidR="00EC6E12">
          <w:rPr>
            <w:noProof/>
            <w:webHidden/>
          </w:rPr>
        </w:r>
        <w:r w:rsidR="00EC6E12">
          <w:rPr>
            <w:noProof/>
            <w:webHidden/>
          </w:rPr>
          <w:fldChar w:fldCharType="separate"/>
        </w:r>
        <w:r w:rsidR="00EC6E12">
          <w:rPr>
            <w:noProof/>
            <w:webHidden/>
          </w:rPr>
          <w:t>36</w:t>
        </w:r>
        <w:r w:rsidR="00EC6E12">
          <w:rPr>
            <w:noProof/>
            <w:webHidden/>
          </w:rPr>
          <w:fldChar w:fldCharType="end"/>
        </w:r>
      </w:hyperlink>
    </w:p>
    <w:p w14:paraId="49A5A03D" w14:textId="10E8A70C"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84" w:history="1">
        <w:r w:rsidR="00EC6E12" w:rsidRPr="000B4B4F">
          <w:rPr>
            <w:rStyle w:val="Hyperlink"/>
            <w:noProof/>
            <w14:scene3d>
              <w14:camera w14:prst="orthographicFront"/>
              <w14:lightRig w14:rig="threePt" w14:dir="t">
                <w14:rot w14:lat="0" w14:lon="0" w14:rev="0"/>
              </w14:lightRig>
            </w14:scene3d>
          </w:rPr>
          <w:t>2.2.1.</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Inleiding</w:t>
        </w:r>
        <w:r w:rsidR="00EC6E12">
          <w:rPr>
            <w:noProof/>
            <w:webHidden/>
          </w:rPr>
          <w:tab/>
        </w:r>
        <w:r w:rsidR="00EC6E12">
          <w:rPr>
            <w:noProof/>
            <w:webHidden/>
          </w:rPr>
          <w:fldChar w:fldCharType="begin"/>
        </w:r>
        <w:r w:rsidR="00EC6E12">
          <w:rPr>
            <w:noProof/>
            <w:webHidden/>
          </w:rPr>
          <w:instrText xml:space="preserve"> PAGEREF _Toc160477684 \h </w:instrText>
        </w:r>
        <w:r w:rsidR="00EC6E12">
          <w:rPr>
            <w:noProof/>
            <w:webHidden/>
          </w:rPr>
        </w:r>
        <w:r w:rsidR="00EC6E12">
          <w:rPr>
            <w:noProof/>
            <w:webHidden/>
          </w:rPr>
          <w:fldChar w:fldCharType="separate"/>
        </w:r>
        <w:r w:rsidR="00EC6E12">
          <w:rPr>
            <w:noProof/>
            <w:webHidden/>
          </w:rPr>
          <w:t>36</w:t>
        </w:r>
        <w:r w:rsidR="00EC6E12">
          <w:rPr>
            <w:noProof/>
            <w:webHidden/>
          </w:rPr>
          <w:fldChar w:fldCharType="end"/>
        </w:r>
      </w:hyperlink>
    </w:p>
    <w:p w14:paraId="720115A0" w14:textId="64498B30"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85" w:history="1">
        <w:r w:rsidR="00EC6E12" w:rsidRPr="000B4B4F">
          <w:rPr>
            <w:rStyle w:val="Hyperlink"/>
            <w:noProof/>
            <w14:scene3d>
              <w14:camera w14:prst="orthographicFront"/>
              <w14:lightRig w14:rig="threePt" w14:dir="t">
                <w14:rot w14:lat="0" w14:lon="0" w14:rev="0"/>
              </w14:lightRig>
            </w14:scene3d>
          </w:rPr>
          <w:t>2.2.2.</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Chemical shift/chemische verschuiving</w:t>
        </w:r>
        <w:r w:rsidR="00EC6E12">
          <w:rPr>
            <w:noProof/>
            <w:webHidden/>
          </w:rPr>
          <w:tab/>
        </w:r>
        <w:r w:rsidR="00EC6E12">
          <w:rPr>
            <w:noProof/>
            <w:webHidden/>
          </w:rPr>
          <w:fldChar w:fldCharType="begin"/>
        </w:r>
        <w:r w:rsidR="00EC6E12">
          <w:rPr>
            <w:noProof/>
            <w:webHidden/>
          </w:rPr>
          <w:instrText xml:space="preserve"> PAGEREF _Toc160477685 \h </w:instrText>
        </w:r>
        <w:r w:rsidR="00EC6E12">
          <w:rPr>
            <w:noProof/>
            <w:webHidden/>
          </w:rPr>
        </w:r>
        <w:r w:rsidR="00EC6E12">
          <w:rPr>
            <w:noProof/>
            <w:webHidden/>
          </w:rPr>
          <w:fldChar w:fldCharType="separate"/>
        </w:r>
        <w:r w:rsidR="00EC6E12">
          <w:rPr>
            <w:noProof/>
            <w:webHidden/>
          </w:rPr>
          <w:t>37</w:t>
        </w:r>
        <w:r w:rsidR="00EC6E12">
          <w:rPr>
            <w:noProof/>
            <w:webHidden/>
          </w:rPr>
          <w:fldChar w:fldCharType="end"/>
        </w:r>
      </w:hyperlink>
    </w:p>
    <w:p w14:paraId="2EA77E1B" w14:textId="1700D437"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86" w:history="1">
        <w:r w:rsidR="00EC6E12" w:rsidRPr="000B4B4F">
          <w:rPr>
            <w:rStyle w:val="Hyperlink"/>
            <w:noProof/>
            <w14:scene3d>
              <w14:camera w14:prst="orthographicFront"/>
              <w14:lightRig w14:rig="threePt" w14:dir="t">
                <w14:rot w14:lat="0" w14:lon="0" w14:rev="0"/>
              </w14:lightRig>
            </w14:scene3d>
          </w:rPr>
          <w:t>2.2.3.</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Spin-spin koppeling</w:t>
        </w:r>
        <w:r w:rsidR="00EC6E12">
          <w:rPr>
            <w:noProof/>
            <w:webHidden/>
          </w:rPr>
          <w:tab/>
        </w:r>
        <w:r w:rsidR="00EC6E12">
          <w:rPr>
            <w:noProof/>
            <w:webHidden/>
          </w:rPr>
          <w:fldChar w:fldCharType="begin"/>
        </w:r>
        <w:r w:rsidR="00EC6E12">
          <w:rPr>
            <w:noProof/>
            <w:webHidden/>
          </w:rPr>
          <w:instrText xml:space="preserve"> PAGEREF _Toc160477686 \h </w:instrText>
        </w:r>
        <w:r w:rsidR="00EC6E12">
          <w:rPr>
            <w:noProof/>
            <w:webHidden/>
          </w:rPr>
        </w:r>
        <w:r w:rsidR="00EC6E12">
          <w:rPr>
            <w:noProof/>
            <w:webHidden/>
          </w:rPr>
          <w:fldChar w:fldCharType="separate"/>
        </w:r>
        <w:r w:rsidR="00EC6E12">
          <w:rPr>
            <w:noProof/>
            <w:webHidden/>
          </w:rPr>
          <w:t>38</w:t>
        </w:r>
        <w:r w:rsidR="00EC6E12">
          <w:rPr>
            <w:noProof/>
            <w:webHidden/>
          </w:rPr>
          <w:fldChar w:fldCharType="end"/>
        </w:r>
      </w:hyperlink>
    </w:p>
    <w:p w14:paraId="6A9DA9B2" w14:textId="33B4258A"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87" w:history="1">
        <w:r w:rsidR="00EC6E12" w:rsidRPr="000B4B4F">
          <w:rPr>
            <w:rStyle w:val="Hyperlink"/>
            <w:noProof/>
            <w14:scene3d>
              <w14:camera w14:prst="orthographicFront"/>
              <w14:lightRig w14:rig="threePt" w14:dir="t">
                <w14:rot w14:lat="0" w14:lon="0" w14:rev="0"/>
              </w14:lightRig>
            </w14:scene3d>
          </w:rPr>
          <w:t>2.2.4.</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Integraal en multipliciteit</w:t>
        </w:r>
        <w:r w:rsidR="00EC6E12">
          <w:rPr>
            <w:noProof/>
            <w:webHidden/>
          </w:rPr>
          <w:tab/>
        </w:r>
        <w:r w:rsidR="00EC6E12">
          <w:rPr>
            <w:noProof/>
            <w:webHidden/>
          </w:rPr>
          <w:fldChar w:fldCharType="begin"/>
        </w:r>
        <w:r w:rsidR="00EC6E12">
          <w:rPr>
            <w:noProof/>
            <w:webHidden/>
          </w:rPr>
          <w:instrText xml:space="preserve"> PAGEREF _Toc160477687 \h </w:instrText>
        </w:r>
        <w:r w:rsidR="00EC6E12">
          <w:rPr>
            <w:noProof/>
            <w:webHidden/>
          </w:rPr>
        </w:r>
        <w:r w:rsidR="00EC6E12">
          <w:rPr>
            <w:noProof/>
            <w:webHidden/>
          </w:rPr>
          <w:fldChar w:fldCharType="separate"/>
        </w:r>
        <w:r w:rsidR="00EC6E12">
          <w:rPr>
            <w:noProof/>
            <w:webHidden/>
          </w:rPr>
          <w:t>39</w:t>
        </w:r>
        <w:r w:rsidR="00EC6E12">
          <w:rPr>
            <w:noProof/>
            <w:webHidden/>
          </w:rPr>
          <w:fldChar w:fldCharType="end"/>
        </w:r>
      </w:hyperlink>
    </w:p>
    <w:p w14:paraId="3D841457" w14:textId="02727252" w:rsidR="00EC6E12" w:rsidRDefault="00000000">
      <w:pPr>
        <w:pStyle w:val="Inhopg1"/>
        <w:tabs>
          <w:tab w:val="left" w:pos="440"/>
          <w:tab w:val="right" w:pos="9296"/>
        </w:tabs>
        <w:rPr>
          <w:rFonts w:asciiTheme="minorHAnsi" w:eastAsiaTheme="minorEastAsia" w:hAnsiTheme="minorHAnsi" w:cstheme="minorBidi"/>
          <w:b w:val="0"/>
          <w:bCs w:val="0"/>
          <w:caps w:val="0"/>
          <w:noProof/>
          <w:kern w:val="2"/>
          <w:lang w:val="en-GB" w:eastAsia="en-GB"/>
          <w14:ligatures w14:val="standardContextual"/>
        </w:rPr>
      </w:pPr>
      <w:hyperlink w:anchor="_Toc160477688" w:history="1">
        <w:r w:rsidR="00EC6E12" w:rsidRPr="000B4B4F">
          <w:rPr>
            <w:rStyle w:val="Hyperlink"/>
            <w:noProof/>
          </w:rPr>
          <w:t>3.</w:t>
        </w:r>
        <w:r w:rsidR="00EC6E12">
          <w:rPr>
            <w:rFonts w:asciiTheme="minorHAnsi" w:eastAsiaTheme="minorEastAsia" w:hAnsiTheme="minorHAnsi" w:cstheme="minorBidi"/>
            <w:b w:val="0"/>
            <w:bCs w:val="0"/>
            <w:caps w:val="0"/>
            <w:noProof/>
            <w:kern w:val="2"/>
            <w:lang w:val="en-GB" w:eastAsia="en-GB"/>
            <w14:ligatures w14:val="standardContextual"/>
          </w:rPr>
          <w:tab/>
        </w:r>
        <w:r w:rsidR="00EC6E12" w:rsidRPr="000B4B4F">
          <w:rPr>
            <w:rStyle w:val="Hyperlink"/>
            <w:noProof/>
          </w:rPr>
          <w:t>Polymeerchemie</w:t>
        </w:r>
        <w:r w:rsidR="00EC6E12">
          <w:rPr>
            <w:noProof/>
            <w:webHidden/>
          </w:rPr>
          <w:tab/>
        </w:r>
        <w:r w:rsidR="00EC6E12">
          <w:rPr>
            <w:noProof/>
            <w:webHidden/>
          </w:rPr>
          <w:fldChar w:fldCharType="begin"/>
        </w:r>
        <w:r w:rsidR="00EC6E12">
          <w:rPr>
            <w:noProof/>
            <w:webHidden/>
          </w:rPr>
          <w:instrText xml:space="preserve"> PAGEREF _Toc160477688 \h </w:instrText>
        </w:r>
        <w:r w:rsidR="00EC6E12">
          <w:rPr>
            <w:noProof/>
            <w:webHidden/>
          </w:rPr>
        </w:r>
        <w:r w:rsidR="00EC6E12">
          <w:rPr>
            <w:noProof/>
            <w:webHidden/>
          </w:rPr>
          <w:fldChar w:fldCharType="separate"/>
        </w:r>
        <w:r w:rsidR="00EC6E12">
          <w:rPr>
            <w:noProof/>
            <w:webHidden/>
          </w:rPr>
          <w:t>40</w:t>
        </w:r>
        <w:r w:rsidR="00EC6E12">
          <w:rPr>
            <w:noProof/>
            <w:webHidden/>
          </w:rPr>
          <w:fldChar w:fldCharType="end"/>
        </w:r>
      </w:hyperlink>
    </w:p>
    <w:p w14:paraId="0F0D1F0E" w14:textId="4E56B7E8" w:rsidR="00EC6E12" w:rsidRDefault="00000000">
      <w:pPr>
        <w:pStyle w:val="Inhopg2"/>
        <w:rPr>
          <w:rFonts w:eastAsiaTheme="minorEastAsia" w:cstheme="minorBidi"/>
          <w:b w:val="0"/>
          <w:bCs w:val="0"/>
          <w:noProof/>
          <w:kern w:val="2"/>
          <w:sz w:val="24"/>
          <w:szCs w:val="24"/>
          <w:lang w:val="en-GB" w:eastAsia="en-GB"/>
          <w14:ligatures w14:val="standardContextual"/>
        </w:rPr>
      </w:pPr>
      <w:hyperlink w:anchor="_Toc160477689" w:history="1">
        <w:r w:rsidR="00EC6E12" w:rsidRPr="000B4B4F">
          <w:rPr>
            <w:rStyle w:val="Hyperlink"/>
            <w:rFonts w:asciiTheme="majorHAnsi" w:hAnsiTheme="majorHAnsi" w:cstheme="majorHAnsi"/>
            <w:noProof/>
          </w:rPr>
          <w:t>3.1.</w:t>
        </w:r>
        <w:r w:rsidR="00EC6E12">
          <w:rPr>
            <w:rFonts w:eastAsiaTheme="minorEastAsia" w:cstheme="minorBidi"/>
            <w:b w:val="0"/>
            <w:bCs w:val="0"/>
            <w:noProof/>
            <w:kern w:val="2"/>
            <w:sz w:val="24"/>
            <w:szCs w:val="24"/>
            <w:lang w:val="en-GB" w:eastAsia="en-GB"/>
            <w14:ligatures w14:val="standardContextual"/>
          </w:rPr>
          <w:tab/>
        </w:r>
        <w:r w:rsidR="00EC6E12" w:rsidRPr="000B4B4F">
          <w:rPr>
            <w:rStyle w:val="Hyperlink"/>
            <w:noProof/>
          </w:rPr>
          <w:t>Ketengroeipolymerisatie</w:t>
        </w:r>
        <w:r w:rsidR="00EC6E12">
          <w:rPr>
            <w:noProof/>
            <w:webHidden/>
          </w:rPr>
          <w:tab/>
        </w:r>
        <w:r w:rsidR="00EC6E12">
          <w:rPr>
            <w:noProof/>
            <w:webHidden/>
          </w:rPr>
          <w:fldChar w:fldCharType="begin"/>
        </w:r>
        <w:r w:rsidR="00EC6E12">
          <w:rPr>
            <w:noProof/>
            <w:webHidden/>
          </w:rPr>
          <w:instrText xml:space="preserve"> PAGEREF _Toc160477689 \h </w:instrText>
        </w:r>
        <w:r w:rsidR="00EC6E12">
          <w:rPr>
            <w:noProof/>
            <w:webHidden/>
          </w:rPr>
        </w:r>
        <w:r w:rsidR="00EC6E12">
          <w:rPr>
            <w:noProof/>
            <w:webHidden/>
          </w:rPr>
          <w:fldChar w:fldCharType="separate"/>
        </w:r>
        <w:r w:rsidR="00EC6E12">
          <w:rPr>
            <w:noProof/>
            <w:webHidden/>
          </w:rPr>
          <w:t>41</w:t>
        </w:r>
        <w:r w:rsidR="00EC6E12">
          <w:rPr>
            <w:noProof/>
            <w:webHidden/>
          </w:rPr>
          <w:fldChar w:fldCharType="end"/>
        </w:r>
      </w:hyperlink>
    </w:p>
    <w:p w14:paraId="056D2093" w14:textId="6007C1AF"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90" w:history="1">
        <w:r w:rsidR="00EC6E12" w:rsidRPr="000B4B4F">
          <w:rPr>
            <w:rStyle w:val="Hyperlink"/>
            <w:noProof/>
            <w14:scene3d>
              <w14:camera w14:prst="orthographicFront"/>
              <w14:lightRig w14:rig="threePt" w14:dir="t">
                <w14:rot w14:lat="0" w14:lon="0" w14:rev="0"/>
              </w14:lightRig>
            </w14:scene3d>
          </w:rPr>
          <w:t>3.1.1.</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Inleiding</w:t>
        </w:r>
        <w:r w:rsidR="00EC6E12">
          <w:rPr>
            <w:noProof/>
            <w:webHidden/>
          </w:rPr>
          <w:tab/>
        </w:r>
        <w:r w:rsidR="00EC6E12">
          <w:rPr>
            <w:noProof/>
            <w:webHidden/>
          </w:rPr>
          <w:fldChar w:fldCharType="begin"/>
        </w:r>
        <w:r w:rsidR="00EC6E12">
          <w:rPr>
            <w:noProof/>
            <w:webHidden/>
          </w:rPr>
          <w:instrText xml:space="preserve"> PAGEREF _Toc160477690 \h </w:instrText>
        </w:r>
        <w:r w:rsidR="00EC6E12">
          <w:rPr>
            <w:noProof/>
            <w:webHidden/>
          </w:rPr>
        </w:r>
        <w:r w:rsidR="00EC6E12">
          <w:rPr>
            <w:noProof/>
            <w:webHidden/>
          </w:rPr>
          <w:fldChar w:fldCharType="separate"/>
        </w:r>
        <w:r w:rsidR="00EC6E12">
          <w:rPr>
            <w:noProof/>
            <w:webHidden/>
          </w:rPr>
          <w:t>41</w:t>
        </w:r>
        <w:r w:rsidR="00EC6E12">
          <w:rPr>
            <w:noProof/>
            <w:webHidden/>
          </w:rPr>
          <w:fldChar w:fldCharType="end"/>
        </w:r>
      </w:hyperlink>
    </w:p>
    <w:p w14:paraId="46875BA1" w14:textId="12665ED9"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91" w:history="1">
        <w:r w:rsidR="00EC6E12" w:rsidRPr="000B4B4F">
          <w:rPr>
            <w:rStyle w:val="Hyperlink"/>
            <w:noProof/>
            <w14:scene3d>
              <w14:camera w14:prst="orthographicFront"/>
              <w14:lightRig w14:rig="threePt" w14:dir="t">
                <w14:rot w14:lat="0" w14:lon="0" w14:rev="0"/>
              </w14:lightRig>
            </w14:scene3d>
          </w:rPr>
          <w:t>3.1.2.</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Radicaalpolymerisaties</w:t>
        </w:r>
        <w:r w:rsidR="00EC6E12">
          <w:rPr>
            <w:noProof/>
            <w:webHidden/>
          </w:rPr>
          <w:tab/>
        </w:r>
        <w:r w:rsidR="00EC6E12">
          <w:rPr>
            <w:noProof/>
            <w:webHidden/>
          </w:rPr>
          <w:fldChar w:fldCharType="begin"/>
        </w:r>
        <w:r w:rsidR="00EC6E12">
          <w:rPr>
            <w:noProof/>
            <w:webHidden/>
          </w:rPr>
          <w:instrText xml:space="preserve"> PAGEREF _Toc160477691 \h </w:instrText>
        </w:r>
        <w:r w:rsidR="00EC6E12">
          <w:rPr>
            <w:noProof/>
            <w:webHidden/>
          </w:rPr>
        </w:r>
        <w:r w:rsidR="00EC6E12">
          <w:rPr>
            <w:noProof/>
            <w:webHidden/>
          </w:rPr>
          <w:fldChar w:fldCharType="separate"/>
        </w:r>
        <w:r w:rsidR="00EC6E12">
          <w:rPr>
            <w:noProof/>
            <w:webHidden/>
          </w:rPr>
          <w:t>42</w:t>
        </w:r>
        <w:r w:rsidR="00EC6E12">
          <w:rPr>
            <w:noProof/>
            <w:webHidden/>
          </w:rPr>
          <w:fldChar w:fldCharType="end"/>
        </w:r>
      </w:hyperlink>
    </w:p>
    <w:p w14:paraId="51D2FA1E" w14:textId="15AEFEAE"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92" w:history="1">
        <w:r w:rsidR="00EC6E12" w:rsidRPr="000B4B4F">
          <w:rPr>
            <w:rStyle w:val="Hyperlink"/>
            <w:noProof/>
            <w14:scene3d>
              <w14:camera w14:prst="orthographicFront"/>
              <w14:lightRig w14:rig="threePt" w14:dir="t">
                <w14:rot w14:lat="0" w14:lon="0" w14:rev="0"/>
              </w14:lightRig>
            </w14:scene3d>
          </w:rPr>
          <w:t>3.1.3.</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Initiators</w:t>
        </w:r>
        <w:r w:rsidR="00EC6E12">
          <w:rPr>
            <w:noProof/>
            <w:webHidden/>
          </w:rPr>
          <w:tab/>
        </w:r>
        <w:r w:rsidR="00EC6E12">
          <w:rPr>
            <w:noProof/>
            <w:webHidden/>
          </w:rPr>
          <w:fldChar w:fldCharType="begin"/>
        </w:r>
        <w:r w:rsidR="00EC6E12">
          <w:rPr>
            <w:noProof/>
            <w:webHidden/>
          </w:rPr>
          <w:instrText xml:space="preserve"> PAGEREF _Toc160477692 \h </w:instrText>
        </w:r>
        <w:r w:rsidR="00EC6E12">
          <w:rPr>
            <w:noProof/>
            <w:webHidden/>
          </w:rPr>
        </w:r>
        <w:r w:rsidR="00EC6E12">
          <w:rPr>
            <w:noProof/>
            <w:webHidden/>
          </w:rPr>
          <w:fldChar w:fldCharType="separate"/>
        </w:r>
        <w:r w:rsidR="00EC6E12">
          <w:rPr>
            <w:noProof/>
            <w:webHidden/>
          </w:rPr>
          <w:t>43</w:t>
        </w:r>
        <w:r w:rsidR="00EC6E12">
          <w:rPr>
            <w:noProof/>
            <w:webHidden/>
          </w:rPr>
          <w:fldChar w:fldCharType="end"/>
        </w:r>
      </w:hyperlink>
    </w:p>
    <w:p w14:paraId="25D22771" w14:textId="1BA6A2DF"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93" w:history="1">
        <w:r w:rsidR="00EC6E12" w:rsidRPr="000B4B4F">
          <w:rPr>
            <w:rStyle w:val="Hyperlink"/>
            <w:noProof/>
            <w14:scene3d>
              <w14:camera w14:prst="orthographicFront"/>
              <w14:lightRig w14:rig="threePt" w14:dir="t">
                <w14:rot w14:lat="0" w14:lon="0" w14:rev="0"/>
              </w14:lightRig>
            </w14:scene3d>
          </w:rPr>
          <w:t>3.1.4.</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Radicaalbronnen</w:t>
        </w:r>
        <w:r w:rsidR="00EC6E12">
          <w:rPr>
            <w:noProof/>
            <w:webHidden/>
          </w:rPr>
          <w:tab/>
        </w:r>
        <w:r w:rsidR="00EC6E12">
          <w:rPr>
            <w:noProof/>
            <w:webHidden/>
          </w:rPr>
          <w:fldChar w:fldCharType="begin"/>
        </w:r>
        <w:r w:rsidR="00EC6E12">
          <w:rPr>
            <w:noProof/>
            <w:webHidden/>
          </w:rPr>
          <w:instrText xml:space="preserve"> PAGEREF _Toc160477693 \h </w:instrText>
        </w:r>
        <w:r w:rsidR="00EC6E12">
          <w:rPr>
            <w:noProof/>
            <w:webHidden/>
          </w:rPr>
        </w:r>
        <w:r w:rsidR="00EC6E12">
          <w:rPr>
            <w:noProof/>
            <w:webHidden/>
          </w:rPr>
          <w:fldChar w:fldCharType="separate"/>
        </w:r>
        <w:r w:rsidR="00EC6E12">
          <w:rPr>
            <w:noProof/>
            <w:webHidden/>
          </w:rPr>
          <w:t>43</w:t>
        </w:r>
        <w:r w:rsidR="00EC6E12">
          <w:rPr>
            <w:noProof/>
            <w:webHidden/>
          </w:rPr>
          <w:fldChar w:fldCharType="end"/>
        </w:r>
      </w:hyperlink>
    </w:p>
    <w:p w14:paraId="0A3FEC07" w14:textId="3E476B5D"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94" w:history="1">
        <w:r w:rsidR="00EC6E12" w:rsidRPr="000B4B4F">
          <w:rPr>
            <w:rStyle w:val="Hyperlink"/>
            <w:noProof/>
            <w14:scene3d>
              <w14:camera w14:prst="orthographicFront"/>
              <w14:lightRig w14:rig="threePt" w14:dir="t">
                <w14:rot w14:lat="0" w14:lon="0" w14:rev="0"/>
              </w14:lightRig>
            </w14:scene3d>
          </w:rPr>
          <w:t>3.1.5.</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Initiatorefficiëntie</w:t>
        </w:r>
        <w:r w:rsidR="00EC6E12">
          <w:rPr>
            <w:noProof/>
            <w:webHidden/>
          </w:rPr>
          <w:tab/>
        </w:r>
        <w:r w:rsidR="00EC6E12">
          <w:rPr>
            <w:noProof/>
            <w:webHidden/>
          </w:rPr>
          <w:fldChar w:fldCharType="begin"/>
        </w:r>
        <w:r w:rsidR="00EC6E12">
          <w:rPr>
            <w:noProof/>
            <w:webHidden/>
          </w:rPr>
          <w:instrText xml:space="preserve"> PAGEREF _Toc160477694 \h </w:instrText>
        </w:r>
        <w:r w:rsidR="00EC6E12">
          <w:rPr>
            <w:noProof/>
            <w:webHidden/>
          </w:rPr>
        </w:r>
        <w:r w:rsidR="00EC6E12">
          <w:rPr>
            <w:noProof/>
            <w:webHidden/>
          </w:rPr>
          <w:fldChar w:fldCharType="separate"/>
        </w:r>
        <w:r w:rsidR="00EC6E12">
          <w:rPr>
            <w:noProof/>
            <w:webHidden/>
          </w:rPr>
          <w:t>44</w:t>
        </w:r>
        <w:r w:rsidR="00EC6E12">
          <w:rPr>
            <w:noProof/>
            <w:webHidden/>
          </w:rPr>
          <w:fldChar w:fldCharType="end"/>
        </w:r>
      </w:hyperlink>
    </w:p>
    <w:p w14:paraId="514E7114" w14:textId="3CF9C80F"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95" w:history="1">
        <w:r w:rsidR="00EC6E12" w:rsidRPr="000B4B4F">
          <w:rPr>
            <w:rStyle w:val="Hyperlink"/>
            <w:noProof/>
            <w14:scene3d>
              <w14:camera w14:prst="orthographicFront"/>
              <w14:lightRig w14:rig="threePt" w14:dir="t">
                <w14:rot w14:lat="0" w14:lon="0" w14:rev="0"/>
              </w14:lightRig>
            </w14:scene3d>
          </w:rPr>
          <w:t>3.1.6.</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Monomeren</w:t>
        </w:r>
        <w:r w:rsidR="00EC6E12">
          <w:rPr>
            <w:noProof/>
            <w:webHidden/>
          </w:rPr>
          <w:tab/>
        </w:r>
        <w:r w:rsidR="00EC6E12">
          <w:rPr>
            <w:noProof/>
            <w:webHidden/>
          </w:rPr>
          <w:fldChar w:fldCharType="begin"/>
        </w:r>
        <w:r w:rsidR="00EC6E12">
          <w:rPr>
            <w:noProof/>
            <w:webHidden/>
          </w:rPr>
          <w:instrText xml:space="preserve"> PAGEREF _Toc160477695 \h </w:instrText>
        </w:r>
        <w:r w:rsidR="00EC6E12">
          <w:rPr>
            <w:noProof/>
            <w:webHidden/>
          </w:rPr>
        </w:r>
        <w:r w:rsidR="00EC6E12">
          <w:rPr>
            <w:noProof/>
            <w:webHidden/>
          </w:rPr>
          <w:fldChar w:fldCharType="separate"/>
        </w:r>
        <w:r w:rsidR="00EC6E12">
          <w:rPr>
            <w:noProof/>
            <w:webHidden/>
          </w:rPr>
          <w:t>44</w:t>
        </w:r>
        <w:r w:rsidR="00EC6E12">
          <w:rPr>
            <w:noProof/>
            <w:webHidden/>
          </w:rPr>
          <w:fldChar w:fldCharType="end"/>
        </w:r>
      </w:hyperlink>
    </w:p>
    <w:p w14:paraId="4954F05F" w14:textId="6D5B28BB"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96" w:history="1">
        <w:r w:rsidR="00EC6E12" w:rsidRPr="000B4B4F">
          <w:rPr>
            <w:rStyle w:val="Hyperlink"/>
            <w:noProof/>
            <w14:scene3d>
              <w14:camera w14:prst="orthographicFront"/>
              <w14:lightRig w14:rig="threePt" w14:dir="t">
                <w14:rot w14:lat="0" w14:lon="0" w14:rev="0"/>
              </w14:lightRig>
            </w14:scene3d>
          </w:rPr>
          <w:t>3.1.7.</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Kinetiek van de radicaalpolymerisaties</w:t>
        </w:r>
        <w:r w:rsidR="00EC6E12">
          <w:rPr>
            <w:noProof/>
            <w:webHidden/>
          </w:rPr>
          <w:tab/>
        </w:r>
        <w:r w:rsidR="00EC6E12">
          <w:rPr>
            <w:noProof/>
            <w:webHidden/>
          </w:rPr>
          <w:fldChar w:fldCharType="begin"/>
        </w:r>
        <w:r w:rsidR="00EC6E12">
          <w:rPr>
            <w:noProof/>
            <w:webHidden/>
          </w:rPr>
          <w:instrText xml:space="preserve"> PAGEREF _Toc160477696 \h </w:instrText>
        </w:r>
        <w:r w:rsidR="00EC6E12">
          <w:rPr>
            <w:noProof/>
            <w:webHidden/>
          </w:rPr>
        </w:r>
        <w:r w:rsidR="00EC6E12">
          <w:rPr>
            <w:noProof/>
            <w:webHidden/>
          </w:rPr>
          <w:fldChar w:fldCharType="separate"/>
        </w:r>
        <w:r w:rsidR="00EC6E12">
          <w:rPr>
            <w:noProof/>
            <w:webHidden/>
          </w:rPr>
          <w:t>45</w:t>
        </w:r>
        <w:r w:rsidR="00EC6E12">
          <w:rPr>
            <w:noProof/>
            <w:webHidden/>
          </w:rPr>
          <w:fldChar w:fldCharType="end"/>
        </w:r>
      </w:hyperlink>
    </w:p>
    <w:p w14:paraId="5A9639C3" w14:textId="690D61FD"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97" w:history="1">
        <w:r w:rsidR="00EC6E12" w:rsidRPr="000B4B4F">
          <w:rPr>
            <w:rStyle w:val="Hyperlink"/>
            <w:noProof/>
            <w14:scene3d>
              <w14:camera w14:prst="orthographicFront"/>
              <w14:lightRig w14:rig="threePt" w14:dir="t">
                <w14:rot w14:lat="0" w14:lon="0" w14:rev="0"/>
              </w14:lightRig>
            </w14:scene3d>
          </w:rPr>
          <w:t>3.1.8.</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Kinetische ketenlengte</w:t>
        </w:r>
        <w:r w:rsidR="00EC6E12">
          <w:rPr>
            <w:noProof/>
            <w:webHidden/>
          </w:rPr>
          <w:tab/>
        </w:r>
        <w:r w:rsidR="00EC6E12">
          <w:rPr>
            <w:noProof/>
            <w:webHidden/>
          </w:rPr>
          <w:fldChar w:fldCharType="begin"/>
        </w:r>
        <w:r w:rsidR="00EC6E12">
          <w:rPr>
            <w:noProof/>
            <w:webHidden/>
          </w:rPr>
          <w:instrText xml:space="preserve"> PAGEREF _Toc160477697 \h </w:instrText>
        </w:r>
        <w:r w:rsidR="00EC6E12">
          <w:rPr>
            <w:noProof/>
            <w:webHidden/>
          </w:rPr>
        </w:r>
        <w:r w:rsidR="00EC6E12">
          <w:rPr>
            <w:noProof/>
            <w:webHidden/>
          </w:rPr>
          <w:fldChar w:fldCharType="separate"/>
        </w:r>
        <w:r w:rsidR="00EC6E12">
          <w:rPr>
            <w:noProof/>
            <w:webHidden/>
          </w:rPr>
          <w:t>46</w:t>
        </w:r>
        <w:r w:rsidR="00EC6E12">
          <w:rPr>
            <w:noProof/>
            <w:webHidden/>
          </w:rPr>
          <w:fldChar w:fldCharType="end"/>
        </w:r>
      </w:hyperlink>
    </w:p>
    <w:p w14:paraId="5032D218" w14:textId="1C818682"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98" w:history="1">
        <w:r w:rsidR="00EC6E12" w:rsidRPr="000B4B4F">
          <w:rPr>
            <w:rStyle w:val="Hyperlink"/>
            <w:noProof/>
            <w14:scene3d>
              <w14:camera w14:prst="orthographicFront"/>
              <w14:lightRig w14:rig="threePt" w14:dir="t">
                <w14:rot w14:lat="0" w14:lon="0" w14:rev="0"/>
              </w14:lightRig>
            </w14:scene3d>
          </w:rPr>
          <w:t>3.1.9.</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Ketenoverdracht</w:t>
        </w:r>
        <w:r w:rsidR="00EC6E12">
          <w:rPr>
            <w:noProof/>
            <w:webHidden/>
          </w:rPr>
          <w:tab/>
        </w:r>
        <w:r w:rsidR="00EC6E12">
          <w:rPr>
            <w:noProof/>
            <w:webHidden/>
          </w:rPr>
          <w:fldChar w:fldCharType="begin"/>
        </w:r>
        <w:r w:rsidR="00EC6E12">
          <w:rPr>
            <w:noProof/>
            <w:webHidden/>
          </w:rPr>
          <w:instrText xml:space="preserve"> PAGEREF _Toc160477698 \h </w:instrText>
        </w:r>
        <w:r w:rsidR="00EC6E12">
          <w:rPr>
            <w:noProof/>
            <w:webHidden/>
          </w:rPr>
        </w:r>
        <w:r w:rsidR="00EC6E12">
          <w:rPr>
            <w:noProof/>
            <w:webHidden/>
          </w:rPr>
          <w:fldChar w:fldCharType="separate"/>
        </w:r>
        <w:r w:rsidR="00EC6E12">
          <w:rPr>
            <w:noProof/>
            <w:webHidden/>
          </w:rPr>
          <w:t>46</w:t>
        </w:r>
        <w:r w:rsidR="00EC6E12">
          <w:rPr>
            <w:noProof/>
            <w:webHidden/>
          </w:rPr>
          <w:fldChar w:fldCharType="end"/>
        </w:r>
      </w:hyperlink>
    </w:p>
    <w:p w14:paraId="48B2BDE8" w14:textId="15AA0388"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699" w:history="1">
        <w:r w:rsidR="00EC6E12" w:rsidRPr="000B4B4F">
          <w:rPr>
            <w:rStyle w:val="Hyperlink"/>
            <w:noProof/>
            <w14:scene3d>
              <w14:camera w14:prst="orthographicFront"/>
              <w14:lightRig w14:rig="threePt" w14:dir="t">
                <w14:rot w14:lat="0" w14:lon="0" w14:rev="0"/>
              </w14:lightRig>
            </w14:scene3d>
          </w:rPr>
          <w:t>3.1.10.</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Kationische polymerisatie</w:t>
        </w:r>
        <w:r w:rsidR="00EC6E12">
          <w:rPr>
            <w:noProof/>
            <w:webHidden/>
          </w:rPr>
          <w:tab/>
        </w:r>
        <w:r w:rsidR="00EC6E12">
          <w:rPr>
            <w:noProof/>
            <w:webHidden/>
          </w:rPr>
          <w:fldChar w:fldCharType="begin"/>
        </w:r>
        <w:r w:rsidR="00EC6E12">
          <w:rPr>
            <w:noProof/>
            <w:webHidden/>
          </w:rPr>
          <w:instrText xml:space="preserve"> PAGEREF _Toc160477699 \h </w:instrText>
        </w:r>
        <w:r w:rsidR="00EC6E12">
          <w:rPr>
            <w:noProof/>
            <w:webHidden/>
          </w:rPr>
        </w:r>
        <w:r w:rsidR="00EC6E12">
          <w:rPr>
            <w:noProof/>
            <w:webHidden/>
          </w:rPr>
          <w:fldChar w:fldCharType="separate"/>
        </w:r>
        <w:r w:rsidR="00EC6E12">
          <w:rPr>
            <w:noProof/>
            <w:webHidden/>
          </w:rPr>
          <w:t>48</w:t>
        </w:r>
        <w:r w:rsidR="00EC6E12">
          <w:rPr>
            <w:noProof/>
            <w:webHidden/>
          </w:rPr>
          <w:fldChar w:fldCharType="end"/>
        </w:r>
      </w:hyperlink>
    </w:p>
    <w:p w14:paraId="0C2C494C" w14:textId="3F8DF4EA"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00" w:history="1">
        <w:r w:rsidR="00EC6E12" w:rsidRPr="000B4B4F">
          <w:rPr>
            <w:rStyle w:val="Hyperlink"/>
            <w:noProof/>
            <w14:scene3d>
              <w14:camera w14:prst="orthographicFront"/>
              <w14:lightRig w14:rig="threePt" w14:dir="t">
                <w14:rot w14:lat="0" w14:lon="0" w14:rev="0"/>
              </w14:lightRig>
            </w14:scene3d>
          </w:rPr>
          <w:t>3.1.11.</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Anionische Polymerisatie</w:t>
        </w:r>
        <w:r w:rsidR="00EC6E12">
          <w:rPr>
            <w:noProof/>
            <w:webHidden/>
          </w:rPr>
          <w:tab/>
        </w:r>
        <w:r w:rsidR="00EC6E12">
          <w:rPr>
            <w:noProof/>
            <w:webHidden/>
          </w:rPr>
          <w:fldChar w:fldCharType="begin"/>
        </w:r>
        <w:r w:rsidR="00EC6E12">
          <w:rPr>
            <w:noProof/>
            <w:webHidden/>
          </w:rPr>
          <w:instrText xml:space="preserve"> PAGEREF _Toc160477700 \h </w:instrText>
        </w:r>
        <w:r w:rsidR="00EC6E12">
          <w:rPr>
            <w:noProof/>
            <w:webHidden/>
          </w:rPr>
        </w:r>
        <w:r w:rsidR="00EC6E12">
          <w:rPr>
            <w:noProof/>
            <w:webHidden/>
          </w:rPr>
          <w:fldChar w:fldCharType="separate"/>
        </w:r>
        <w:r w:rsidR="00EC6E12">
          <w:rPr>
            <w:noProof/>
            <w:webHidden/>
          </w:rPr>
          <w:t>50</w:t>
        </w:r>
        <w:r w:rsidR="00EC6E12">
          <w:rPr>
            <w:noProof/>
            <w:webHidden/>
          </w:rPr>
          <w:fldChar w:fldCharType="end"/>
        </w:r>
      </w:hyperlink>
    </w:p>
    <w:p w14:paraId="1A049E30" w14:textId="61C24D2C"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01" w:history="1">
        <w:r w:rsidR="00EC6E12" w:rsidRPr="000B4B4F">
          <w:rPr>
            <w:rStyle w:val="Hyperlink"/>
            <w:noProof/>
            <w14:scene3d>
              <w14:camera w14:prst="orthographicFront"/>
              <w14:lightRig w14:rig="threePt" w14:dir="t">
                <w14:rot w14:lat="0" w14:lon="0" w14:rev="0"/>
              </w14:lightRig>
            </w14:scene3d>
          </w:rPr>
          <w:t>3.1.12.</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‘Living polymers’ ofwel levende polymeren</w:t>
        </w:r>
        <w:r w:rsidR="00EC6E12">
          <w:rPr>
            <w:noProof/>
            <w:webHidden/>
          </w:rPr>
          <w:tab/>
        </w:r>
        <w:r w:rsidR="00EC6E12">
          <w:rPr>
            <w:noProof/>
            <w:webHidden/>
          </w:rPr>
          <w:fldChar w:fldCharType="begin"/>
        </w:r>
        <w:r w:rsidR="00EC6E12">
          <w:rPr>
            <w:noProof/>
            <w:webHidden/>
          </w:rPr>
          <w:instrText xml:space="preserve"> PAGEREF _Toc160477701 \h </w:instrText>
        </w:r>
        <w:r w:rsidR="00EC6E12">
          <w:rPr>
            <w:noProof/>
            <w:webHidden/>
          </w:rPr>
        </w:r>
        <w:r w:rsidR="00EC6E12">
          <w:rPr>
            <w:noProof/>
            <w:webHidden/>
          </w:rPr>
          <w:fldChar w:fldCharType="separate"/>
        </w:r>
        <w:r w:rsidR="00EC6E12">
          <w:rPr>
            <w:noProof/>
            <w:webHidden/>
          </w:rPr>
          <w:t>51</w:t>
        </w:r>
        <w:r w:rsidR="00EC6E12">
          <w:rPr>
            <w:noProof/>
            <w:webHidden/>
          </w:rPr>
          <w:fldChar w:fldCharType="end"/>
        </w:r>
      </w:hyperlink>
    </w:p>
    <w:p w14:paraId="3E35460B" w14:textId="06D0CD43"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02" w:history="1">
        <w:r w:rsidR="00EC6E12" w:rsidRPr="000B4B4F">
          <w:rPr>
            <w:rStyle w:val="Hyperlink"/>
            <w:noProof/>
            <w14:scene3d>
              <w14:camera w14:prst="orthographicFront"/>
              <w14:lightRig w14:rig="threePt" w14:dir="t">
                <w14:rot w14:lat="0" w14:lon="0" w14:rev="0"/>
              </w14:lightRig>
            </w14:scene3d>
          </w:rPr>
          <w:t>3.1.13.</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Stereospecifieke polymerisatie en Ziegler Natta</w:t>
        </w:r>
        <w:r w:rsidR="00EC6E12">
          <w:rPr>
            <w:noProof/>
            <w:webHidden/>
          </w:rPr>
          <w:tab/>
        </w:r>
        <w:r w:rsidR="00EC6E12">
          <w:rPr>
            <w:noProof/>
            <w:webHidden/>
          </w:rPr>
          <w:fldChar w:fldCharType="begin"/>
        </w:r>
        <w:r w:rsidR="00EC6E12">
          <w:rPr>
            <w:noProof/>
            <w:webHidden/>
          </w:rPr>
          <w:instrText xml:space="preserve"> PAGEREF _Toc160477702 \h </w:instrText>
        </w:r>
        <w:r w:rsidR="00EC6E12">
          <w:rPr>
            <w:noProof/>
            <w:webHidden/>
          </w:rPr>
        </w:r>
        <w:r w:rsidR="00EC6E12">
          <w:rPr>
            <w:noProof/>
            <w:webHidden/>
          </w:rPr>
          <w:fldChar w:fldCharType="separate"/>
        </w:r>
        <w:r w:rsidR="00EC6E12">
          <w:rPr>
            <w:noProof/>
            <w:webHidden/>
          </w:rPr>
          <w:t>51</w:t>
        </w:r>
        <w:r w:rsidR="00EC6E12">
          <w:rPr>
            <w:noProof/>
            <w:webHidden/>
          </w:rPr>
          <w:fldChar w:fldCharType="end"/>
        </w:r>
      </w:hyperlink>
    </w:p>
    <w:p w14:paraId="1CCCED17" w14:textId="5B80584A" w:rsidR="00EC6E12" w:rsidRDefault="00000000">
      <w:pPr>
        <w:pStyle w:val="Inhopg2"/>
        <w:rPr>
          <w:rFonts w:eastAsiaTheme="minorEastAsia" w:cstheme="minorBidi"/>
          <w:b w:val="0"/>
          <w:bCs w:val="0"/>
          <w:noProof/>
          <w:kern w:val="2"/>
          <w:sz w:val="24"/>
          <w:szCs w:val="24"/>
          <w:lang w:val="en-GB" w:eastAsia="en-GB"/>
          <w14:ligatures w14:val="standardContextual"/>
        </w:rPr>
      </w:pPr>
      <w:hyperlink w:anchor="_Toc160477703" w:history="1">
        <w:r w:rsidR="00EC6E12" w:rsidRPr="000B4B4F">
          <w:rPr>
            <w:rStyle w:val="Hyperlink"/>
            <w:rFonts w:asciiTheme="majorHAnsi" w:hAnsiTheme="majorHAnsi" w:cstheme="majorHAnsi"/>
            <w:noProof/>
          </w:rPr>
          <w:t>3.2.</w:t>
        </w:r>
        <w:r w:rsidR="00EC6E12">
          <w:rPr>
            <w:rFonts w:eastAsiaTheme="minorEastAsia" w:cstheme="minorBidi"/>
            <w:b w:val="0"/>
            <w:bCs w:val="0"/>
            <w:noProof/>
            <w:kern w:val="2"/>
            <w:sz w:val="24"/>
            <w:szCs w:val="24"/>
            <w:lang w:val="en-GB" w:eastAsia="en-GB"/>
            <w14:ligatures w14:val="standardContextual"/>
          </w:rPr>
          <w:tab/>
        </w:r>
        <w:r w:rsidR="00EC6E12" w:rsidRPr="000B4B4F">
          <w:rPr>
            <w:rStyle w:val="Hyperlink"/>
            <w:noProof/>
          </w:rPr>
          <w:t>Belangrijke kenmerken ketengroei versus stapgroei</w:t>
        </w:r>
        <w:r w:rsidR="00EC6E12">
          <w:rPr>
            <w:noProof/>
            <w:webHidden/>
          </w:rPr>
          <w:tab/>
        </w:r>
        <w:r w:rsidR="00EC6E12">
          <w:rPr>
            <w:noProof/>
            <w:webHidden/>
          </w:rPr>
          <w:fldChar w:fldCharType="begin"/>
        </w:r>
        <w:r w:rsidR="00EC6E12">
          <w:rPr>
            <w:noProof/>
            <w:webHidden/>
          </w:rPr>
          <w:instrText xml:space="preserve"> PAGEREF _Toc160477703 \h </w:instrText>
        </w:r>
        <w:r w:rsidR="00EC6E12">
          <w:rPr>
            <w:noProof/>
            <w:webHidden/>
          </w:rPr>
        </w:r>
        <w:r w:rsidR="00EC6E12">
          <w:rPr>
            <w:noProof/>
            <w:webHidden/>
          </w:rPr>
          <w:fldChar w:fldCharType="separate"/>
        </w:r>
        <w:r w:rsidR="00EC6E12">
          <w:rPr>
            <w:noProof/>
            <w:webHidden/>
          </w:rPr>
          <w:t>51</w:t>
        </w:r>
        <w:r w:rsidR="00EC6E12">
          <w:rPr>
            <w:noProof/>
            <w:webHidden/>
          </w:rPr>
          <w:fldChar w:fldCharType="end"/>
        </w:r>
      </w:hyperlink>
    </w:p>
    <w:p w14:paraId="7CB03DB4" w14:textId="73B83BA6" w:rsidR="00EC6E12" w:rsidRDefault="00000000">
      <w:pPr>
        <w:pStyle w:val="Inhopg2"/>
        <w:rPr>
          <w:rFonts w:eastAsiaTheme="minorEastAsia" w:cstheme="minorBidi"/>
          <w:b w:val="0"/>
          <w:bCs w:val="0"/>
          <w:noProof/>
          <w:kern w:val="2"/>
          <w:sz w:val="24"/>
          <w:szCs w:val="24"/>
          <w:lang w:val="en-GB" w:eastAsia="en-GB"/>
          <w14:ligatures w14:val="standardContextual"/>
        </w:rPr>
      </w:pPr>
      <w:hyperlink w:anchor="_Toc160477704" w:history="1">
        <w:r w:rsidR="00EC6E12" w:rsidRPr="000B4B4F">
          <w:rPr>
            <w:rStyle w:val="Hyperlink"/>
            <w:rFonts w:asciiTheme="majorHAnsi" w:hAnsiTheme="majorHAnsi" w:cstheme="majorHAnsi"/>
            <w:noProof/>
          </w:rPr>
          <w:t>3.3.</w:t>
        </w:r>
        <w:r w:rsidR="00EC6E12">
          <w:rPr>
            <w:rFonts w:eastAsiaTheme="minorEastAsia" w:cstheme="minorBidi"/>
            <w:b w:val="0"/>
            <w:bCs w:val="0"/>
            <w:noProof/>
            <w:kern w:val="2"/>
            <w:sz w:val="24"/>
            <w:szCs w:val="24"/>
            <w:lang w:val="en-GB" w:eastAsia="en-GB"/>
            <w14:ligatures w14:val="standardContextual"/>
          </w:rPr>
          <w:tab/>
        </w:r>
        <w:r w:rsidR="00EC6E12" w:rsidRPr="000B4B4F">
          <w:rPr>
            <w:rStyle w:val="Hyperlink"/>
            <w:noProof/>
          </w:rPr>
          <w:t>Polydispersiteit (Mn, Mw en Ip)</w:t>
        </w:r>
        <w:r w:rsidR="00EC6E12">
          <w:rPr>
            <w:noProof/>
            <w:webHidden/>
          </w:rPr>
          <w:tab/>
        </w:r>
        <w:r w:rsidR="00EC6E12">
          <w:rPr>
            <w:noProof/>
            <w:webHidden/>
          </w:rPr>
          <w:fldChar w:fldCharType="begin"/>
        </w:r>
        <w:r w:rsidR="00EC6E12">
          <w:rPr>
            <w:noProof/>
            <w:webHidden/>
          </w:rPr>
          <w:instrText xml:space="preserve"> PAGEREF _Toc160477704 \h </w:instrText>
        </w:r>
        <w:r w:rsidR="00EC6E12">
          <w:rPr>
            <w:noProof/>
            <w:webHidden/>
          </w:rPr>
        </w:r>
        <w:r w:rsidR="00EC6E12">
          <w:rPr>
            <w:noProof/>
            <w:webHidden/>
          </w:rPr>
          <w:fldChar w:fldCharType="separate"/>
        </w:r>
        <w:r w:rsidR="00EC6E12">
          <w:rPr>
            <w:noProof/>
            <w:webHidden/>
          </w:rPr>
          <w:t>52</w:t>
        </w:r>
        <w:r w:rsidR="00EC6E12">
          <w:rPr>
            <w:noProof/>
            <w:webHidden/>
          </w:rPr>
          <w:fldChar w:fldCharType="end"/>
        </w:r>
      </w:hyperlink>
    </w:p>
    <w:p w14:paraId="103C24FE" w14:textId="722A096B" w:rsidR="00EC6E12" w:rsidRDefault="00000000">
      <w:pPr>
        <w:pStyle w:val="Inhopg2"/>
        <w:rPr>
          <w:rFonts w:eastAsiaTheme="minorEastAsia" w:cstheme="minorBidi"/>
          <w:b w:val="0"/>
          <w:bCs w:val="0"/>
          <w:noProof/>
          <w:kern w:val="2"/>
          <w:sz w:val="24"/>
          <w:szCs w:val="24"/>
          <w:lang w:val="en-GB" w:eastAsia="en-GB"/>
          <w14:ligatures w14:val="standardContextual"/>
        </w:rPr>
      </w:pPr>
      <w:hyperlink w:anchor="_Toc160477705" w:history="1">
        <w:r w:rsidR="00EC6E12" w:rsidRPr="000B4B4F">
          <w:rPr>
            <w:rStyle w:val="Hyperlink"/>
            <w:rFonts w:asciiTheme="majorHAnsi" w:hAnsiTheme="majorHAnsi" w:cstheme="majorHAnsi"/>
            <w:noProof/>
          </w:rPr>
          <w:t>3.4.</w:t>
        </w:r>
        <w:r w:rsidR="00EC6E12">
          <w:rPr>
            <w:rFonts w:eastAsiaTheme="minorEastAsia" w:cstheme="minorBidi"/>
            <w:b w:val="0"/>
            <w:bCs w:val="0"/>
            <w:noProof/>
            <w:kern w:val="2"/>
            <w:sz w:val="24"/>
            <w:szCs w:val="24"/>
            <w:lang w:val="en-GB" w:eastAsia="en-GB"/>
            <w14:ligatures w14:val="standardContextual"/>
          </w:rPr>
          <w:tab/>
        </w:r>
        <w:r w:rsidR="00EC6E12" w:rsidRPr="000B4B4F">
          <w:rPr>
            <w:rStyle w:val="Hyperlink"/>
            <w:noProof/>
          </w:rPr>
          <w:t>Gel permeatie chromatografie (GPC)</w:t>
        </w:r>
        <w:r w:rsidR="00EC6E12">
          <w:rPr>
            <w:noProof/>
            <w:webHidden/>
          </w:rPr>
          <w:tab/>
        </w:r>
        <w:r w:rsidR="00EC6E12">
          <w:rPr>
            <w:noProof/>
            <w:webHidden/>
          </w:rPr>
          <w:fldChar w:fldCharType="begin"/>
        </w:r>
        <w:r w:rsidR="00EC6E12">
          <w:rPr>
            <w:noProof/>
            <w:webHidden/>
          </w:rPr>
          <w:instrText xml:space="preserve"> PAGEREF _Toc160477705 \h </w:instrText>
        </w:r>
        <w:r w:rsidR="00EC6E12">
          <w:rPr>
            <w:noProof/>
            <w:webHidden/>
          </w:rPr>
        </w:r>
        <w:r w:rsidR="00EC6E12">
          <w:rPr>
            <w:noProof/>
            <w:webHidden/>
          </w:rPr>
          <w:fldChar w:fldCharType="separate"/>
        </w:r>
        <w:r w:rsidR="00EC6E12">
          <w:rPr>
            <w:noProof/>
            <w:webHidden/>
          </w:rPr>
          <w:t>53</w:t>
        </w:r>
        <w:r w:rsidR="00EC6E12">
          <w:rPr>
            <w:noProof/>
            <w:webHidden/>
          </w:rPr>
          <w:fldChar w:fldCharType="end"/>
        </w:r>
      </w:hyperlink>
    </w:p>
    <w:p w14:paraId="6E63EED3" w14:textId="1134D101" w:rsidR="00EC6E12" w:rsidRDefault="00000000">
      <w:pPr>
        <w:pStyle w:val="Inhopg1"/>
        <w:tabs>
          <w:tab w:val="left" w:pos="440"/>
          <w:tab w:val="right" w:pos="9296"/>
        </w:tabs>
        <w:rPr>
          <w:rFonts w:asciiTheme="minorHAnsi" w:eastAsiaTheme="minorEastAsia" w:hAnsiTheme="minorHAnsi" w:cstheme="minorBidi"/>
          <w:b w:val="0"/>
          <w:bCs w:val="0"/>
          <w:caps w:val="0"/>
          <w:noProof/>
          <w:kern w:val="2"/>
          <w:lang w:val="en-GB" w:eastAsia="en-GB"/>
          <w14:ligatures w14:val="standardContextual"/>
        </w:rPr>
      </w:pPr>
      <w:hyperlink w:anchor="_Toc160477706" w:history="1">
        <w:r w:rsidR="00EC6E12" w:rsidRPr="000B4B4F">
          <w:rPr>
            <w:rStyle w:val="Hyperlink"/>
            <w:noProof/>
          </w:rPr>
          <w:t>4.</w:t>
        </w:r>
        <w:r w:rsidR="00EC6E12">
          <w:rPr>
            <w:rFonts w:asciiTheme="minorHAnsi" w:eastAsiaTheme="minorEastAsia" w:hAnsiTheme="minorHAnsi" w:cstheme="minorBidi"/>
            <w:b w:val="0"/>
            <w:bCs w:val="0"/>
            <w:caps w:val="0"/>
            <w:noProof/>
            <w:kern w:val="2"/>
            <w:lang w:val="en-GB" w:eastAsia="en-GB"/>
            <w14:ligatures w14:val="standardContextual"/>
          </w:rPr>
          <w:tab/>
        </w:r>
        <w:r w:rsidR="00EC6E12" w:rsidRPr="000B4B4F">
          <w:rPr>
            <w:rStyle w:val="Hyperlink"/>
            <w:noProof/>
          </w:rPr>
          <w:t>Organische chemie</w:t>
        </w:r>
        <w:r w:rsidR="00EC6E12">
          <w:rPr>
            <w:noProof/>
            <w:webHidden/>
          </w:rPr>
          <w:tab/>
        </w:r>
        <w:r w:rsidR="00EC6E12">
          <w:rPr>
            <w:noProof/>
            <w:webHidden/>
          </w:rPr>
          <w:fldChar w:fldCharType="begin"/>
        </w:r>
        <w:r w:rsidR="00EC6E12">
          <w:rPr>
            <w:noProof/>
            <w:webHidden/>
          </w:rPr>
          <w:instrText xml:space="preserve"> PAGEREF _Toc160477706 \h </w:instrText>
        </w:r>
        <w:r w:rsidR="00EC6E12">
          <w:rPr>
            <w:noProof/>
            <w:webHidden/>
          </w:rPr>
        </w:r>
        <w:r w:rsidR="00EC6E12">
          <w:rPr>
            <w:noProof/>
            <w:webHidden/>
          </w:rPr>
          <w:fldChar w:fldCharType="separate"/>
        </w:r>
        <w:r w:rsidR="00EC6E12">
          <w:rPr>
            <w:noProof/>
            <w:webHidden/>
          </w:rPr>
          <w:t>54</w:t>
        </w:r>
        <w:r w:rsidR="00EC6E12">
          <w:rPr>
            <w:noProof/>
            <w:webHidden/>
          </w:rPr>
          <w:fldChar w:fldCharType="end"/>
        </w:r>
      </w:hyperlink>
    </w:p>
    <w:p w14:paraId="0ACE0A98" w14:textId="2E906B5E" w:rsidR="00EC6E12" w:rsidRDefault="00000000">
      <w:pPr>
        <w:pStyle w:val="Inhopg2"/>
        <w:rPr>
          <w:rFonts w:eastAsiaTheme="minorEastAsia" w:cstheme="minorBidi"/>
          <w:b w:val="0"/>
          <w:bCs w:val="0"/>
          <w:noProof/>
          <w:kern w:val="2"/>
          <w:sz w:val="24"/>
          <w:szCs w:val="24"/>
          <w:lang w:val="en-GB" w:eastAsia="en-GB"/>
          <w14:ligatures w14:val="standardContextual"/>
        </w:rPr>
      </w:pPr>
      <w:hyperlink w:anchor="_Toc160477707" w:history="1">
        <w:r w:rsidR="00EC6E12" w:rsidRPr="000B4B4F">
          <w:rPr>
            <w:rStyle w:val="Hyperlink"/>
            <w:rFonts w:asciiTheme="majorHAnsi" w:hAnsiTheme="majorHAnsi" w:cstheme="majorHAnsi"/>
            <w:noProof/>
          </w:rPr>
          <w:t>4.1.</w:t>
        </w:r>
        <w:r w:rsidR="00EC6E12">
          <w:rPr>
            <w:rFonts w:eastAsiaTheme="minorEastAsia" w:cstheme="minorBidi"/>
            <w:b w:val="0"/>
            <w:bCs w:val="0"/>
            <w:noProof/>
            <w:kern w:val="2"/>
            <w:sz w:val="24"/>
            <w:szCs w:val="24"/>
            <w:lang w:val="en-GB" w:eastAsia="en-GB"/>
            <w14:ligatures w14:val="standardContextual"/>
          </w:rPr>
          <w:tab/>
        </w:r>
        <w:r w:rsidR="00EC6E12" w:rsidRPr="000B4B4F">
          <w:rPr>
            <w:rStyle w:val="Hyperlink"/>
            <w:noProof/>
          </w:rPr>
          <w:t>Stereochemie</w:t>
        </w:r>
        <w:r w:rsidR="00EC6E12">
          <w:rPr>
            <w:noProof/>
            <w:webHidden/>
          </w:rPr>
          <w:tab/>
        </w:r>
        <w:r w:rsidR="00EC6E12">
          <w:rPr>
            <w:noProof/>
            <w:webHidden/>
          </w:rPr>
          <w:fldChar w:fldCharType="begin"/>
        </w:r>
        <w:r w:rsidR="00EC6E12">
          <w:rPr>
            <w:noProof/>
            <w:webHidden/>
          </w:rPr>
          <w:instrText xml:space="preserve"> PAGEREF _Toc160477707 \h </w:instrText>
        </w:r>
        <w:r w:rsidR="00EC6E12">
          <w:rPr>
            <w:noProof/>
            <w:webHidden/>
          </w:rPr>
        </w:r>
        <w:r w:rsidR="00EC6E12">
          <w:rPr>
            <w:noProof/>
            <w:webHidden/>
          </w:rPr>
          <w:fldChar w:fldCharType="separate"/>
        </w:r>
        <w:r w:rsidR="00EC6E12">
          <w:rPr>
            <w:noProof/>
            <w:webHidden/>
          </w:rPr>
          <w:t>54</w:t>
        </w:r>
        <w:r w:rsidR="00EC6E12">
          <w:rPr>
            <w:noProof/>
            <w:webHidden/>
          </w:rPr>
          <w:fldChar w:fldCharType="end"/>
        </w:r>
      </w:hyperlink>
    </w:p>
    <w:p w14:paraId="1D79191A" w14:textId="5DFF9CF9"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08" w:history="1">
        <w:r w:rsidR="00EC6E12" w:rsidRPr="000B4B4F">
          <w:rPr>
            <w:rStyle w:val="Hyperlink"/>
            <w:noProof/>
            <w14:scene3d>
              <w14:camera w14:prst="orthographicFront"/>
              <w14:lightRig w14:rig="threePt" w14:dir="t">
                <w14:rot w14:lat="0" w14:lon="0" w14:rev="0"/>
              </w14:lightRig>
            </w14:scene3d>
          </w:rPr>
          <w:t>4.1.1.</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Conformatie van polycyclische alkanen</w:t>
        </w:r>
        <w:r w:rsidR="00EC6E12">
          <w:rPr>
            <w:noProof/>
            <w:webHidden/>
          </w:rPr>
          <w:tab/>
        </w:r>
        <w:r w:rsidR="00EC6E12">
          <w:rPr>
            <w:noProof/>
            <w:webHidden/>
          </w:rPr>
          <w:fldChar w:fldCharType="begin"/>
        </w:r>
        <w:r w:rsidR="00EC6E12">
          <w:rPr>
            <w:noProof/>
            <w:webHidden/>
          </w:rPr>
          <w:instrText xml:space="preserve"> PAGEREF _Toc160477708 \h </w:instrText>
        </w:r>
        <w:r w:rsidR="00EC6E12">
          <w:rPr>
            <w:noProof/>
            <w:webHidden/>
          </w:rPr>
        </w:r>
        <w:r w:rsidR="00EC6E12">
          <w:rPr>
            <w:noProof/>
            <w:webHidden/>
          </w:rPr>
          <w:fldChar w:fldCharType="separate"/>
        </w:r>
        <w:r w:rsidR="00EC6E12">
          <w:rPr>
            <w:noProof/>
            <w:webHidden/>
          </w:rPr>
          <w:t>54</w:t>
        </w:r>
        <w:r w:rsidR="00EC6E12">
          <w:rPr>
            <w:noProof/>
            <w:webHidden/>
          </w:rPr>
          <w:fldChar w:fldCharType="end"/>
        </w:r>
      </w:hyperlink>
    </w:p>
    <w:p w14:paraId="49C4B08B" w14:textId="7308D32F"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09" w:history="1">
        <w:r w:rsidR="00EC6E12" w:rsidRPr="000B4B4F">
          <w:rPr>
            <w:rStyle w:val="Hyperlink"/>
            <w:noProof/>
            <w14:scene3d>
              <w14:camera w14:prst="orthographicFront"/>
              <w14:lightRig w14:rig="threePt" w14:dir="t">
                <w14:rot w14:lat="0" w14:lon="0" w14:rev="0"/>
              </w14:lightRig>
            </w14:scene3d>
          </w:rPr>
          <w:t>4.1.2.</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Stereo-elektronische effecten</w:t>
        </w:r>
        <w:r w:rsidR="00EC6E12">
          <w:rPr>
            <w:noProof/>
            <w:webHidden/>
          </w:rPr>
          <w:tab/>
        </w:r>
        <w:r w:rsidR="00EC6E12">
          <w:rPr>
            <w:noProof/>
            <w:webHidden/>
          </w:rPr>
          <w:fldChar w:fldCharType="begin"/>
        </w:r>
        <w:r w:rsidR="00EC6E12">
          <w:rPr>
            <w:noProof/>
            <w:webHidden/>
          </w:rPr>
          <w:instrText xml:space="preserve"> PAGEREF _Toc160477709 \h </w:instrText>
        </w:r>
        <w:r w:rsidR="00EC6E12">
          <w:rPr>
            <w:noProof/>
            <w:webHidden/>
          </w:rPr>
        </w:r>
        <w:r w:rsidR="00EC6E12">
          <w:rPr>
            <w:noProof/>
            <w:webHidden/>
          </w:rPr>
          <w:fldChar w:fldCharType="separate"/>
        </w:r>
        <w:r w:rsidR="00EC6E12">
          <w:rPr>
            <w:noProof/>
            <w:webHidden/>
          </w:rPr>
          <w:t>55</w:t>
        </w:r>
        <w:r w:rsidR="00EC6E12">
          <w:rPr>
            <w:noProof/>
            <w:webHidden/>
          </w:rPr>
          <w:fldChar w:fldCharType="end"/>
        </w:r>
      </w:hyperlink>
    </w:p>
    <w:p w14:paraId="19B5A3E2" w14:textId="26093FAF"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10" w:history="1">
        <w:r w:rsidR="00EC6E12" w:rsidRPr="000B4B4F">
          <w:rPr>
            <w:rStyle w:val="Hyperlink"/>
            <w:noProof/>
            <w14:scene3d>
              <w14:camera w14:prst="orthographicFront"/>
              <w14:lightRig w14:rig="threePt" w14:dir="t">
                <w14:rot w14:lat="0" w14:lon="0" w14:rev="0"/>
              </w14:lightRig>
            </w14:scene3d>
          </w:rPr>
          <w:t>4.1.3.</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Axiale aanvallen in cyclohexaansystemen</w:t>
        </w:r>
        <w:r w:rsidR="00EC6E12">
          <w:rPr>
            <w:noProof/>
            <w:webHidden/>
          </w:rPr>
          <w:tab/>
        </w:r>
        <w:r w:rsidR="00EC6E12">
          <w:rPr>
            <w:noProof/>
            <w:webHidden/>
          </w:rPr>
          <w:fldChar w:fldCharType="begin"/>
        </w:r>
        <w:r w:rsidR="00EC6E12">
          <w:rPr>
            <w:noProof/>
            <w:webHidden/>
          </w:rPr>
          <w:instrText xml:space="preserve"> PAGEREF _Toc160477710 \h </w:instrText>
        </w:r>
        <w:r w:rsidR="00EC6E12">
          <w:rPr>
            <w:noProof/>
            <w:webHidden/>
          </w:rPr>
        </w:r>
        <w:r w:rsidR="00EC6E12">
          <w:rPr>
            <w:noProof/>
            <w:webHidden/>
          </w:rPr>
          <w:fldChar w:fldCharType="separate"/>
        </w:r>
        <w:r w:rsidR="00EC6E12">
          <w:rPr>
            <w:noProof/>
            <w:webHidden/>
          </w:rPr>
          <w:t>57</w:t>
        </w:r>
        <w:r w:rsidR="00EC6E12">
          <w:rPr>
            <w:noProof/>
            <w:webHidden/>
          </w:rPr>
          <w:fldChar w:fldCharType="end"/>
        </w:r>
      </w:hyperlink>
    </w:p>
    <w:p w14:paraId="685CD157" w14:textId="65C5D170"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11" w:history="1">
        <w:r w:rsidR="00EC6E12" w:rsidRPr="000B4B4F">
          <w:rPr>
            <w:rStyle w:val="Hyperlink"/>
            <w:noProof/>
            <w14:scene3d>
              <w14:camera w14:prst="orthographicFront"/>
              <w14:lightRig w14:rig="threePt" w14:dir="t">
                <w14:rot w14:lat="0" w14:lon="0" w14:rev="0"/>
              </w14:lightRig>
            </w14:scene3d>
          </w:rPr>
          <w:t>4.1.4.</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Stereoselectiviteit door sterische hindering</w:t>
        </w:r>
        <w:r w:rsidR="00EC6E12">
          <w:rPr>
            <w:noProof/>
            <w:webHidden/>
          </w:rPr>
          <w:tab/>
        </w:r>
        <w:r w:rsidR="00EC6E12">
          <w:rPr>
            <w:noProof/>
            <w:webHidden/>
          </w:rPr>
          <w:fldChar w:fldCharType="begin"/>
        </w:r>
        <w:r w:rsidR="00EC6E12">
          <w:rPr>
            <w:noProof/>
            <w:webHidden/>
          </w:rPr>
          <w:instrText xml:space="preserve"> PAGEREF _Toc160477711 \h </w:instrText>
        </w:r>
        <w:r w:rsidR="00EC6E12">
          <w:rPr>
            <w:noProof/>
            <w:webHidden/>
          </w:rPr>
        </w:r>
        <w:r w:rsidR="00EC6E12">
          <w:rPr>
            <w:noProof/>
            <w:webHidden/>
          </w:rPr>
          <w:fldChar w:fldCharType="separate"/>
        </w:r>
        <w:r w:rsidR="00EC6E12">
          <w:rPr>
            <w:noProof/>
            <w:webHidden/>
          </w:rPr>
          <w:t>58</w:t>
        </w:r>
        <w:r w:rsidR="00EC6E12">
          <w:rPr>
            <w:noProof/>
            <w:webHidden/>
          </w:rPr>
          <w:fldChar w:fldCharType="end"/>
        </w:r>
      </w:hyperlink>
    </w:p>
    <w:p w14:paraId="4BD7F84E" w14:textId="31787498"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12" w:history="1">
        <w:r w:rsidR="00EC6E12" w:rsidRPr="000B4B4F">
          <w:rPr>
            <w:rStyle w:val="Hyperlink"/>
            <w:noProof/>
            <w14:scene3d>
              <w14:camera w14:prst="orthographicFront"/>
              <w14:lightRig w14:rig="threePt" w14:dir="t">
                <w14:rot w14:lat="0" w14:lon="0" w14:rev="0"/>
              </w14:lightRig>
            </w14:scene3d>
          </w:rPr>
          <w:t>4.1.5.</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Basis organometaalchemie</w:t>
        </w:r>
        <w:r w:rsidR="00EC6E12">
          <w:rPr>
            <w:noProof/>
            <w:webHidden/>
          </w:rPr>
          <w:tab/>
        </w:r>
        <w:r w:rsidR="00EC6E12">
          <w:rPr>
            <w:noProof/>
            <w:webHidden/>
          </w:rPr>
          <w:fldChar w:fldCharType="begin"/>
        </w:r>
        <w:r w:rsidR="00EC6E12">
          <w:rPr>
            <w:noProof/>
            <w:webHidden/>
          </w:rPr>
          <w:instrText xml:space="preserve"> PAGEREF _Toc160477712 \h </w:instrText>
        </w:r>
        <w:r w:rsidR="00EC6E12">
          <w:rPr>
            <w:noProof/>
            <w:webHidden/>
          </w:rPr>
        </w:r>
        <w:r w:rsidR="00EC6E12">
          <w:rPr>
            <w:noProof/>
            <w:webHidden/>
          </w:rPr>
          <w:fldChar w:fldCharType="separate"/>
        </w:r>
        <w:r w:rsidR="00EC6E12">
          <w:rPr>
            <w:noProof/>
            <w:webHidden/>
          </w:rPr>
          <w:t>59</w:t>
        </w:r>
        <w:r w:rsidR="00EC6E12">
          <w:rPr>
            <w:noProof/>
            <w:webHidden/>
          </w:rPr>
          <w:fldChar w:fldCharType="end"/>
        </w:r>
      </w:hyperlink>
    </w:p>
    <w:p w14:paraId="375DB249" w14:textId="477E8D24"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13" w:history="1">
        <w:r w:rsidR="00EC6E12" w:rsidRPr="000B4B4F">
          <w:rPr>
            <w:rStyle w:val="Hyperlink"/>
            <w:noProof/>
            <w14:scene3d>
              <w14:camera w14:prst="orthographicFront"/>
              <w14:lightRig w14:rig="threePt" w14:dir="t">
                <w14:rot w14:lat="0" w14:lon="0" w14:rev="0"/>
              </w14:lightRig>
            </w14:scene3d>
          </w:rPr>
          <w:t>4.1.6.</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Stereospecifieke reacties</w:t>
        </w:r>
        <w:r w:rsidR="00EC6E12">
          <w:rPr>
            <w:noProof/>
            <w:webHidden/>
          </w:rPr>
          <w:tab/>
        </w:r>
        <w:r w:rsidR="00EC6E12">
          <w:rPr>
            <w:noProof/>
            <w:webHidden/>
          </w:rPr>
          <w:fldChar w:fldCharType="begin"/>
        </w:r>
        <w:r w:rsidR="00EC6E12">
          <w:rPr>
            <w:noProof/>
            <w:webHidden/>
          </w:rPr>
          <w:instrText xml:space="preserve"> PAGEREF _Toc160477713 \h </w:instrText>
        </w:r>
        <w:r w:rsidR="00EC6E12">
          <w:rPr>
            <w:noProof/>
            <w:webHidden/>
          </w:rPr>
        </w:r>
        <w:r w:rsidR="00EC6E12">
          <w:rPr>
            <w:noProof/>
            <w:webHidden/>
          </w:rPr>
          <w:fldChar w:fldCharType="separate"/>
        </w:r>
        <w:r w:rsidR="00EC6E12">
          <w:rPr>
            <w:noProof/>
            <w:webHidden/>
          </w:rPr>
          <w:t>61</w:t>
        </w:r>
        <w:r w:rsidR="00EC6E12">
          <w:rPr>
            <w:noProof/>
            <w:webHidden/>
          </w:rPr>
          <w:fldChar w:fldCharType="end"/>
        </w:r>
      </w:hyperlink>
    </w:p>
    <w:p w14:paraId="208D6E37" w14:textId="6F3D2445" w:rsidR="00EC6E12" w:rsidRDefault="00000000">
      <w:pPr>
        <w:pStyle w:val="Inhopg2"/>
        <w:rPr>
          <w:rFonts w:eastAsiaTheme="minorEastAsia" w:cstheme="minorBidi"/>
          <w:b w:val="0"/>
          <w:bCs w:val="0"/>
          <w:noProof/>
          <w:kern w:val="2"/>
          <w:sz w:val="24"/>
          <w:szCs w:val="24"/>
          <w:lang w:val="en-GB" w:eastAsia="en-GB"/>
          <w14:ligatures w14:val="standardContextual"/>
        </w:rPr>
      </w:pPr>
      <w:hyperlink w:anchor="_Toc160477714" w:history="1">
        <w:r w:rsidR="00EC6E12" w:rsidRPr="000B4B4F">
          <w:rPr>
            <w:rStyle w:val="Hyperlink"/>
            <w:rFonts w:asciiTheme="majorHAnsi" w:hAnsiTheme="majorHAnsi" w:cstheme="majorHAnsi"/>
            <w:noProof/>
          </w:rPr>
          <w:t>4.2.</w:t>
        </w:r>
        <w:r w:rsidR="00EC6E12">
          <w:rPr>
            <w:rFonts w:eastAsiaTheme="minorEastAsia" w:cstheme="minorBidi"/>
            <w:b w:val="0"/>
            <w:bCs w:val="0"/>
            <w:noProof/>
            <w:kern w:val="2"/>
            <w:sz w:val="24"/>
            <w:szCs w:val="24"/>
            <w:lang w:val="en-GB" w:eastAsia="en-GB"/>
            <w14:ligatures w14:val="standardContextual"/>
          </w:rPr>
          <w:tab/>
        </w:r>
        <w:r w:rsidR="00EC6E12" w:rsidRPr="000B4B4F">
          <w:rPr>
            <w:rStyle w:val="Hyperlink"/>
            <w:noProof/>
          </w:rPr>
          <w:t>Reactieve intermediairen</w:t>
        </w:r>
        <w:r w:rsidR="00EC6E12">
          <w:rPr>
            <w:noProof/>
            <w:webHidden/>
          </w:rPr>
          <w:tab/>
        </w:r>
        <w:r w:rsidR="00EC6E12">
          <w:rPr>
            <w:noProof/>
            <w:webHidden/>
          </w:rPr>
          <w:fldChar w:fldCharType="begin"/>
        </w:r>
        <w:r w:rsidR="00EC6E12">
          <w:rPr>
            <w:noProof/>
            <w:webHidden/>
          </w:rPr>
          <w:instrText xml:space="preserve"> PAGEREF _Toc160477714 \h </w:instrText>
        </w:r>
        <w:r w:rsidR="00EC6E12">
          <w:rPr>
            <w:noProof/>
            <w:webHidden/>
          </w:rPr>
        </w:r>
        <w:r w:rsidR="00EC6E12">
          <w:rPr>
            <w:noProof/>
            <w:webHidden/>
          </w:rPr>
          <w:fldChar w:fldCharType="separate"/>
        </w:r>
        <w:r w:rsidR="00EC6E12">
          <w:rPr>
            <w:noProof/>
            <w:webHidden/>
          </w:rPr>
          <w:t>65</w:t>
        </w:r>
        <w:r w:rsidR="00EC6E12">
          <w:rPr>
            <w:noProof/>
            <w:webHidden/>
          </w:rPr>
          <w:fldChar w:fldCharType="end"/>
        </w:r>
      </w:hyperlink>
    </w:p>
    <w:p w14:paraId="6CCA09B2" w14:textId="7FF2F653"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15" w:history="1">
        <w:r w:rsidR="00EC6E12" w:rsidRPr="000B4B4F">
          <w:rPr>
            <w:rStyle w:val="Hyperlink"/>
            <w:noProof/>
            <w14:scene3d>
              <w14:camera w14:prst="orthographicFront"/>
              <w14:lightRig w14:rig="threePt" w14:dir="t">
                <w14:rot w14:lat="0" w14:lon="0" w14:rev="0"/>
              </w14:lightRig>
            </w14:scene3d>
          </w:rPr>
          <w:t>4.2.1.</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Benzyn</w:t>
        </w:r>
        <w:r w:rsidR="00EC6E12">
          <w:rPr>
            <w:noProof/>
            <w:webHidden/>
          </w:rPr>
          <w:tab/>
        </w:r>
        <w:r w:rsidR="00EC6E12">
          <w:rPr>
            <w:noProof/>
            <w:webHidden/>
          </w:rPr>
          <w:fldChar w:fldCharType="begin"/>
        </w:r>
        <w:r w:rsidR="00EC6E12">
          <w:rPr>
            <w:noProof/>
            <w:webHidden/>
          </w:rPr>
          <w:instrText xml:space="preserve"> PAGEREF _Toc160477715 \h </w:instrText>
        </w:r>
        <w:r w:rsidR="00EC6E12">
          <w:rPr>
            <w:noProof/>
            <w:webHidden/>
          </w:rPr>
        </w:r>
        <w:r w:rsidR="00EC6E12">
          <w:rPr>
            <w:noProof/>
            <w:webHidden/>
          </w:rPr>
          <w:fldChar w:fldCharType="separate"/>
        </w:r>
        <w:r w:rsidR="00EC6E12">
          <w:rPr>
            <w:noProof/>
            <w:webHidden/>
          </w:rPr>
          <w:t>65</w:t>
        </w:r>
        <w:r w:rsidR="00EC6E12">
          <w:rPr>
            <w:noProof/>
            <w:webHidden/>
          </w:rPr>
          <w:fldChar w:fldCharType="end"/>
        </w:r>
      </w:hyperlink>
    </w:p>
    <w:p w14:paraId="1DE2EA14" w14:textId="1197A132"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16" w:history="1">
        <w:r w:rsidR="00EC6E12" w:rsidRPr="000B4B4F">
          <w:rPr>
            <w:rStyle w:val="Hyperlink"/>
            <w:noProof/>
            <w14:scene3d>
              <w14:camera w14:prst="orthographicFront"/>
              <w14:lightRig w14:rig="threePt" w14:dir="t">
                <w14:rot w14:lat="0" w14:lon="0" w14:rev="0"/>
              </w14:lightRig>
            </w14:scene3d>
          </w:rPr>
          <w:t>4.2.2.</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Carbenen en carbenoïden</w:t>
        </w:r>
        <w:r w:rsidR="00EC6E12">
          <w:rPr>
            <w:noProof/>
            <w:webHidden/>
          </w:rPr>
          <w:tab/>
        </w:r>
        <w:r w:rsidR="00EC6E12">
          <w:rPr>
            <w:noProof/>
            <w:webHidden/>
          </w:rPr>
          <w:fldChar w:fldCharType="begin"/>
        </w:r>
        <w:r w:rsidR="00EC6E12">
          <w:rPr>
            <w:noProof/>
            <w:webHidden/>
          </w:rPr>
          <w:instrText xml:space="preserve"> PAGEREF _Toc160477716 \h </w:instrText>
        </w:r>
        <w:r w:rsidR="00EC6E12">
          <w:rPr>
            <w:noProof/>
            <w:webHidden/>
          </w:rPr>
        </w:r>
        <w:r w:rsidR="00EC6E12">
          <w:rPr>
            <w:noProof/>
            <w:webHidden/>
          </w:rPr>
          <w:fldChar w:fldCharType="separate"/>
        </w:r>
        <w:r w:rsidR="00EC6E12">
          <w:rPr>
            <w:noProof/>
            <w:webHidden/>
          </w:rPr>
          <w:t>66</w:t>
        </w:r>
        <w:r w:rsidR="00EC6E12">
          <w:rPr>
            <w:noProof/>
            <w:webHidden/>
          </w:rPr>
          <w:fldChar w:fldCharType="end"/>
        </w:r>
      </w:hyperlink>
    </w:p>
    <w:p w14:paraId="253AB0D9" w14:textId="5680AA9F" w:rsidR="00EC6E12" w:rsidRDefault="00000000">
      <w:pPr>
        <w:pStyle w:val="Inhopg2"/>
        <w:rPr>
          <w:rFonts w:eastAsiaTheme="minorEastAsia" w:cstheme="minorBidi"/>
          <w:b w:val="0"/>
          <w:bCs w:val="0"/>
          <w:noProof/>
          <w:kern w:val="2"/>
          <w:sz w:val="24"/>
          <w:szCs w:val="24"/>
          <w:lang w:val="en-GB" w:eastAsia="en-GB"/>
          <w14:ligatures w14:val="standardContextual"/>
        </w:rPr>
      </w:pPr>
      <w:hyperlink w:anchor="_Toc160477717" w:history="1">
        <w:r w:rsidR="00EC6E12" w:rsidRPr="000B4B4F">
          <w:rPr>
            <w:rStyle w:val="Hyperlink"/>
            <w:rFonts w:asciiTheme="majorHAnsi" w:hAnsiTheme="majorHAnsi" w:cstheme="majorHAnsi"/>
            <w:noProof/>
          </w:rPr>
          <w:t>4.3.</w:t>
        </w:r>
        <w:r w:rsidR="00EC6E12">
          <w:rPr>
            <w:rFonts w:eastAsiaTheme="minorEastAsia" w:cstheme="minorBidi"/>
            <w:b w:val="0"/>
            <w:bCs w:val="0"/>
            <w:noProof/>
            <w:kern w:val="2"/>
            <w:sz w:val="24"/>
            <w:szCs w:val="24"/>
            <w:lang w:val="en-GB" w:eastAsia="en-GB"/>
            <w14:ligatures w14:val="standardContextual"/>
          </w:rPr>
          <w:tab/>
        </w:r>
        <w:r w:rsidR="00EC6E12" w:rsidRPr="000B4B4F">
          <w:rPr>
            <w:rStyle w:val="Hyperlink"/>
            <w:noProof/>
          </w:rPr>
          <w:t>Radicaalchemie</w:t>
        </w:r>
        <w:r w:rsidR="00EC6E12">
          <w:rPr>
            <w:noProof/>
            <w:webHidden/>
          </w:rPr>
          <w:tab/>
        </w:r>
        <w:r w:rsidR="00EC6E12">
          <w:rPr>
            <w:noProof/>
            <w:webHidden/>
          </w:rPr>
          <w:fldChar w:fldCharType="begin"/>
        </w:r>
        <w:r w:rsidR="00EC6E12">
          <w:rPr>
            <w:noProof/>
            <w:webHidden/>
          </w:rPr>
          <w:instrText xml:space="preserve"> PAGEREF _Toc160477717 \h </w:instrText>
        </w:r>
        <w:r w:rsidR="00EC6E12">
          <w:rPr>
            <w:noProof/>
            <w:webHidden/>
          </w:rPr>
        </w:r>
        <w:r w:rsidR="00EC6E12">
          <w:rPr>
            <w:noProof/>
            <w:webHidden/>
          </w:rPr>
          <w:fldChar w:fldCharType="separate"/>
        </w:r>
        <w:r w:rsidR="00EC6E12">
          <w:rPr>
            <w:noProof/>
            <w:webHidden/>
          </w:rPr>
          <w:t>67</w:t>
        </w:r>
        <w:r w:rsidR="00EC6E12">
          <w:rPr>
            <w:noProof/>
            <w:webHidden/>
          </w:rPr>
          <w:fldChar w:fldCharType="end"/>
        </w:r>
      </w:hyperlink>
    </w:p>
    <w:p w14:paraId="579F356B" w14:textId="055149DA"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18" w:history="1">
        <w:r w:rsidR="00EC6E12" w:rsidRPr="000B4B4F">
          <w:rPr>
            <w:rStyle w:val="Hyperlink"/>
            <w:noProof/>
            <w14:scene3d>
              <w14:camera w14:prst="orthographicFront"/>
              <w14:lightRig w14:rig="threePt" w14:dir="t">
                <w14:rot w14:lat="0" w14:lon="0" w14:rev="0"/>
              </w14:lightRig>
            </w14:scene3d>
          </w:rPr>
          <w:t>4.3.1.</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Belangrijke heteroatoom-heteroatoom bindingen</w:t>
        </w:r>
        <w:r w:rsidR="00EC6E12">
          <w:rPr>
            <w:noProof/>
            <w:webHidden/>
          </w:rPr>
          <w:tab/>
        </w:r>
        <w:r w:rsidR="00EC6E12">
          <w:rPr>
            <w:noProof/>
            <w:webHidden/>
          </w:rPr>
          <w:fldChar w:fldCharType="begin"/>
        </w:r>
        <w:r w:rsidR="00EC6E12">
          <w:rPr>
            <w:noProof/>
            <w:webHidden/>
          </w:rPr>
          <w:instrText xml:space="preserve"> PAGEREF _Toc160477718 \h </w:instrText>
        </w:r>
        <w:r w:rsidR="00EC6E12">
          <w:rPr>
            <w:noProof/>
            <w:webHidden/>
          </w:rPr>
        </w:r>
        <w:r w:rsidR="00EC6E12">
          <w:rPr>
            <w:noProof/>
            <w:webHidden/>
          </w:rPr>
          <w:fldChar w:fldCharType="separate"/>
        </w:r>
        <w:r w:rsidR="00EC6E12">
          <w:rPr>
            <w:noProof/>
            <w:webHidden/>
          </w:rPr>
          <w:t>67</w:t>
        </w:r>
        <w:r w:rsidR="00EC6E12">
          <w:rPr>
            <w:noProof/>
            <w:webHidden/>
          </w:rPr>
          <w:fldChar w:fldCharType="end"/>
        </w:r>
      </w:hyperlink>
    </w:p>
    <w:p w14:paraId="11D139BE" w14:textId="69FB0D31"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19" w:history="1">
        <w:r w:rsidR="00EC6E12" w:rsidRPr="000B4B4F">
          <w:rPr>
            <w:rStyle w:val="Hyperlink"/>
            <w:noProof/>
            <w14:scene3d>
              <w14:camera w14:prst="orthographicFront"/>
              <w14:lightRig w14:rig="threePt" w14:dir="t">
                <w14:rot w14:lat="0" w14:lon="0" w14:rev="0"/>
              </w14:lightRig>
            </w14:scene3d>
          </w:rPr>
          <w:t>4.3.2.</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Radicaaladditie</w:t>
        </w:r>
        <w:r w:rsidR="00EC6E12">
          <w:rPr>
            <w:noProof/>
            <w:webHidden/>
          </w:rPr>
          <w:tab/>
        </w:r>
        <w:r w:rsidR="00EC6E12">
          <w:rPr>
            <w:noProof/>
            <w:webHidden/>
          </w:rPr>
          <w:fldChar w:fldCharType="begin"/>
        </w:r>
        <w:r w:rsidR="00EC6E12">
          <w:rPr>
            <w:noProof/>
            <w:webHidden/>
          </w:rPr>
          <w:instrText xml:space="preserve"> PAGEREF _Toc160477719 \h </w:instrText>
        </w:r>
        <w:r w:rsidR="00EC6E12">
          <w:rPr>
            <w:noProof/>
            <w:webHidden/>
          </w:rPr>
        </w:r>
        <w:r w:rsidR="00EC6E12">
          <w:rPr>
            <w:noProof/>
            <w:webHidden/>
          </w:rPr>
          <w:fldChar w:fldCharType="separate"/>
        </w:r>
        <w:r w:rsidR="00EC6E12">
          <w:rPr>
            <w:noProof/>
            <w:webHidden/>
          </w:rPr>
          <w:t>68</w:t>
        </w:r>
        <w:r w:rsidR="00EC6E12">
          <w:rPr>
            <w:noProof/>
            <w:webHidden/>
          </w:rPr>
          <w:fldChar w:fldCharType="end"/>
        </w:r>
      </w:hyperlink>
    </w:p>
    <w:p w14:paraId="22A0E8C5" w14:textId="38B9C1F0"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20" w:history="1">
        <w:r w:rsidR="00EC6E12" w:rsidRPr="000B4B4F">
          <w:rPr>
            <w:rStyle w:val="Hyperlink"/>
            <w:noProof/>
            <w14:scene3d>
              <w14:camera w14:prst="orthographicFront"/>
              <w14:lightRig w14:rig="threePt" w14:dir="t">
                <w14:rot w14:lat="0" w14:lon="0" w14:rev="0"/>
              </w14:lightRig>
            </w14:scene3d>
          </w:rPr>
          <w:t>4.3.3.</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Intramoleculaire radicaalreacties</w:t>
        </w:r>
        <w:r w:rsidR="00EC6E12">
          <w:rPr>
            <w:noProof/>
            <w:webHidden/>
          </w:rPr>
          <w:tab/>
        </w:r>
        <w:r w:rsidR="00EC6E12">
          <w:rPr>
            <w:noProof/>
            <w:webHidden/>
          </w:rPr>
          <w:fldChar w:fldCharType="begin"/>
        </w:r>
        <w:r w:rsidR="00EC6E12">
          <w:rPr>
            <w:noProof/>
            <w:webHidden/>
          </w:rPr>
          <w:instrText xml:space="preserve"> PAGEREF _Toc160477720 \h </w:instrText>
        </w:r>
        <w:r w:rsidR="00EC6E12">
          <w:rPr>
            <w:noProof/>
            <w:webHidden/>
          </w:rPr>
        </w:r>
        <w:r w:rsidR="00EC6E12">
          <w:rPr>
            <w:noProof/>
            <w:webHidden/>
          </w:rPr>
          <w:fldChar w:fldCharType="separate"/>
        </w:r>
        <w:r w:rsidR="00EC6E12">
          <w:rPr>
            <w:noProof/>
            <w:webHidden/>
          </w:rPr>
          <w:t>69</w:t>
        </w:r>
        <w:r w:rsidR="00EC6E12">
          <w:rPr>
            <w:noProof/>
            <w:webHidden/>
          </w:rPr>
          <w:fldChar w:fldCharType="end"/>
        </w:r>
      </w:hyperlink>
    </w:p>
    <w:p w14:paraId="120E90A1" w14:textId="7107DDB9"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21" w:history="1">
        <w:r w:rsidR="00EC6E12" w:rsidRPr="000B4B4F">
          <w:rPr>
            <w:rStyle w:val="Hyperlink"/>
            <w:noProof/>
            <w14:scene3d>
              <w14:camera w14:prst="orthographicFront"/>
              <w14:lightRig w14:rig="threePt" w14:dir="t">
                <w14:rot w14:lat="0" w14:lon="0" w14:rev="0"/>
              </w14:lightRig>
            </w14:scene3d>
          </w:rPr>
          <w:t>4.3.4.</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Radicaalsubstitutie</w:t>
        </w:r>
        <w:r w:rsidR="00EC6E12">
          <w:rPr>
            <w:noProof/>
            <w:webHidden/>
          </w:rPr>
          <w:tab/>
        </w:r>
        <w:r w:rsidR="00EC6E12">
          <w:rPr>
            <w:noProof/>
            <w:webHidden/>
          </w:rPr>
          <w:fldChar w:fldCharType="begin"/>
        </w:r>
        <w:r w:rsidR="00EC6E12">
          <w:rPr>
            <w:noProof/>
            <w:webHidden/>
          </w:rPr>
          <w:instrText xml:space="preserve"> PAGEREF _Toc160477721 \h </w:instrText>
        </w:r>
        <w:r w:rsidR="00EC6E12">
          <w:rPr>
            <w:noProof/>
            <w:webHidden/>
          </w:rPr>
        </w:r>
        <w:r w:rsidR="00EC6E12">
          <w:rPr>
            <w:noProof/>
            <w:webHidden/>
          </w:rPr>
          <w:fldChar w:fldCharType="separate"/>
        </w:r>
        <w:r w:rsidR="00EC6E12">
          <w:rPr>
            <w:noProof/>
            <w:webHidden/>
          </w:rPr>
          <w:t>71</w:t>
        </w:r>
        <w:r w:rsidR="00EC6E12">
          <w:rPr>
            <w:noProof/>
            <w:webHidden/>
          </w:rPr>
          <w:fldChar w:fldCharType="end"/>
        </w:r>
      </w:hyperlink>
    </w:p>
    <w:p w14:paraId="53CF39C4" w14:textId="03A3CCEF"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22" w:history="1">
        <w:r w:rsidR="00EC6E12" w:rsidRPr="000B4B4F">
          <w:rPr>
            <w:rStyle w:val="Hyperlink"/>
            <w:noProof/>
            <w14:scene3d>
              <w14:camera w14:prst="orthographicFront"/>
              <w14:lightRig w14:rig="threePt" w14:dir="t">
                <w14:rot w14:lat="0" w14:lon="0" w14:rev="0"/>
              </w14:lightRig>
            </w14:scene3d>
          </w:rPr>
          <w:t>4.3.5.</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Pinacol, McMurry en Acyloïne reacties</w:t>
        </w:r>
        <w:r w:rsidR="00EC6E12">
          <w:rPr>
            <w:noProof/>
            <w:webHidden/>
          </w:rPr>
          <w:tab/>
        </w:r>
        <w:r w:rsidR="00EC6E12">
          <w:rPr>
            <w:noProof/>
            <w:webHidden/>
          </w:rPr>
          <w:fldChar w:fldCharType="begin"/>
        </w:r>
        <w:r w:rsidR="00EC6E12">
          <w:rPr>
            <w:noProof/>
            <w:webHidden/>
          </w:rPr>
          <w:instrText xml:space="preserve"> PAGEREF _Toc160477722 \h </w:instrText>
        </w:r>
        <w:r w:rsidR="00EC6E12">
          <w:rPr>
            <w:noProof/>
            <w:webHidden/>
          </w:rPr>
        </w:r>
        <w:r w:rsidR="00EC6E12">
          <w:rPr>
            <w:noProof/>
            <w:webHidden/>
          </w:rPr>
          <w:fldChar w:fldCharType="separate"/>
        </w:r>
        <w:r w:rsidR="00EC6E12">
          <w:rPr>
            <w:noProof/>
            <w:webHidden/>
          </w:rPr>
          <w:t>72</w:t>
        </w:r>
        <w:r w:rsidR="00EC6E12">
          <w:rPr>
            <w:noProof/>
            <w:webHidden/>
          </w:rPr>
          <w:fldChar w:fldCharType="end"/>
        </w:r>
      </w:hyperlink>
    </w:p>
    <w:p w14:paraId="4FE806C5" w14:textId="67029AD2" w:rsidR="00EC6E12" w:rsidRDefault="00000000">
      <w:pPr>
        <w:pStyle w:val="Inhopg2"/>
        <w:rPr>
          <w:rFonts w:eastAsiaTheme="minorEastAsia" w:cstheme="minorBidi"/>
          <w:b w:val="0"/>
          <w:bCs w:val="0"/>
          <w:noProof/>
          <w:kern w:val="2"/>
          <w:sz w:val="24"/>
          <w:szCs w:val="24"/>
          <w:lang w:val="en-GB" w:eastAsia="en-GB"/>
          <w14:ligatures w14:val="standardContextual"/>
        </w:rPr>
      </w:pPr>
      <w:hyperlink w:anchor="_Toc160477723" w:history="1">
        <w:r w:rsidR="00EC6E12" w:rsidRPr="000B4B4F">
          <w:rPr>
            <w:rStyle w:val="Hyperlink"/>
            <w:rFonts w:asciiTheme="majorHAnsi" w:hAnsiTheme="majorHAnsi" w:cstheme="majorHAnsi"/>
            <w:noProof/>
          </w:rPr>
          <w:t>4.4.</w:t>
        </w:r>
        <w:r w:rsidR="00EC6E12">
          <w:rPr>
            <w:rFonts w:eastAsiaTheme="minorEastAsia" w:cstheme="minorBidi"/>
            <w:b w:val="0"/>
            <w:bCs w:val="0"/>
            <w:noProof/>
            <w:kern w:val="2"/>
            <w:sz w:val="24"/>
            <w:szCs w:val="24"/>
            <w:lang w:val="en-GB" w:eastAsia="en-GB"/>
            <w14:ligatures w14:val="standardContextual"/>
          </w:rPr>
          <w:tab/>
        </w:r>
        <w:r w:rsidR="00EC6E12" w:rsidRPr="000B4B4F">
          <w:rPr>
            <w:rStyle w:val="Hyperlink"/>
            <w:noProof/>
          </w:rPr>
          <w:t>Naamreacties</w:t>
        </w:r>
        <w:r w:rsidR="00EC6E12">
          <w:rPr>
            <w:noProof/>
            <w:webHidden/>
          </w:rPr>
          <w:tab/>
        </w:r>
        <w:r w:rsidR="00EC6E12">
          <w:rPr>
            <w:noProof/>
            <w:webHidden/>
          </w:rPr>
          <w:fldChar w:fldCharType="begin"/>
        </w:r>
        <w:r w:rsidR="00EC6E12">
          <w:rPr>
            <w:noProof/>
            <w:webHidden/>
          </w:rPr>
          <w:instrText xml:space="preserve"> PAGEREF _Toc160477723 \h </w:instrText>
        </w:r>
        <w:r w:rsidR="00EC6E12">
          <w:rPr>
            <w:noProof/>
            <w:webHidden/>
          </w:rPr>
        </w:r>
        <w:r w:rsidR="00EC6E12">
          <w:rPr>
            <w:noProof/>
            <w:webHidden/>
          </w:rPr>
          <w:fldChar w:fldCharType="separate"/>
        </w:r>
        <w:r w:rsidR="00EC6E12">
          <w:rPr>
            <w:noProof/>
            <w:webHidden/>
          </w:rPr>
          <w:t>75</w:t>
        </w:r>
        <w:r w:rsidR="00EC6E12">
          <w:rPr>
            <w:noProof/>
            <w:webHidden/>
          </w:rPr>
          <w:fldChar w:fldCharType="end"/>
        </w:r>
      </w:hyperlink>
    </w:p>
    <w:p w14:paraId="135882FE" w14:textId="37095D3F"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24" w:history="1">
        <w:r w:rsidR="00EC6E12" w:rsidRPr="000B4B4F">
          <w:rPr>
            <w:rStyle w:val="Hyperlink"/>
            <w:noProof/>
            <w14:scene3d>
              <w14:camera w14:prst="orthographicFront"/>
              <w14:lightRig w14:rig="threePt" w14:dir="t">
                <w14:rot w14:lat="0" w14:lon="0" w14:rev="0"/>
              </w14:lightRig>
            </w14:scene3d>
          </w:rPr>
          <w:t>4.4.1.</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Aldol reactie</w:t>
        </w:r>
        <w:r w:rsidR="00EC6E12">
          <w:rPr>
            <w:noProof/>
            <w:webHidden/>
          </w:rPr>
          <w:tab/>
        </w:r>
        <w:r w:rsidR="00EC6E12">
          <w:rPr>
            <w:noProof/>
            <w:webHidden/>
          </w:rPr>
          <w:fldChar w:fldCharType="begin"/>
        </w:r>
        <w:r w:rsidR="00EC6E12">
          <w:rPr>
            <w:noProof/>
            <w:webHidden/>
          </w:rPr>
          <w:instrText xml:space="preserve"> PAGEREF _Toc160477724 \h </w:instrText>
        </w:r>
        <w:r w:rsidR="00EC6E12">
          <w:rPr>
            <w:noProof/>
            <w:webHidden/>
          </w:rPr>
        </w:r>
        <w:r w:rsidR="00EC6E12">
          <w:rPr>
            <w:noProof/>
            <w:webHidden/>
          </w:rPr>
          <w:fldChar w:fldCharType="separate"/>
        </w:r>
        <w:r w:rsidR="00EC6E12">
          <w:rPr>
            <w:noProof/>
            <w:webHidden/>
          </w:rPr>
          <w:t>75</w:t>
        </w:r>
        <w:r w:rsidR="00EC6E12">
          <w:rPr>
            <w:noProof/>
            <w:webHidden/>
          </w:rPr>
          <w:fldChar w:fldCharType="end"/>
        </w:r>
      </w:hyperlink>
    </w:p>
    <w:p w14:paraId="45A6126E" w14:textId="43C57A23"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25" w:history="1">
        <w:r w:rsidR="00EC6E12" w:rsidRPr="000B4B4F">
          <w:rPr>
            <w:rStyle w:val="Hyperlink"/>
            <w:noProof/>
            <w14:scene3d>
              <w14:camera w14:prst="orthographicFront"/>
              <w14:lightRig w14:rig="threePt" w14:dir="t">
                <w14:rot w14:lat="0" w14:lon="0" w14:rev="0"/>
              </w14:lightRig>
            </w14:scene3d>
          </w:rPr>
          <w:t>4.4.2.</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Baeyer-Villiger reactie</w:t>
        </w:r>
        <w:r w:rsidR="00EC6E12">
          <w:rPr>
            <w:noProof/>
            <w:webHidden/>
          </w:rPr>
          <w:tab/>
        </w:r>
        <w:r w:rsidR="00EC6E12">
          <w:rPr>
            <w:noProof/>
            <w:webHidden/>
          </w:rPr>
          <w:fldChar w:fldCharType="begin"/>
        </w:r>
        <w:r w:rsidR="00EC6E12">
          <w:rPr>
            <w:noProof/>
            <w:webHidden/>
          </w:rPr>
          <w:instrText xml:space="preserve"> PAGEREF _Toc160477725 \h </w:instrText>
        </w:r>
        <w:r w:rsidR="00EC6E12">
          <w:rPr>
            <w:noProof/>
            <w:webHidden/>
          </w:rPr>
        </w:r>
        <w:r w:rsidR="00EC6E12">
          <w:rPr>
            <w:noProof/>
            <w:webHidden/>
          </w:rPr>
          <w:fldChar w:fldCharType="separate"/>
        </w:r>
        <w:r w:rsidR="00EC6E12">
          <w:rPr>
            <w:noProof/>
            <w:webHidden/>
          </w:rPr>
          <w:t>76</w:t>
        </w:r>
        <w:r w:rsidR="00EC6E12">
          <w:rPr>
            <w:noProof/>
            <w:webHidden/>
          </w:rPr>
          <w:fldChar w:fldCharType="end"/>
        </w:r>
      </w:hyperlink>
    </w:p>
    <w:p w14:paraId="0F1DDCBB" w14:textId="431ABE69"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26" w:history="1">
        <w:r w:rsidR="00EC6E12" w:rsidRPr="000B4B4F">
          <w:rPr>
            <w:rStyle w:val="Hyperlink"/>
            <w:noProof/>
            <w14:scene3d>
              <w14:camera w14:prst="orthographicFront"/>
              <w14:lightRig w14:rig="threePt" w14:dir="t">
                <w14:rot w14:lat="0" w14:lon="0" w14:rev="0"/>
              </w14:lightRig>
            </w14:scene3d>
          </w:rPr>
          <w:t>4.4.3.</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Bartoli reactie</w:t>
        </w:r>
        <w:r w:rsidR="00EC6E12">
          <w:rPr>
            <w:noProof/>
            <w:webHidden/>
          </w:rPr>
          <w:tab/>
        </w:r>
        <w:r w:rsidR="00EC6E12">
          <w:rPr>
            <w:noProof/>
            <w:webHidden/>
          </w:rPr>
          <w:fldChar w:fldCharType="begin"/>
        </w:r>
        <w:r w:rsidR="00EC6E12">
          <w:rPr>
            <w:noProof/>
            <w:webHidden/>
          </w:rPr>
          <w:instrText xml:space="preserve"> PAGEREF _Toc160477726 \h </w:instrText>
        </w:r>
        <w:r w:rsidR="00EC6E12">
          <w:rPr>
            <w:noProof/>
            <w:webHidden/>
          </w:rPr>
        </w:r>
        <w:r w:rsidR="00EC6E12">
          <w:rPr>
            <w:noProof/>
            <w:webHidden/>
          </w:rPr>
          <w:fldChar w:fldCharType="separate"/>
        </w:r>
        <w:r w:rsidR="00EC6E12">
          <w:rPr>
            <w:noProof/>
            <w:webHidden/>
          </w:rPr>
          <w:t>77</w:t>
        </w:r>
        <w:r w:rsidR="00EC6E12">
          <w:rPr>
            <w:noProof/>
            <w:webHidden/>
          </w:rPr>
          <w:fldChar w:fldCharType="end"/>
        </w:r>
      </w:hyperlink>
    </w:p>
    <w:p w14:paraId="07A9B273" w14:textId="724A3713"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27" w:history="1">
        <w:r w:rsidR="00EC6E12" w:rsidRPr="000B4B4F">
          <w:rPr>
            <w:rStyle w:val="Hyperlink"/>
            <w:noProof/>
            <w14:scene3d>
              <w14:camera w14:prst="orthographicFront"/>
              <w14:lightRig w14:rig="threePt" w14:dir="t">
                <w14:rot w14:lat="0" w14:lon="0" w14:rev="0"/>
              </w14:lightRig>
            </w14:scene3d>
          </w:rPr>
          <w:t>4.4.4.</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Beckmannomlegging</w:t>
        </w:r>
        <w:r w:rsidR="00EC6E12">
          <w:rPr>
            <w:noProof/>
            <w:webHidden/>
          </w:rPr>
          <w:tab/>
        </w:r>
        <w:r w:rsidR="00EC6E12">
          <w:rPr>
            <w:noProof/>
            <w:webHidden/>
          </w:rPr>
          <w:fldChar w:fldCharType="begin"/>
        </w:r>
        <w:r w:rsidR="00EC6E12">
          <w:rPr>
            <w:noProof/>
            <w:webHidden/>
          </w:rPr>
          <w:instrText xml:space="preserve"> PAGEREF _Toc160477727 \h </w:instrText>
        </w:r>
        <w:r w:rsidR="00EC6E12">
          <w:rPr>
            <w:noProof/>
            <w:webHidden/>
          </w:rPr>
        </w:r>
        <w:r w:rsidR="00EC6E12">
          <w:rPr>
            <w:noProof/>
            <w:webHidden/>
          </w:rPr>
          <w:fldChar w:fldCharType="separate"/>
        </w:r>
        <w:r w:rsidR="00EC6E12">
          <w:rPr>
            <w:noProof/>
            <w:webHidden/>
          </w:rPr>
          <w:t>78</w:t>
        </w:r>
        <w:r w:rsidR="00EC6E12">
          <w:rPr>
            <w:noProof/>
            <w:webHidden/>
          </w:rPr>
          <w:fldChar w:fldCharType="end"/>
        </w:r>
      </w:hyperlink>
    </w:p>
    <w:p w14:paraId="142FA851" w14:textId="0B8FC15C"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28" w:history="1">
        <w:r w:rsidR="00EC6E12" w:rsidRPr="000B4B4F">
          <w:rPr>
            <w:rStyle w:val="Hyperlink"/>
            <w:noProof/>
            <w14:scene3d>
              <w14:camera w14:prst="orthographicFront"/>
              <w14:lightRig w14:rig="threePt" w14:dir="t">
                <w14:rot w14:lat="0" w14:lon="0" w14:rev="0"/>
              </w14:lightRig>
            </w14:scene3d>
          </w:rPr>
          <w:t>4.4.5.</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Carbodiimidekoppeling</w:t>
        </w:r>
        <w:r w:rsidR="00EC6E12">
          <w:rPr>
            <w:noProof/>
            <w:webHidden/>
          </w:rPr>
          <w:tab/>
        </w:r>
        <w:r w:rsidR="00EC6E12">
          <w:rPr>
            <w:noProof/>
            <w:webHidden/>
          </w:rPr>
          <w:fldChar w:fldCharType="begin"/>
        </w:r>
        <w:r w:rsidR="00EC6E12">
          <w:rPr>
            <w:noProof/>
            <w:webHidden/>
          </w:rPr>
          <w:instrText xml:space="preserve"> PAGEREF _Toc160477728 \h </w:instrText>
        </w:r>
        <w:r w:rsidR="00EC6E12">
          <w:rPr>
            <w:noProof/>
            <w:webHidden/>
          </w:rPr>
        </w:r>
        <w:r w:rsidR="00EC6E12">
          <w:rPr>
            <w:noProof/>
            <w:webHidden/>
          </w:rPr>
          <w:fldChar w:fldCharType="separate"/>
        </w:r>
        <w:r w:rsidR="00EC6E12">
          <w:rPr>
            <w:noProof/>
            <w:webHidden/>
          </w:rPr>
          <w:t>79</w:t>
        </w:r>
        <w:r w:rsidR="00EC6E12">
          <w:rPr>
            <w:noProof/>
            <w:webHidden/>
          </w:rPr>
          <w:fldChar w:fldCharType="end"/>
        </w:r>
      </w:hyperlink>
    </w:p>
    <w:p w14:paraId="0358EA4B" w14:textId="72E2122E"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29" w:history="1">
        <w:r w:rsidR="00EC6E12" w:rsidRPr="000B4B4F">
          <w:rPr>
            <w:rStyle w:val="Hyperlink"/>
            <w:noProof/>
            <w14:scene3d>
              <w14:camera w14:prst="orthographicFront"/>
              <w14:lightRig w14:rig="threePt" w14:dir="t">
                <w14:rot w14:lat="0" w14:lon="0" w14:rev="0"/>
              </w14:lightRig>
            </w14:scene3d>
          </w:rPr>
          <w:t>4.4.6.</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Claisencondensatie</w:t>
        </w:r>
        <w:r w:rsidR="00EC6E12">
          <w:rPr>
            <w:noProof/>
            <w:webHidden/>
          </w:rPr>
          <w:tab/>
        </w:r>
        <w:r w:rsidR="00EC6E12">
          <w:rPr>
            <w:noProof/>
            <w:webHidden/>
          </w:rPr>
          <w:fldChar w:fldCharType="begin"/>
        </w:r>
        <w:r w:rsidR="00EC6E12">
          <w:rPr>
            <w:noProof/>
            <w:webHidden/>
          </w:rPr>
          <w:instrText xml:space="preserve"> PAGEREF _Toc160477729 \h </w:instrText>
        </w:r>
        <w:r w:rsidR="00EC6E12">
          <w:rPr>
            <w:noProof/>
            <w:webHidden/>
          </w:rPr>
        </w:r>
        <w:r w:rsidR="00EC6E12">
          <w:rPr>
            <w:noProof/>
            <w:webHidden/>
          </w:rPr>
          <w:fldChar w:fldCharType="separate"/>
        </w:r>
        <w:r w:rsidR="00EC6E12">
          <w:rPr>
            <w:noProof/>
            <w:webHidden/>
          </w:rPr>
          <w:t>80</w:t>
        </w:r>
        <w:r w:rsidR="00EC6E12">
          <w:rPr>
            <w:noProof/>
            <w:webHidden/>
          </w:rPr>
          <w:fldChar w:fldCharType="end"/>
        </w:r>
      </w:hyperlink>
    </w:p>
    <w:p w14:paraId="052101F0" w14:textId="7B5AA7E1"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30" w:history="1">
        <w:r w:rsidR="00EC6E12" w:rsidRPr="000B4B4F">
          <w:rPr>
            <w:rStyle w:val="Hyperlink"/>
            <w:noProof/>
            <w14:scene3d>
              <w14:camera w14:prst="orthographicFront"/>
              <w14:lightRig w14:rig="threePt" w14:dir="t">
                <w14:rot w14:lat="0" w14:lon="0" w14:rev="0"/>
              </w14:lightRig>
            </w14:scene3d>
          </w:rPr>
          <w:t>4.4.7.</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Clemmensenreductie</w:t>
        </w:r>
        <w:r w:rsidR="00EC6E12">
          <w:rPr>
            <w:noProof/>
            <w:webHidden/>
          </w:rPr>
          <w:tab/>
        </w:r>
        <w:r w:rsidR="00EC6E12">
          <w:rPr>
            <w:noProof/>
            <w:webHidden/>
          </w:rPr>
          <w:fldChar w:fldCharType="begin"/>
        </w:r>
        <w:r w:rsidR="00EC6E12">
          <w:rPr>
            <w:noProof/>
            <w:webHidden/>
          </w:rPr>
          <w:instrText xml:space="preserve"> PAGEREF _Toc160477730 \h </w:instrText>
        </w:r>
        <w:r w:rsidR="00EC6E12">
          <w:rPr>
            <w:noProof/>
            <w:webHidden/>
          </w:rPr>
        </w:r>
        <w:r w:rsidR="00EC6E12">
          <w:rPr>
            <w:noProof/>
            <w:webHidden/>
          </w:rPr>
          <w:fldChar w:fldCharType="separate"/>
        </w:r>
        <w:r w:rsidR="00EC6E12">
          <w:rPr>
            <w:noProof/>
            <w:webHidden/>
          </w:rPr>
          <w:t>81</w:t>
        </w:r>
        <w:r w:rsidR="00EC6E12">
          <w:rPr>
            <w:noProof/>
            <w:webHidden/>
          </w:rPr>
          <w:fldChar w:fldCharType="end"/>
        </w:r>
      </w:hyperlink>
    </w:p>
    <w:p w14:paraId="5E53FAA0" w14:textId="7FC26174"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31" w:history="1">
        <w:r w:rsidR="00EC6E12" w:rsidRPr="000B4B4F">
          <w:rPr>
            <w:rStyle w:val="Hyperlink"/>
            <w:noProof/>
            <w14:scene3d>
              <w14:camera w14:prst="orthographicFront"/>
              <w14:lightRig w14:rig="threePt" w14:dir="t">
                <w14:rot w14:lat="0" w14:lon="0" w14:rev="0"/>
              </w14:lightRig>
            </w14:scene3d>
          </w:rPr>
          <w:t>4.4.8.</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Copeomlegging</w:t>
        </w:r>
        <w:r w:rsidR="00EC6E12">
          <w:rPr>
            <w:noProof/>
            <w:webHidden/>
          </w:rPr>
          <w:tab/>
        </w:r>
        <w:r w:rsidR="00EC6E12">
          <w:rPr>
            <w:noProof/>
            <w:webHidden/>
          </w:rPr>
          <w:fldChar w:fldCharType="begin"/>
        </w:r>
        <w:r w:rsidR="00EC6E12">
          <w:rPr>
            <w:noProof/>
            <w:webHidden/>
          </w:rPr>
          <w:instrText xml:space="preserve"> PAGEREF _Toc160477731 \h </w:instrText>
        </w:r>
        <w:r w:rsidR="00EC6E12">
          <w:rPr>
            <w:noProof/>
            <w:webHidden/>
          </w:rPr>
        </w:r>
        <w:r w:rsidR="00EC6E12">
          <w:rPr>
            <w:noProof/>
            <w:webHidden/>
          </w:rPr>
          <w:fldChar w:fldCharType="separate"/>
        </w:r>
        <w:r w:rsidR="00EC6E12">
          <w:rPr>
            <w:noProof/>
            <w:webHidden/>
          </w:rPr>
          <w:t>82</w:t>
        </w:r>
        <w:r w:rsidR="00EC6E12">
          <w:rPr>
            <w:noProof/>
            <w:webHidden/>
          </w:rPr>
          <w:fldChar w:fldCharType="end"/>
        </w:r>
      </w:hyperlink>
    </w:p>
    <w:p w14:paraId="56C2ACEE" w14:textId="3132B651"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32" w:history="1">
        <w:r w:rsidR="00EC6E12" w:rsidRPr="000B4B4F">
          <w:rPr>
            <w:rStyle w:val="Hyperlink"/>
            <w:noProof/>
            <w14:scene3d>
              <w14:camera w14:prst="orthographicFront"/>
              <w14:lightRig w14:rig="threePt" w14:dir="t">
                <w14:rot w14:lat="0" w14:lon="0" w14:rev="0"/>
              </w14:lightRig>
            </w14:scene3d>
          </w:rPr>
          <w:t>4.4.9.</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Diazotering</w:t>
        </w:r>
        <w:r w:rsidR="00EC6E12">
          <w:rPr>
            <w:noProof/>
            <w:webHidden/>
          </w:rPr>
          <w:tab/>
        </w:r>
        <w:r w:rsidR="00EC6E12">
          <w:rPr>
            <w:noProof/>
            <w:webHidden/>
          </w:rPr>
          <w:fldChar w:fldCharType="begin"/>
        </w:r>
        <w:r w:rsidR="00EC6E12">
          <w:rPr>
            <w:noProof/>
            <w:webHidden/>
          </w:rPr>
          <w:instrText xml:space="preserve"> PAGEREF _Toc160477732 \h </w:instrText>
        </w:r>
        <w:r w:rsidR="00EC6E12">
          <w:rPr>
            <w:noProof/>
            <w:webHidden/>
          </w:rPr>
        </w:r>
        <w:r w:rsidR="00EC6E12">
          <w:rPr>
            <w:noProof/>
            <w:webHidden/>
          </w:rPr>
          <w:fldChar w:fldCharType="separate"/>
        </w:r>
        <w:r w:rsidR="00EC6E12">
          <w:rPr>
            <w:noProof/>
            <w:webHidden/>
          </w:rPr>
          <w:t>83</w:t>
        </w:r>
        <w:r w:rsidR="00EC6E12">
          <w:rPr>
            <w:noProof/>
            <w:webHidden/>
          </w:rPr>
          <w:fldChar w:fldCharType="end"/>
        </w:r>
      </w:hyperlink>
    </w:p>
    <w:p w14:paraId="05711A61" w14:textId="0F3BC793"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33" w:history="1">
        <w:r w:rsidR="00EC6E12" w:rsidRPr="000B4B4F">
          <w:rPr>
            <w:rStyle w:val="Hyperlink"/>
            <w:noProof/>
            <w14:scene3d>
              <w14:camera w14:prst="orthographicFront"/>
              <w14:lightRig w14:rig="threePt" w14:dir="t">
                <w14:rot w14:lat="0" w14:lon="0" w14:rev="0"/>
              </w14:lightRig>
            </w14:scene3d>
          </w:rPr>
          <w:t>4.4.10.</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Diels-Alderreactie (en cyclo-additie algemeen)</w:t>
        </w:r>
        <w:r w:rsidR="00EC6E12">
          <w:rPr>
            <w:noProof/>
            <w:webHidden/>
          </w:rPr>
          <w:tab/>
        </w:r>
        <w:r w:rsidR="00EC6E12">
          <w:rPr>
            <w:noProof/>
            <w:webHidden/>
          </w:rPr>
          <w:fldChar w:fldCharType="begin"/>
        </w:r>
        <w:r w:rsidR="00EC6E12">
          <w:rPr>
            <w:noProof/>
            <w:webHidden/>
          </w:rPr>
          <w:instrText xml:space="preserve"> PAGEREF _Toc160477733 \h </w:instrText>
        </w:r>
        <w:r w:rsidR="00EC6E12">
          <w:rPr>
            <w:noProof/>
            <w:webHidden/>
          </w:rPr>
        </w:r>
        <w:r w:rsidR="00EC6E12">
          <w:rPr>
            <w:noProof/>
            <w:webHidden/>
          </w:rPr>
          <w:fldChar w:fldCharType="separate"/>
        </w:r>
        <w:r w:rsidR="00EC6E12">
          <w:rPr>
            <w:noProof/>
            <w:webHidden/>
          </w:rPr>
          <w:t>84</w:t>
        </w:r>
        <w:r w:rsidR="00EC6E12">
          <w:rPr>
            <w:noProof/>
            <w:webHidden/>
          </w:rPr>
          <w:fldChar w:fldCharType="end"/>
        </w:r>
      </w:hyperlink>
    </w:p>
    <w:p w14:paraId="5F0DAEA3" w14:textId="2FD0D7F7"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34" w:history="1">
        <w:r w:rsidR="00EC6E12" w:rsidRPr="000B4B4F">
          <w:rPr>
            <w:rStyle w:val="Hyperlink"/>
            <w:noProof/>
            <w14:scene3d>
              <w14:camera w14:prst="orthographicFront"/>
              <w14:lightRig w14:rig="threePt" w14:dir="t">
                <w14:rot w14:lat="0" w14:lon="0" w14:rev="0"/>
              </w14:lightRig>
            </w14:scene3d>
          </w:rPr>
          <w:t>4.4.11.</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Elektrofiele aromatische substitutie</w:t>
        </w:r>
        <w:r w:rsidR="00EC6E12">
          <w:rPr>
            <w:noProof/>
            <w:webHidden/>
          </w:rPr>
          <w:tab/>
        </w:r>
        <w:r w:rsidR="00EC6E12">
          <w:rPr>
            <w:noProof/>
            <w:webHidden/>
          </w:rPr>
          <w:fldChar w:fldCharType="begin"/>
        </w:r>
        <w:r w:rsidR="00EC6E12">
          <w:rPr>
            <w:noProof/>
            <w:webHidden/>
          </w:rPr>
          <w:instrText xml:space="preserve"> PAGEREF _Toc160477734 \h </w:instrText>
        </w:r>
        <w:r w:rsidR="00EC6E12">
          <w:rPr>
            <w:noProof/>
            <w:webHidden/>
          </w:rPr>
        </w:r>
        <w:r w:rsidR="00EC6E12">
          <w:rPr>
            <w:noProof/>
            <w:webHidden/>
          </w:rPr>
          <w:fldChar w:fldCharType="separate"/>
        </w:r>
        <w:r w:rsidR="00EC6E12">
          <w:rPr>
            <w:noProof/>
            <w:webHidden/>
          </w:rPr>
          <w:t>86</w:t>
        </w:r>
        <w:r w:rsidR="00EC6E12">
          <w:rPr>
            <w:noProof/>
            <w:webHidden/>
          </w:rPr>
          <w:fldChar w:fldCharType="end"/>
        </w:r>
      </w:hyperlink>
    </w:p>
    <w:p w14:paraId="2AF19449" w14:textId="57520367"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35" w:history="1">
        <w:r w:rsidR="00EC6E12" w:rsidRPr="000B4B4F">
          <w:rPr>
            <w:rStyle w:val="Hyperlink"/>
            <w:noProof/>
            <w14:scene3d>
              <w14:camera w14:prst="orthographicFront"/>
              <w14:lightRig w14:rig="threePt" w14:dir="t">
                <w14:rot w14:lat="0" w14:lon="0" w14:rev="0"/>
              </w14:lightRig>
            </w14:scene3d>
          </w:rPr>
          <w:t>4.4.12.</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Elektrocyclisatie</w:t>
        </w:r>
        <w:r w:rsidR="00EC6E12">
          <w:rPr>
            <w:noProof/>
            <w:webHidden/>
          </w:rPr>
          <w:tab/>
        </w:r>
        <w:r w:rsidR="00EC6E12">
          <w:rPr>
            <w:noProof/>
            <w:webHidden/>
          </w:rPr>
          <w:fldChar w:fldCharType="begin"/>
        </w:r>
        <w:r w:rsidR="00EC6E12">
          <w:rPr>
            <w:noProof/>
            <w:webHidden/>
          </w:rPr>
          <w:instrText xml:space="preserve"> PAGEREF _Toc160477735 \h </w:instrText>
        </w:r>
        <w:r w:rsidR="00EC6E12">
          <w:rPr>
            <w:noProof/>
            <w:webHidden/>
          </w:rPr>
        </w:r>
        <w:r w:rsidR="00EC6E12">
          <w:rPr>
            <w:noProof/>
            <w:webHidden/>
          </w:rPr>
          <w:fldChar w:fldCharType="separate"/>
        </w:r>
        <w:r w:rsidR="00EC6E12">
          <w:rPr>
            <w:noProof/>
            <w:webHidden/>
          </w:rPr>
          <w:t>87</w:t>
        </w:r>
        <w:r w:rsidR="00EC6E12">
          <w:rPr>
            <w:noProof/>
            <w:webHidden/>
          </w:rPr>
          <w:fldChar w:fldCharType="end"/>
        </w:r>
      </w:hyperlink>
    </w:p>
    <w:p w14:paraId="10D26BAC" w14:textId="3D2FA656"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36" w:history="1">
        <w:r w:rsidR="00EC6E12" w:rsidRPr="000B4B4F">
          <w:rPr>
            <w:rStyle w:val="Hyperlink"/>
            <w:noProof/>
            <w14:scene3d>
              <w14:camera w14:prst="orthographicFront"/>
              <w14:lightRig w14:rig="threePt" w14:dir="t">
                <w14:rot w14:lat="0" w14:lon="0" w14:rev="0"/>
              </w14:lightRig>
            </w14:scene3d>
          </w:rPr>
          <w:t>4.4.13.</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Epoxidatie</w:t>
        </w:r>
        <w:r w:rsidR="00EC6E12">
          <w:rPr>
            <w:noProof/>
            <w:webHidden/>
          </w:rPr>
          <w:tab/>
        </w:r>
        <w:r w:rsidR="00EC6E12">
          <w:rPr>
            <w:noProof/>
            <w:webHidden/>
          </w:rPr>
          <w:fldChar w:fldCharType="begin"/>
        </w:r>
        <w:r w:rsidR="00EC6E12">
          <w:rPr>
            <w:noProof/>
            <w:webHidden/>
          </w:rPr>
          <w:instrText xml:space="preserve"> PAGEREF _Toc160477736 \h </w:instrText>
        </w:r>
        <w:r w:rsidR="00EC6E12">
          <w:rPr>
            <w:noProof/>
            <w:webHidden/>
          </w:rPr>
        </w:r>
        <w:r w:rsidR="00EC6E12">
          <w:rPr>
            <w:noProof/>
            <w:webHidden/>
          </w:rPr>
          <w:fldChar w:fldCharType="separate"/>
        </w:r>
        <w:r w:rsidR="00EC6E12">
          <w:rPr>
            <w:noProof/>
            <w:webHidden/>
          </w:rPr>
          <w:t>89</w:t>
        </w:r>
        <w:r w:rsidR="00EC6E12">
          <w:rPr>
            <w:noProof/>
            <w:webHidden/>
          </w:rPr>
          <w:fldChar w:fldCharType="end"/>
        </w:r>
      </w:hyperlink>
    </w:p>
    <w:p w14:paraId="73794CF8" w14:textId="78780984"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37" w:history="1">
        <w:r w:rsidR="00EC6E12" w:rsidRPr="000B4B4F">
          <w:rPr>
            <w:rStyle w:val="Hyperlink"/>
            <w:noProof/>
            <w14:scene3d>
              <w14:camera w14:prst="orthographicFront"/>
              <w14:lightRig w14:rig="threePt" w14:dir="t">
                <w14:rot w14:lat="0" w14:lon="0" w14:rev="0"/>
              </w14:lightRig>
            </w14:scene3d>
          </w:rPr>
          <w:t>4.4.14.</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Fischer-estervorming</w:t>
        </w:r>
        <w:r w:rsidR="00EC6E12">
          <w:rPr>
            <w:noProof/>
            <w:webHidden/>
          </w:rPr>
          <w:tab/>
        </w:r>
        <w:r w:rsidR="00EC6E12">
          <w:rPr>
            <w:noProof/>
            <w:webHidden/>
          </w:rPr>
          <w:fldChar w:fldCharType="begin"/>
        </w:r>
        <w:r w:rsidR="00EC6E12">
          <w:rPr>
            <w:noProof/>
            <w:webHidden/>
          </w:rPr>
          <w:instrText xml:space="preserve"> PAGEREF _Toc160477737 \h </w:instrText>
        </w:r>
        <w:r w:rsidR="00EC6E12">
          <w:rPr>
            <w:noProof/>
            <w:webHidden/>
          </w:rPr>
        </w:r>
        <w:r w:rsidR="00EC6E12">
          <w:rPr>
            <w:noProof/>
            <w:webHidden/>
          </w:rPr>
          <w:fldChar w:fldCharType="separate"/>
        </w:r>
        <w:r w:rsidR="00EC6E12">
          <w:rPr>
            <w:noProof/>
            <w:webHidden/>
          </w:rPr>
          <w:t>90</w:t>
        </w:r>
        <w:r w:rsidR="00EC6E12">
          <w:rPr>
            <w:noProof/>
            <w:webHidden/>
          </w:rPr>
          <w:fldChar w:fldCharType="end"/>
        </w:r>
      </w:hyperlink>
    </w:p>
    <w:p w14:paraId="0F8ABBBC" w14:textId="63B074BE"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38" w:history="1">
        <w:r w:rsidR="00EC6E12" w:rsidRPr="000B4B4F">
          <w:rPr>
            <w:rStyle w:val="Hyperlink"/>
            <w:noProof/>
            <w14:scene3d>
              <w14:camera w14:prst="orthographicFront"/>
              <w14:lightRig w14:rig="threePt" w14:dir="t">
                <w14:rot w14:lat="0" w14:lon="0" w14:rev="0"/>
              </w14:lightRig>
            </w14:scene3d>
          </w:rPr>
          <w:t>4.4.15.</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Friedel-Crafts acylering</w:t>
        </w:r>
        <w:r w:rsidR="00EC6E12">
          <w:rPr>
            <w:noProof/>
            <w:webHidden/>
          </w:rPr>
          <w:tab/>
        </w:r>
        <w:r w:rsidR="00EC6E12">
          <w:rPr>
            <w:noProof/>
            <w:webHidden/>
          </w:rPr>
          <w:fldChar w:fldCharType="begin"/>
        </w:r>
        <w:r w:rsidR="00EC6E12">
          <w:rPr>
            <w:noProof/>
            <w:webHidden/>
          </w:rPr>
          <w:instrText xml:space="preserve"> PAGEREF _Toc160477738 \h </w:instrText>
        </w:r>
        <w:r w:rsidR="00EC6E12">
          <w:rPr>
            <w:noProof/>
            <w:webHidden/>
          </w:rPr>
        </w:r>
        <w:r w:rsidR="00EC6E12">
          <w:rPr>
            <w:noProof/>
            <w:webHidden/>
          </w:rPr>
          <w:fldChar w:fldCharType="separate"/>
        </w:r>
        <w:r w:rsidR="00EC6E12">
          <w:rPr>
            <w:noProof/>
            <w:webHidden/>
          </w:rPr>
          <w:t>91</w:t>
        </w:r>
        <w:r w:rsidR="00EC6E12">
          <w:rPr>
            <w:noProof/>
            <w:webHidden/>
          </w:rPr>
          <w:fldChar w:fldCharType="end"/>
        </w:r>
      </w:hyperlink>
    </w:p>
    <w:p w14:paraId="5850D5AA" w14:textId="345D070E"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39" w:history="1">
        <w:r w:rsidR="00EC6E12" w:rsidRPr="000B4B4F">
          <w:rPr>
            <w:rStyle w:val="Hyperlink"/>
            <w:noProof/>
            <w14:scene3d>
              <w14:camera w14:prst="orthographicFront"/>
              <w14:lightRig w14:rig="threePt" w14:dir="t">
                <w14:rot w14:lat="0" w14:lon="0" w14:rev="0"/>
              </w14:lightRig>
            </w14:scene3d>
          </w:rPr>
          <w:t>4.4.16.</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Friedel-Crafts alkylering</w:t>
        </w:r>
        <w:r w:rsidR="00EC6E12">
          <w:rPr>
            <w:noProof/>
            <w:webHidden/>
          </w:rPr>
          <w:tab/>
        </w:r>
        <w:r w:rsidR="00EC6E12">
          <w:rPr>
            <w:noProof/>
            <w:webHidden/>
          </w:rPr>
          <w:fldChar w:fldCharType="begin"/>
        </w:r>
        <w:r w:rsidR="00EC6E12">
          <w:rPr>
            <w:noProof/>
            <w:webHidden/>
          </w:rPr>
          <w:instrText xml:space="preserve"> PAGEREF _Toc160477739 \h </w:instrText>
        </w:r>
        <w:r w:rsidR="00EC6E12">
          <w:rPr>
            <w:noProof/>
            <w:webHidden/>
          </w:rPr>
        </w:r>
        <w:r w:rsidR="00EC6E12">
          <w:rPr>
            <w:noProof/>
            <w:webHidden/>
          </w:rPr>
          <w:fldChar w:fldCharType="separate"/>
        </w:r>
        <w:r w:rsidR="00EC6E12">
          <w:rPr>
            <w:noProof/>
            <w:webHidden/>
          </w:rPr>
          <w:t>92</w:t>
        </w:r>
        <w:r w:rsidR="00EC6E12">
          <w:rPr>
            <w:noProof/>
            <w:webHidden/>
          </w:rPr>
          <w:fldChar w:fldCharType="end"/>
        </w:r>
      </w:hyperlink>
    </w:p>
    <w:p w14:paraId="3021C7B4" w14:textId="10547441"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40" w:history="1">
        <w:r w:rsidR="00EC6E12" w:rsidRPr="000B4B4F">
          <w:rPr>
            <w:rStyle w:val="Hyperlink"/>
            <w:noProof/>
            <w14:scene3d>
              <w14:camera w14:prst="orthographicFront"/>
              <w14:lightRig w14:rig="threePt" w14:dir="t">
                <w14:rot w14:lat="0" w14:lon="0" w14:rev="0"/>
              </w14:lightRig>
            </w14:scene3d>
          </w:rPr>
          <w:t>4.4.17.</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Grignardreactie</w:t>
        </w:r>
        <w:r w:rsidR="00EC6E12">
          <w:rPr>
            <w:noProof/>
            <w:webHidden/>
          </w:rPr>
          <w:tab/>
        </w:r>
        <w:r w:rsidR="00EC6E12">
          <w:rPr>
            <w:noProof/>
            <w:webHidden/>
          </w:rPr>
          <w:fldChar w:fldCharType="begin"/>
        </w:r>
        <w:r w:rsidR="00EC6E12">
          <w:rPr>
            <w:noProof/>
            <w:webHidden/>
          </w:rPr>
          <w:instrText xml:space="preserve"> PAGEREF _Toc160477740 \h </w:instrText>
        </w:r>
        <w:r w:rsidR="00EC6E12">
          <w:rPr>
            <w:noProof/>
            <w:webHidden/>
          </w:rPr>
        </w:r>
        <w:r w:rsidR="00EC6E12">
          <w:rPr>
            <w:noProof/>
            <w:webHidden/>
          </w:rPr>
          <w:fldChar w:fldCharType="separate"/>
        </w:r>
        <w:r w:rsidR="00EC6E12">
          <w:rPr>
            <w:noProof/>
            <w:webHidden/>
          </w:rPr>
          <w:t>93</w:t>
        </w:r>
        <w:r w:rsidR="00EC6E12">
          <w:rPr>
            <w:noProof/>
            <w:webHidden/>
          </w:rPr>
          <w:fldChar w:fldCharType="end"/>
        </w:r>
      </w:hyperlink>
    </w:p>
    <w:p w14:paraId="1AF72247" w14:textId="69285DE3"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41" w:history="1">
        <w:r w:rsidR="00EC6E12" w:rsidRPr="000B4B4F">
          <w:rPr>
            <w:rStyle w:val="Hyperlink"/>
            <w:noProof/>
            <w14:scene3d>
              <w14:camera w14:prst="orthographicFront"/>
              <w14:lightRig w14:rig="threePt" w14:dir="t">
                <w14:rot w14:lat="0" w14:lon="0" w14:rev="0"/>
              </w14:lightRig>
            </w14:scene3d>
          </w:rPr>
          <w:t>4.4.18.</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Hydroborering</w:t>
        </w:r>
        <w:r w:rsidR="00EC6E12">
          <w:rPr>
            <w:noProof/>
            <w:webHidden/>
          </w:rPr>
          <w:tab/>
        </w:r>
        <w:r w:rsidR="00EC6E12">
          <w:rPr>
            <w:noProof/>
            <w:webHidden/>
          </w:rPr>
          <w:fldChar w:fldCharType="begin"/>
        </w:r>
        <w:r w:rsidR="00EC6E12">
          <w:rPr>
            <w:noProof/>
            <w:webHidden/>
          </w:rPr>
          <w:instrText xml:space="preserve"> PAGEREF _Toc160477741 \h </w:instrText>
        </w:r>
        <w:r w:rsidR="00EC6E12">
          <w:rPr>
            <w:noProof/>
            <w:webHidden/>
          </w:rPr>
        </w:r>
        <w:r w:rsidR="00EC6E12">
          <w:rPr>
            <w:noProof/>
            <w:webHidden/>
          </w:rPr>
          <w:fldChar w:fldCharType="separate"/>
        </w:r>
        <w:r w:rsidR="00EC6E12">
          <w:rPr>
            <w:noProof/>
            <w:webHidden/>
          </w:rPr>
          <w:t>94</w:t>
        </w:r>
        <w:r w:rsidR="00EC6E12">
          <w:rPr>
            <w:noProof/>
            <w:webHidden/>
          </w:rPr>
          <w:fldChar w:fldCharType="end"/>
        </w:r>
      </w:hyperlink>
    </w:p>
    <w:p w14:paraId="15EAC820" w14:textId="2DB46D50"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42" w:history="1">
        <w:r w:rsidR="00EC6E12" w:rsidRPr="000B4B4F">
          <w:rPr>
            <w:rStyle w:val="Hyperlink"/>
            <w:noProof/>
            <w14:scene3d>
              <w14:camera w14:prst="orthographicFront"/>
              <w14:lightRig w14:rig="threePt" w14:dir="t">
                <w14:rot w14:lat="0" w14:lon="0" w14:rev="0"/>
              </w14:lightRig>
            </w14:scene3d>
          </w:rPr>
          <w:t>4.4.19.</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Iminevorming</w:t>
        </w:r>
        <w:r w:rsidR="00EC6E12">
          <w:rPr>
            <w:noProof/>
            <w:webHidden/>
          </w:rPr>
          <w:tab/>
        </w:r>
        <w:r w:rsidR="00EC6E12">
          <w:rPr>
            <w:noProof/>
            <w:webHidden/>
          </w:rPr>
          <w:fldChar w:fldCharType="begin"/>
        </w:r>
        <w:r w:rsidR="00EC6E12">
          <w:rPr>
            <w:noProof/>
            <w:webHidden/>
          </w:rPr>
          <w:instrText xml:space="preserve"> PAGEREF _Toc160477742 \h </w:instrText>
        </w:r>
        <w:r w:rsidR="00EC6E12">
          <w:rPr>
            <w:noProof/>
            <w:webHidden/>
          </w:rPr>
        </w:r>
        <w:r w:rsidR="00EC6E12">
          <w:rPr>
            <w:noProof/>
            <w:webHidden/>
          </w:rPr>
          <w:fldChar w:fldCharType="separate"/>
        </w:r>
        <w:r w:rsidR="00EC6E12">
          <w:rPr>
            <w:noProof/>
            <w:webHidden/>
          </w:rPr>
          <w:t>95</w:t>
        </w:r>
        <w:r w:rsidR="00EC6E12">
          <w:rPr>
            <w:noProof/>
            <w:webHidden/>
          </w:rPr>
          <w:fldChar w:fldCharType="end"/>
        </w:r>
      </w:hyperlink>
    </w:p>
    <w:p w14:paraId="6B0C2E4B" w14:textId="6DAEB6B3"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43" w:history="1">
        <w:r w:rsidR="00EC6E12" w:rsidRPr="000B4B4F">
          <w:rPr>
            <w:rStyle w:val="Hyperlink"/>
            <w:noProof/>
            <w14:scene3d>
              <w14:camera w14:prst="orthographicFront"/>
              <w14:lightRig w14:rig="threePt" w14:dir="t">
                <w14:rot w14:lat="0" w14:lon="0" w14:rev="0"/>
              </w14:lightRig>
            </w14:scene3d>
          </w:rPr>
          <w:t>4.4.20.</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Jones/Collins/CrO</w:t>
        </w:r>
        <w:r w:rsidR="00EC6E12" w:rsidRPr="000B4B4F">
          <w:rPr>
            <w:rStyle w:val="Hyperlink"/>
            <w:noProof/>
            <w:vertAlign w:val="subscript"/>
          </w:rPr>
          <w:t>3</w:t>
        </w:r>
        <w:r w:rsidR="00EC6E12" w:rsidRPr="000B4B4F">
          <w:rPr>
            <w:rStyle w:val="Hyperlink"/>
            <w:noProof/>
          </w:rPr>
          <w:t xml:space="preserve"> oxidatie</w:t>
        </w:r>
        <w:r w:rsidR="00EC6E12">
          <w:rPr>
            <w:noProof/>
            <w:webHidden/>
          </w:rPr>
          <w:tab/>
        </w:r>
        <w:r w:rsidR="00EC6E12">
          <w:rPr>
            <w:noProof/>
            <w:webHidden/>
          </w:rPr>
          <w:fldChar w:fldCharType="begin"/>
        </w:r>
        <w:r w:rsidR="00EC6E12">
          <w:rPr>
            <w:noProof/>
            <w:webHidden/>
          </w:rPr>
          <w:instrText xml:space="preserve"> PAGEREF _Toc160477743 \h </w:instrText>
        </w:r>
        <w:r w:rsidR="00EC6E12">
          <w:rPr>
            <w:noProof/>
            <w:webHidden/>
          </w:rPr>
        </w:r>
        <w:r w:rsidR="00EC6E12">
          <w:rPr>
            <w:noProof/>
            <w:webHidden/>
          </w:rPr>
          <w:fldChar w:fldCharType="separate"/>
        </w:r>
        <w:r w:rsidR="00EC6E12">
          <w:rPr>
            <w:noProof/>
            <w:webHidden/>
          </w:rPr>
          <w:t>96</w:t>
        </w:r>
        <w:r w:rsidR="00EC6E12">
          <w:rPr>
            <w:noProof/>
            <w:webHidden/>
          </w:rPr>
          <w:fldChar w:fldCharType="end"/>
        </w:r>
      </w:hyperlink>
    </w:p>
    <w:p w14:paraId="4D58D5B4" w14:textId="0B9AF9AC"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44" w:history="1">
        <w:r w:rsidR="00EC6E12" w:rsidRPr="000B4B4F">
          <w:rPr>
            <w:rStyle w:val="Hyperlink"/>
            <w:noProof/>
            <w14:scene3d>
              <w14:camera w14:prst="orthographicFront"/>
              <w14:lightRig w14:rig="threePt" w14:dir="t">
                <w14:rot w14:lat="0" w14:lon="0" w14:rev="0"/>
              </w14:lightRig>
            </w14:scene3d>
          </w:rPr>
          <w:t>4.4.21.</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Ozonolyse</w:t>
        </w:r>
        <w:r w:rsidR="00EC6E12">
          <w:rPr>
            <w:noProof/>
            <w:webHidden/>
          </w:rPr>
          <w:tab/>
        </w:r>
        <w:r w:rsidR="00EC6E12">
          <w:rPr>
            <w:noProof/>
            <w:webHidden/>
          </w:rPr>
          <w:fldChar w:fldCharType="begin"/>
        </w:r>
        <w:r w:rsidR="00EC6E12">
          <w:rPr>
            <w:noProof/>
            <w:webHidden/>
          </w:rPr>
          <w:instrText xml:space="preserve"> PAGEREF _Toc160477744 \h </w:instrText>
        </w:r>
        <w:r w:rsidR="00EC6E12">
          <w:rPr>
            <w:noProof/>
            <w:webHidden/>
          </w:rPr>
        </w:r>
        <w:r w:rsidR="00EC6E12">
          <w:rPr>
            <w:noProof/>
            <w:webHidden/>
          </w:rPr>
          <w:fldChar w:fldCharType="separate"/>
        </w:r>
        <w:r w:rsidR="00EC6E12">
          <w:rPr>
            <w:noProof/>
            <w:webHidden/>
          </w:rPr>
          <w:t>97</w:t>
        </w:r>
        <w:r w:rsidR="00EC6E12">
          <w:rPr>
            <w:noProof/>
            <w:webHidden/>
          </w:rPr>
          <w:fldChar w:fldCharType="end"/>
        </w:r>
      </w:hyperlink>
    </w:p>
    <w:p w14:paraId="640B27F1" w14:textId="4D874EAE"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45" w:history="1">
        <w:r w:rsidR="00EC6E12" w:rsidRPr="000B4B4F">
          <w:rPr>
            <w:rStyle w:val="Hyperlink"/>
            <w:noProof/>
            <w14:scene3d>
              <w14:camera w14:prst="orthographicFront"/>
              <w14:lightRig w14:rig="threePt" w14:dir="t">
                <w14:rot w14:lat="0" w14:lon="0" w14:rev="0"/>
              </w14:lightRig>
            </w14:scene3d>
          </w:rPr>
          <w:t>4.4.22.</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Michael additie</w:t>
        </w:r>
        <w:r w:rsidR="00EC6E12">
          <w:rPr>
            <w:noProof/>
            <w:webHidden/>
          </w:rPr>
          <w:tab/>
        </w:r>
        <w:r w:rsidR="00EC6E12">
          <w:rPr>
            <w:noProof/>
            <w:webHidden/>
          </w:rPr>
          <w:fldChar w:fldCharType="begin"/>
        </w:r>
        <w:r w:rsidR="00EC6E12">
          <w:rPr>
            <w:noProof/>
            <w:webHidden/>
          </w:rPr>
          <w:instrText xml:space="preserve"> PAGEREF _Toc160477745 \h </w:instrText>
        </w:r>
        <w:r w:rsidR="00EC6E12">
          <w:rPr>
            <w:noProof/>
            <w:webHidden/>
          </w:rPr>
        </w:r>
        <w:r w:rsidR="00EC6E12">
          <w:rPr>
            <w:noProof/>
            <w:webHidden/>
          </w:rPr>
          <w:fldChar w:fldCharType="separate"/>
        </w:r>
        <w:r w:rsidR="00EC6E12">
          <w:rPr>
            <w:noProof/>
            <w:webHidden/>
          </w:rPr>
          <w:t>98</w:t>
        </w:r>
        <w:r w:rsidR="00EC6E12">
          <w:rPr>
            <w:noProof/>
            <w:webHidden/>
          </w:rPr>
          <w:fldChar w:fldCharType="end"/>
        </w:r>
      </w:hyperlink>
    </w:p>
    <w:p w14:paraId="1B082251" w14:textId="4212AF33"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46" w:history="1">
        <w:r w:rsidR="00EC6E12" w:rsidRPr="000B4B4F">
          <w:rPr>
            <w:rStyle w:val="Hyperlink"/>
            <w:noProof/>
            <w14:scene3d>
              <w14:camera w14:prst="orthographicFront"/>
              <w14:lightRig w14:rig="threePt" w14:dir="t">
                <w14:rot w14:lat="0" w14:lon="0" w14:rev="0"/>
              </w14:lightRig>
            </w14:scene3d>
          </w:rPr>
          <w:t>4.4.23.</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Nazarov cyclisatie</w:t>
        </w:r>
        <w:r w:rsidR="00EC6E12">
          <w:rPr>
            <w:noProof/>
            <w:webHidden/>
          </w:rPr>
          <w:tab/>
        </w:r>
        <w:r w:rsidR="00EC6E12">
          <w:rPr>
            <w:noProof/>
            <w:webHidden/>
          </w:rPr>
          <w:fldChar w:fldCharType="begin"/>
        </w:r>
        <w:r w:rsidR="00EC6E12">
          <w:rPr>
            <w:noProof/>
            <w:webHidden/>
          </w:rPr>
          <w:instrText xml:space="preserve"> PAGEREF _Toc160477746 \h </w:instrText>
        </w:r>
        <w:r w:rsidR="00EC6E12">
          <w:rPr>
            <w:noProof/>
            <w:webHidden/>
          </w:rPr>
        </w:r>
        <w:r w:rsidR="00EC6E12">
          <w:rPr>
            <w:noProof/>
            <w:webHidden/>
          </w:rPr>
          <w:fldChar w:fldCharType="separate"/>
        </w:r>
        <w:r w:rsidR="00EC6E12">
          <w:rPr>
            <w:noProof/>
            <w:webHidden/>
          </w:rPr>
          <w:t>99</w:t>
        </w:r>
        <w:r w:rsidR="00EC6E12">
          <w:rPr>
            <w:noProof/>
            <w:webHidden/>
          </w:rPr>
          <w:fldChar w:fldCharType="end"/>
        </w:r>
      </w:hyperlink>
    </w:p>
    <w:p w14:paraId="22194822" w14:textId="00677D42"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47" w:history="1">
        <w:r w:rsidR="00EC6E12" w:rsidRPr="000B4B4F">
          <w:rPr>
            <w:rStyle w:val="Hyperlink"/>
            <w:noProof/>
            <w14:scene3d>
              <w14:camera w14:prst="orthographicFront"/>
              <w14:lightRig w14:rig="threePt" w14:dir="t">
                <w14:rot w14:lat="0" w14:lon="0" w14:rev="0"/>
              </w14:lightRig>
            </w14:scene3d>
          </w:rPr>
          <w:t>4.4.24.</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Robinson annulatie</w:t>
        </w:r>
        <w:r w:rsidR="00EC6E12">
          <w:rPr>
            <w:noProof/>
            <w:webHidden/>
          </w:rPr>
          <w:tab/>
        </w:r>
        <w:r w:rsidR="00EC6E12">
          <w:rPr>
            <w:noProof/>
            <w:webHidden/>
          </w:rPr>
          <w:fldChar w:fldCharType="begin"/>
        </w:r>
        <w:r w:rsidR="00EC6E12">
          <w:rPr>
            <w:noProof/>
            <w:webHidden/>
          </w:rPr>
          <w:instrText xml:space="preserve"> PAGEREF _Toc160477747 \h </w:instrText>
        </w:r>
        <w:r w:rsidR="00EC6E12">
          <w:rPr>
            <w:noProof/>
            <w:webHidden/>
          </w:rPr>
        </w:r>
        <w:r w:rsidR="00EC6E12">
          <w:rPr>
            <w:noProof/>
            <w:webHidden/>
          </w:rPr>
          <w:fldChar w:fldCharType="separate"/>
        </w:r>
        <w:r w:rsidR="00EC6E12">
          <w:rPr>
            <w:noProof/>
            <w:webHidden/>
          </w:rPr>
          <w:t>100</w:t>
        </w:r>
        <w:r w:rsidR="00EC6E12">
          <w:rPr>
            <w:noProof/>
            <w:webHidden/>
          </w:rPr>
          <w:fldChar w:fldCharType="end"/>
        </w:r>
      </w:hyperlink>
    </w:p>
    <w:p w14:paraId="3EF0F780" w14:textId="5EA9CB2F"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48" w:history="1">
        <w:r w:rsidR="00EC6E12" w:rsidRPr="000B4B4F">
          <w:rPr>
            <w:rStyle w:val="Hyperlink"/>
            <w:noProof/>
            <w14:scene3d>
              <w14:camera w14:prst="orthographicFront"/>
              <w14:lightRig w14:rig="threePt" w14:dir="t">
                <w14:rot w14:lat="0" w14:lon="0" w14:rev="0"/>
              </w14:lightRig>
            </w14:scene3d>
          </w:rPr>
          <w:t>4.4.25.</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Saytzeffeliminatie</w:t>
        </w:r>
        <w:r w:rsidR="00EC6E12">
          <w:rPr>
            <w:noProof/>
            <w:webHidden/>
          </w:rPr>
          <w:tab/>
        </w:r>
        <w:r w:rsidR="00EC6E12">
          <w:rPr>
            <w:noProof/>
            <w:webHidden/>
          </w:rPr>
          <w:fldChar w:fldCharType="begin"/>
        </w:r>
        <w:r w:rsidR="00EC6E12">
          <w:rPr>
            <w:noProof/>
            <w:webHidden/>
          </w:rPr>
          <w:instrText xml:space="preserve"> PAGEREF _Toc160477748 \h </w:instrText>
        </w:r>
        <w:r w:rsidR="00EC6E12">
          <w:rPr>
            <w:noProof/>
            <w:webHidden/>
          </w:rPr>
        </w:r>
        <w:r w:rsidR="00EC6E12">
          <w:rPr>
            <w:noProof/>
            <w:webHidden/>
          </w:rPr>
          <w:fldChar w:fldCharType="separate"/>
        </w:r>
        <w:r w:rsidR="00EC6E12">
          <w:rPr>
            <w:noProof/>
            <w:webHidden/>
          </w:rPr>
          <w:t>101</w:t>
        </w:r>
        <w:r w:rsidR="00EC6E12">
          <w:rPr>
            <w:noProof/>
            <w:webHidden/>
          </w:rPr>
          <w:fldChar w:fldCharType="end"/>
        </w:r>
      </w:hyperlink>
    </w:p>
    <w:p w14:paraId="3D53B75A" w14:textId="4FFD5FC8"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49" w:history="1">
        <w:r w:rsidR="00EC6E12" w:rsidRPr="000B4B4F">
          <w:rPr>
            <w:rStyle w:val="Hyperlink"/>
            <w:noProof/>
            <w14:scene3d>
              <w14:camera w14:prst="orthographicFront"/>
              <w14:lightRig w14:rig="threePt" w14:dir="t">
                <w14:rot w14:lat="0" w14:lon="0" w14:rev="0"/>
              </w14:lightRig>
            </w14:scene3d>
          </w:rPr>
          <w:t>4.4.26.</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Tautomerisatie reactie</w:t>
        </w:r>
        <w:r w:rsidR="00EC6E12">
          <w:rPr>
            <w:noProof/>
            <w:webHidden/>
          </w:rPr>
          <w:tab/>
        </w:r>
        <w:r w:rsidR="00EC6E12">
          <w:rPr>
            <w:noProof/>
            <w:webHidden/>
          </w:rPr>
          <w:fldChar w:fldCharType="begin"/>
        </w:r>
        <w:r w:rsidR="00EC6E12">
          <w:rPr>
            <w:noProof/>
            <w:webHidden/>
          </w:rPr>
          <w:instrText xml:space="preserve"> PAGEREF _Toc160477749 \h </w:instrText>
        </w:r>
        <w:r w:rsidR="00EC6E12">
          <w:rPr>
            <w:noProof/>
            <w:webHidden/>
          </w:rPr>
        </w:r>
        <w:r w:rsidR="00EC6E12">
          <w:rPr>
            <w:noProof/>
            <w:webHidden/>
          </w:rPr>
          <w:fldChar w:fldCharType="separate"/>
        </w:r>
        <w:r w:rsidR="00EC6E12">
          <w:rPr>
            <w:noProof/>
            <w:webHidden/>
          </w:rPr>
          <w:t>102</w:t>
        </w:r>
        <w:r w:rsidR="00EC6E12">
          <w:rPr>
            <w:noProof/>
            <w:webHidden/>
          </w:rPr>
          <w:fldChar w:fldCharType="end"/>
        </w:r>
      </w:hyperlink>
    </w:p>
    <w:p w14:paraId="4FADC6F8" w14:textId="02B19A6A"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50" w:history="1">
        <w:r w:rsidR="00EC6E12" w:rsidRPr="000B4B4F">
          <w:rPr>
            <w:rStyle w:val="Hyperlink"/>
            <w:noProof/>
            <w14:scene3d>
              <w14:camera w14:prst="orthographicFront"/>
              <w14:lightRig w14:rig="threePt" w14:dir="t">
                <w14:rot w14:lat="0" w14:lon="0" w14:rev="0"/>
              </w14:lightRig>
            </w14:scene3d>
          </w:rPr>
          <w:t>4.4.27.</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Wagner-Meerwein verschuiving</w:t>
        </w:r>
        <w:r w:rsidR="00EC6E12">
          <w:rPr>
            <w:noProof/>
            <w:webHidden/>
          </w:rPr>
          <w:tab/>
        </w:r>
        <w:r w:rsidR="00EC6E12">
          <w:rPr>
            <w:noProof/>
            <w:webHidden/>
          </w:rPr>
          <w:fldChar w:fldCharType="begin"/>
        </w:r>
        <w:r w:rsidR="00EC6E12">
          <w:rPr>
            <w:noProof/>
            <w:webHidden/>
          </w:rPr>
          <w:instrText xml:space="preserve"> PAGEREF _Toc160477750 \h </w:instrText>
        </w:r>
        <w:r w:rsidR="00EC6E12">
          <w:rPr>
            <w:noProof/>
            <w:webHidden/>
          </w:rPr>
        </w:r>
        <w:r w:rsidR="00EC6E12">
          <w:rPr>
            <w:noProof/>
            <w:webHidden/>
          </w:rPr>
          <w:fldChar w:fldCharType="separate"/>
        </w:r>
        <w:r w:rsidR="00EC6E12">
          <w:rPr>
            <w:noProof/>
            <w:webHidden/>
          </w:rPr>
          <w:t>103</w:t>
        </w:r>
        <w:r w:rsidR="00EC6E12">
          <w:rPr>
            <w:noProof/>
            <w:webHidden/>
          </w:rPr>
          <w:fldChar w:fldCharType="end"/>
        </w:r>
      </w:hyperlink>
    </w:p>
    <w:p w14:paraId="58B6F8AD" w14:textId="5E1698C2"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51" w:history="1">
        <w:r w:rsidR="00EC6E12" w:rsidRPr="000B4B4F">
          <w:rPr>
            <w:rStyle w:val="Hyperlink"/>
            <w:noProof/>
            <w14:scene3d>
              <w14:camera w14:prst="orthographicFront"/>
              <w14:lightRig w14:rig="threePt" w14:dir="t">
                <w14:rot w14:lat="0" w14:lon="0" w14:rev="0"/>
              </w14:lightRig>
            </w14:scene3d>
          </w:rPr>
          <w:t>4.4.28.</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Williamson ether synthese</w:t>
        </w:r>
        <w:r w:rsidR="00EC6E12">
          <w:rPr>
            <w:noProof/>
            <w:webHidden/>
          </w:rPr>
          <w:tab/>
        </w:r>
        <w:r w:rsidR="00EC6E12">
          <w:rPr>
            <w:noProof/>
            <w:webHidden/>
          </w:rPr>
          <w:fldChar w:fldCharType="begin"/>
        </w:r>
        <w:r w:rsidR="00EC6E12">
          <w:rPr>
            <w:noProof/>
            <w:webHidden/>
          </w:rPr>
          <w:instrText xml:space="preserve"> PAGEREF _Toc160477751 \h </w:instrText>
        </w:r>
        <w:r w:rsidR="00EC6E12">
          <w:rPr>
            <w:noProof/>
            <w:webHidden/>
          </w:rPr>
        </w:r>
        <w:r w:rsidR="00EC6E12">
          <w:rPr>
            <w:noProof/>
            <w:webHidden/>
          </w:rPr>
          <w:fldChar w:fldCharType="separate"/>
        </w:r>
        <w:r w:rsidR="00EC6E12">
          <w:rPr>
            <w:noProof/>
            <w:webHidden/>
          </w:rPr>
          <w:t>104</w:t>
        </w:r>
        <w:r w:rsidR="00EC6E12">
          <w:rPr>
            <w:noProof/>
            <w:webHidden/>
          </w:rPr>
          <w:fldChar w:fldCharType="end"/>
        </w:r>
      </w:hyperlink>
    </w:p>
    <w:p w14:paraId="7E6EE3DA" w14:textId="41869FBF"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52" w:history="1">
        <w:r w:rsidR="00EC6E12" w:rsidRPr="000B4B4F">
          <w:rPr>
            <w:rStyle w:val="Hyperlink"/>
            <w:noProof/>
            <w14:scene3d>
              <w14:camera w14:prst="orthographicFront"/>
              <w14:lightRig w14:rig="threePt" w14:dir="t">
                <w14:rot w14:lat="0" w14:lon="0" w14:rev="0"/>
              </w14:lightRig>
            </w14:scene3d>
          </w:rPr>
          <w:t>4.4.29.</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Wittigreactie</w:t>
        </w:r>
        <w:r w:rsidR="00EC6E12">
          <w:rPr>
            <w:noProof/>
            <w:webHidden/>
          </w:rPr>
          <w:tab/>
        </w:r>
        <w:r w:rsidR="00EC6E12">
          <w:rPr>
            <w:noProof/>
            <w:webHidden/>
          </w:rPr>
          <w:fldChar w:fldCharType="begin"/>
        </w:r>
        <w:r w:rsidR="00EC6E12">
          <w:rPr>
            <w:noProof/>
            <w:webHidden/>
          </w:rPr>
          <w:instrText xml:space="preserve"> PAGEREF _Toc160477752 \h </w:instrText>
        </w:r>
        <w:r w:rsidR="00EC6E12">
          <w:rPr>
            <w:noProof/>
            <w:webHidden/>
          </w:rPr>
        </w:r>
        <w:r w:rsidR="00EC6E12">
          <w:rPr>
            <w:noProof/>
            <w:webHidden/>
          </w:rPr>
          <w:fldChar w:fldCharType="separate"/>
        </w:r>
        <w:r w:rsidR="00EC6E12">
          <w:rPr>
            <w:noProof/>
            <w:webHidden/>
          </w:rPr>
          <w:t>105</w:t>
        </w:r>
        <w:r w:rsidR="00EC6E12">
          <w:rPr>
            <w:noProof/>
            <w:webHidden/>
          </w:rPr>
          <w:fldChar w:fldCharType="end"/>
        </w:r>
      </w:hyperlink>
    </w:p>
    <w:p w14:paraId="7F282EAF" w14:textId="5F28C6B0"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53" w:history="1">
        <w:r w:rsidR="00EC6E12" w:rsidRPr="000B4B4F">
          <w:rPr>
            <w:rStyle w:val="Hyperlink"/>
            <w:noProof/>
            <w14:scene3d>
              <w14:camera w14:prst="orthographicFront"/>
              <w14:lightRig w14:rig="threePt" w14:dir="t">
                <w14:rot w14:lat="0" w14:lon="0" w14:rev="0"/>
              </w14:lightRig>
            </w14:scene3d>
          </w:rPr>
          <w:t>4.4.30.</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Wolff omlegging</w:t>
        </w:r>
        <w:r w:rsidR="00EC6E12">
          <w:rPr>
            <w:noProof/>
            <w:webHidden/>
          </w:rPr>
          <w:tab/>
        </w:r>
        <w:r w:rsidR="00EC6E12">
          <w:rPr>
            <w:noProof/>
            <w:webHidden/>
          </w:rPr>
          <w:fldChar w:fldCharType="begin"/>
        </w:r>
        <w:r w:rsidR="00EC6E12">
          <w:rPr>
            <w:noProof/>
            <w:webHidden/>
          </w:rPr>
          <w:instrText xml:space="preserve"> PAGEREF _Toc160477753 \h </w:instrText>
        </w:r>
        <w:r w:rsidR="00EC6E12">
          <w:rPr>
            <w:noProof/>
            <w:webHidden/>
          </w:rPr>
        </w:r>
        <w:r w:rsidR="00EC6E12">
          <w:rPr>
            <w:noProof/>
            <w:webHidden/>
          </w:rPr>
          <w:fldChar w:fldCharType="separate"/>
        </w:r>
        <w:r w:rsidR="00EC6E12">
          <w:rPr>
            <w:noProof/>
            <w:webHidden/>
          </w:rPr>
          <w:t>106</w:t>
        </w:r>
        <w:r w:rsidR="00EC6E12">
          <w:rPr>
            <w:noProof/>
            <w:webHidden/>
          </w:rPr>
          <w:fldChar w:fldCharType="end"/>
        </w:r>
      </w:hyperlink>
    </w:p>
    <w:p w14:paraId="4393DF98" w14:textId="63FCBD7E"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54" w:history="1">
        <w:r w:rsidR="00EC6E12" w:rsidRPr="000B4B4F">
          <w:rPr>
            <w:rStyle w:val="Hyperlink"/>
            <w:noProof/>
            <w14:scene3d>
              <w14:camera w14:prst="orthographicFront"/>
              <w14:lightRig w14:rig="threePt" w14:dir="t">
                <w14:rot w14:lat="0" w14:lon="0" w14:rev="0"/>
              </w14:lightRig>
            </w14:scene3d>
          </w:rPr>
          <w:t>4.4.31.</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Wolff-Kishner reductie</w:t>
        </w:r>
        <w:r w:rsidR="00EC6E12">
          <w:rPr>
            <w:noProof/>
            <w:webHidden/>
          </w:rPr>
          <w:tab/>
        </w:r>
        <w:r w:rsidR="00EC6E12">
          <w:rPr>
            <w:noProof/>
            <w:webHidden/>
          </w:rPr>
          <w:fldChar w:fldCharType="begin"/>
        </w:r>
        <w:r w:rsidR="00EC6E12">
          <w:rPr>
            <w:noProof/>
            <w:webHidden/>
          </w:rPr>
          <w:instrText xml:space="preserve"> PAGEREF _Toc160477754 \h </w:instrText>
        </w:r>
        <w:r w:rsidR="00EC6E12">
          <w:rPr>
            <w:noProof/>
            <w:webHidden/>
          </w:rPr>
        </w:r>
        <w:r w:rsidR="00EC6E12">
          <w:rPr>
            <w:noProof/>
            <w:webHidden/>
          </w:rPr>
          <w:fldChar w:fldCharType="separate"/>
        </w:r>
        <w:r w:rsidR="00EC6E12">
          <w:rPr>
            <w:noProof/>
            <w:webHidden/>
          </w:rPr>
          <w:t>107</w:t>
        </w:r>
        <w:r w:rsidR="00EC6E12">
          <w:rPr>
            <w:noProof/>
            <w:webHidden/>
          </w:rPr>
          <w:fldChar w:fldCharType="end"/>
        </w:r>
      </w:hyperlink>
    </w:p>
    <w:p w14:paraId="1AF592FA" w14:textId="3C9A340E" w:rsidR="00EC6E12" w:rsidRDefault="00000000">
      <w:pPr>
        <w:pStyle w:val="Inhopg2"/>
        <w:rPr>
          <w:rFonts w:eastAsiaTheme="minorEastAsia" w:cstheme="minorBidi"/>
          <w:b w:val="0"/>
          <w:bCs w:val="0"/>
          <w:noProof/>
          <w:kern w:val="2"/>
          <w:sz w:val="24"/>
          <w:szCs w:val="24"/>
          <w:lang w:val="en-GB" w:eastAsia="en-GB"/>
          <w14:ligatures w14:val="standardContextual"/>
        </w:rPr>
      </w:pPr>
      <w:hyperlink w:anchor="_Toc160477755" w:history="1">
        <w:r w:rsidR="00EC6E12" w:rsidRPr="000B4B4F">
          <w:rPr>
            <w:rStyle w:val="Hyperlink"/>
            <w:rFonts w:asciiTheme="majorHAnsi" w:hAnsiTheme="majorHAnsi" w:cstheme="majorHAnsi"/>
            <w:noProof/>
            <w:lang w:val="it-IT"/>
          </w:rPr>
          <w:t>4.5.</w:t>
        </w:r>
        <w:r w:rsidR="00EC6E12">
          <w:rPr>
            <w:rFonts w:eastAsiaTheme="minorEastAsia" w:cstheme="minorBidi"/>
            <w:b w:val="0"/>
            <w:bCs w:val="0"/>
            <w:noProof/>
            <w:kern w:val="2"/>
            <w:sz w:val="24"/>
            <w:szCs w:val="24"/>
            <w:lang w:val="en-GB" w:eastAsia="en-GB"/>
            <w14:ligatures w14:val="standardContextual"/>
          </w:rPr>
          <w:tab/>
        </w:r>
        <w:r w:rsidR="00EC6E12" w:rsidRPr="000B4B4F">
          <w:rPr>
            <w:rStyle w:val="Hyperlink"/>
            <w:noProof/>
            <w:lang w:val="it-IT"/>
          </w:rPr>
          <w:t>Reagentia in de organische chemie</w:t>
        </w:r>
        <w:r w:rsidR="00EC6E12">
          <w:rPr>
            <w:noProof/>
            <w:webHidden/>
          </w:rPr>
          <w:tab/>
        </w:r>
        <w:r w:rsidR="00EC6E12">
          <w:rPr>
            <w:noProof/>
            <w:webHidden/>
          </w:rPr>
          <w:fldChar w:fldCharType="begin"/>
        </w:r>
        <w:r w:rsidR="00EC6E12">
          <w:rPr>
            <w:noProof/>
            <w:webHidden/>
          </w:rPr>
          <w:instrText xml:space="preserve"> PAGEREF _Toc160477755 \h </w:instrText>
        </w:r>
        <w:r w:rsidR="00EC6E12">
          <w:rPr>
            <w:noProof/>
            <w:webHidden/>
          </w:rPr>
        </w:r>
        <w:r w:rsidR="00EC6E12">
          <w:rPr>
            <w:noProof/>
            <w:webHidden/>
          </w:rPr>
          <w:fldChar w:fldCharType="separate"/>
        </w:r>
        <w:r w:rsidR="00EC6E12">
          <w:rPr>
            <w:noProof/>
            <w:webHidden/>
          </w:rPr>
          <w:t>108</w:t>
        </w:r>
        <w:r w:rsidR="00EC6E12">
          <w:rPr>
            <w:noProof/>
            <w:webHidden/>
          </w:rPr>
          <w:fldChar w:fldCharType="end"/>
        </w:r>
      </w:hyperlink>
    </w:p>
    <w:p w14:paraId="5A14429B" w14:textId="77807A51"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56" w:history="1">
        <w:r w:rsidR="00EC6E12" w:rsidRPr="000B4B4F">
          <w:rPr>
            <w:rStyle w:val="Hyperlink"/>
            <w:noProof/>
            <w14:scene3d>
              <w14:camera w14:prst="orthographicFront"/>
              <w14:lightRig w14:rig="threePt" w14:dir="t">
                <w14:rot w14:lat="0" w14:lon="0" w14:rev="0"/>
              </w14:lightRig>
            </w14:scene3d>
          </w:rPr>
          <w:t>4.5.1.</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Ac</w:t>
        </w:r>
        <w:r w:rsidR="00EC6E12" w:rsidRPr="000B4B4F">
          <w:rPr>
            <w:rStyle w:val="Hyperlink"/>
            <w:noProof/>
            <w:vertAlign w:val="subscript"/>
          </w:rPr>
          <w:t>2</w:t>
        </w:r>
        <w:r w:rsidR="00EC6E12" w:rsidRPr="000B4B4F">
          <w:rPr>
            <w:rStyle w:val="Hyperlink"/>
            <w:noProof/>
          </w:rPr>
          <w:t>O azijnzuuranhydride</w:t>
        </w:r>
        <w:r w:rsidR="00EC6E12">
          <w:rPr>
            <w:noProof/>
            <w:webHidden/>
          </w:rPr>
          <w:tab/>
        </w:r>
        <w:r w:rsidR="00EC6E12">
          <w:rPr>
            <w:noProof/>
            <w:webHidden/>
          </w:rPr>
          <w:fldChar w:fldCharType="begin"/>
        </w:r>
        <w:r w:rsidR="00EC6E12">
          <w:rPr>
            <w:noProof/>
            <w:webHidden/>
          </w:rPr>
          <w:instrText xml:space="preserve"> PAGEREF _Toc160477756 \h </w:instrText>
        </w:r>
        <w:r w:rsidR="00EC6E12">
          <w:rPr>
            <w:noProof/>
            <w:webHidden/>
          </w:rPr>
        </w:r>
        <w:r w:rsidR="00EC6E12">
          <w:rPr>
            <w:noProof/>
            <w:webHidden/>
          </w:rPr>
          <w:fldChar w:fldCharType="separate"/>
        </w:r>
        <w:r w:rsidR="00EC6E12">
          <w:rPr>
            <w:noProof/>
            <w:webHidden/>
          </w:rPr>
          <w:t>108</w:t>
        </w:r>
        <w:r w:rsidR="00EC6E12">
          <w:rPr>
            <w:noProof/>
            <w:webHidden/>
          </w:rPr>
          <w:fldChar w:fldCharType="end"/>
        </w:r>
      </w:hyperlink>
    </w:p>
    <w:p w14:paraId="564C2094" w14:textId="6472A22F"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57" w:history="1">
        <w:r w:rsidR="00EC6E12" w:rsidRPr="000B4B4F">
          <w:rPr>
            <w:rStyle w:val="Hyperlink"/>
            <w:noProof/>
            <w14:scene3d>
              <w14:camera w14:prst="orthographicFront"/>
              <w14:lightRig w14:rig="threePt" w14:dir="t">
                <w14:rot w14:lat="0" w14:lon="0" w14:rev="0"/>
              </w14:lightRig>
            </w14:scene3d>
          </w:rPr>
          <w:t>4.5.2.</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AlBr</w:t>
        </w:r>
        <w:r w:rsidR="00EC6E12" w:rsidRPr="000B4B4F">
          <w:rPr>
            <w:rStyle w:val="Hyperlink"/>
            <w:noProof/>
            <w:vertAlign w:val="subscript"/>
          </w:rPr>
          <w:t>3</w:t>
        </w:r>
        <w:r w:rsidR="00EC6E12" w:rsidRPr="000B4B4F">
          <w:rPr>
            <w:rStyle w:val="Hyperlink"/>
            <w:noProof/>
          </w:rPr>
          <w:t xml:space="preserve"> aluminiumbromide</w:t>
        </w:r>
        <w:r w:rsidR="00EC6E12">
          <w:rPr>
            <w:noProof/>
            <w:webHidden/>
          </w:rPr>
          <w:tab/>
        </w:r>
        <w:r w:rsidR="00EC6E12">
          <w:rPr>
            <w:noProof/>
            <w:webHidden/>
          </w:rPr>
          <w:fldChar w:fldCharType="begin"/>
        </w:r>
        <w:r w:rsidR="00EC6E12">
          <w:rPr>
            <w:noProof/>
            <w:webHidden/>
          </w:rPr>
          <w:instrText xml:space="preserve"> PAGEREF _Toc160477757 \h </w:instrText>
        </w:r>
        <w:r w:rsidR="00EC6E12">
          <w:rPr>
            <w:noProof/>
            <w:webHidden/>
          </w:rPr>
        </w:r>
        <w:r w:rsidR="00EC6E12">
          <w:rPr>
            <w:noProof/>
            <w:webHidden/>
          </w:rPr>
          <w:fldChar w:fldCharType="separate"/>
        </w:r>
        <w:r w:rsidR="00EC6E12">
          <w:rPr>
            <w:noProof/>
            <w:webHidden/>
          </w:rPr>
          <w:t>109</w:t>
        </w:r>
        <w:r w:rsidR="00EC6E12">
          <w:rPr>
            <w:noProof/>
            <w:webHidden/>
          </w:rPr>
          <w:fldChar w:fldCharType="end"/>
        </w:r>
      </w:hyperlink>
    </w:p>
    <w:p w14:paraId="418AB9AA" w14:textId="664F4975"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58" w:history="1">
        <w:r w:rsidR="00EC6E12" w:rsidRPr="000B4B4F">
          <w:rPr>
            <w:rStyle w:val="Hyperlink"/>
            <w:noProof/>
            <w14:scene3d>
              <w14:camera w14:prst="orthographicFront"/>
              <w14:lightRig w14:rig="threePt" w14:dir="t">
                <w14:rot w14:lat="0" w14:lon="0" w14:rev="0"/>
              </w14:lightRig>
            </w14:scene3d>
          </w:rPr>
          <w:t>4.5.3.</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AlCl</w:t>
        </w:r>
        <w:r w:rsidR="00EC6E12" w:rsidRPr="000B4B4F">
          <w:rPr>
            <w:rStyle w:val="Hyperlink"/>
            <w:noProof/>
            <w:vertAlign w:val="subscript"/>
          </w:rPr>
          <w:t>3</w:t>
        </w:r>
        <w:r w:rsidR="00EC6E12" w:rsidRPr="000B4B4F">
          <w:rPr>
            <w:rStyle w:val="Hyperlink"/>
            <w:noProof/>
          </w:rPr>
          <w:t xml:space="preserve"> aluminiumchloride</w:t>
        </w:r>
        <w:r w:rsidR="00EC6E12">
          <w:rPr>
            <w:noProof/>
            <w:webHidden/>
          </w:rPr>
          <w:tab/>
        </w:r>
        <w:r w:rsidR="00EC6E12">
          <w:rPr>
            <w:noProof/>
            <w:webHidden/>
          </w:rPr>
          <w:fldChar w:fldCharType="begin"/>
        </w:r>
        <w:r w:rsidR="00EC6E12">
          <w:rPr>
            <w:noProof/>
            <w:webHidden/>
          </w:rPr>
          <w:instrText xml:space="preserve"> PAGEREF _Toc160477758 \h </w:instrText>
        </w:r>
        <w:r w:rsidR="00EC6E12">
          <w:rPr>
            <w:noProof/>
            <w:webHidden/>
          </w:rPr>
        </w:r>
        <w:r w:rsidR="00EC6E12">
          <w:rPr>
            <w:noProof/>
            <w:webHidden/>
          </w:rPr>
          <w:fldChar w:fldCharType="separate"/>
        </w:r>
        <w:r w:rsidR="00EC6E12">
          <w:rPr>
            <w:noProof/>
            <w:webHidden/>
          </w:rPr>
          <w:t>110</w:t>
        </w:r>
        <w:r w:rsidR="00EC6E12">
          <w:rPr>
            <w:noProof/>
            <w:webHidden/>
          </w:rPr>
          <w:fldChar w:fldCharType="end"/>
        </w:r>
      </w:hyperlink>
    </w:p>
    <w:p w14:paraId="020177D1" w14:textId="67C21C24"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59" w:history="1">
        <w:r w:rsidR="00EC6E12" w:rsidRPr="000B4B4F">
          <w:rPr>
            <w:rStyle w:val="Hyperlink"/>
            <w:noProof/>
            <w14:scene3d>
              <w14:camera w14:prst="orthographicFront"/>
              <w14:lightRig w14:rig="threePt" w14:dir="t">
                <w14:rot w14:lat="0" w14:lon="0" w14:rev="0"/>
              </w14:lightRig>
            </w14:scene3d>
          </w:rPr>
          <w:t>4.5.4.</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BH</w:t>
        </w:r>
        <w:r w:rsidR="00EC6E12" w:rsidRPr="000B4B4F">
          <w:rPr>
            <w:rStyle w:val="Hyperlink"/>
            <w:noProof/>
            <w:vertAlign w:val="subscript"/>
          </w:rPr>
          <w:t>3</w:t>
        </w:r>
        <w:r w:rsidR="00EC6E12" w:rsidRPr="000B4B4F">
          <w:rPr>
            <w:rStyle w:val="Hyperlink"/>
            <w:noProof/>
          </w:rPr>
          <w:t xml:space="preserve"> boraan</w:t>
        </w:r>
        <w:r w:rsidR="00EC6E12">
          <w:rPr>
            <w:noProof/>
            <w:webHidden/>
          </w:rPr>
          <w:tab/>
        </w:r>
        <w:r w:rsidR="00EC6E12">
          <w:rPr>
            <w:noProof/>
            <w:webHidden/>
          </w:rPr>
          <w:fldChar w:fldCharType="begin"/>
        </w:r>
        <w:r w:rsidR="00EC6E12">
          <w:rPr>
            <w:noProof/>
            <w:webHidden/>
          </w:rPr>
          <w:instrText xml:space="preserve"> PAGEREF _Toc160477759 \h </w:instrText>
        </w:r>
        <w:r w:rsidR="00EC6E12">
          <w:rPr>
            <w:noProof/>
            <w:webHidden/>
          </w:rPr>
        </w:r>
        <w:r w:rsidR="00EC6E12">
          <w:rPr>
            <w:noProof/>
            <w:webHidden/>
          </w:rPr>
          <w:fldChar w:fldCharType="separate"/>
        </w:r>
        <w:r w:rsidR="00EC6E12">
          <w:rPr>
            <w:noProof/>
            <w:webHidden/>
          </w:rPr>
          <w:t>111</w:t>
        </w:r>
        <w:r w:rsidR="00EC6E12">
          <w:rPr>
            <w:noProof/>
            <w:webHidden/>
          </w:rPr>
          <w:fldChar w:fldCharType="end"/>
        </w:r>
      </w:hyperlink>
    </w:p>
    <w:p w14:paraId="0D5E443A" w14:textId="4E1FA136"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60" w:history="1">
        <w:r w:rsidR="00EC6E12" w:rsidRPr="000B4B4F">
          <w:rPr>
            <w:rStyle w:val="Hyperlink"/>
            <w:noProof/>
            <w14:scene3d>
              <w14:camera w14:prst="orthographicFront"/>
              <w14:lightRig w14:rig="threePt" w14:dir="t">
                <w14:rot w14:lat="0" w14:lon="0" w14:rev="0"/>
              </w14:lightRig>
            </w14:scene3d>
          </w:rPr>
          <w:t>4.5.5.</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Br</w:t>
        </w:r>
        <w:r w:rsidR="00EC6E12" w:rsidRPr="000B4B4F">
          <w:rPr>
            <w:rStyle w:val="Hyperlink"/>
            <w:noProof/>
            <w:vertAlign w:val="subscript"/>
          </w:rPr>
          <w:t>2</w:t>
        </w:r>
        <w:r w:rsidR="00EC6E12" w:rsidRPr="000B4B4F">
          <w:rPr>
            <w:rStyle w:val="Hyperlink"/>
            <w:noProof/>
          </w:rPr>
          <w:t xml:space="preserve"> broom</w:t>
        </w:r>
        <w:r w:rsidR="00EC6E12">
          <w:rPr>
            <w:noProof/>
            <w:webHidden/>
          </w:rPr>
          <w:tab/>
        </w:r>
        <w:r w:rsidR="00EC6E12">
          <w:rPr>
            <w:noProof/>
            <w:webHidden/>
          </w:rPr>
          <w:fldChar w:fldCharType="begin"/>
        </w:r>
        <w:r w:rsidR="00EC6E12">
          <w:rPr>
            <w:noProof/>
            <w:webHidden/>
          </w:rPr>
          <w:instrText xml:space="preserve"> PAGEREF _Toc160477760 \h </w:instrText>
        </w:r>
        <w:r w:rsidR="00EC6E12">
          <w:rPr>
            <w:noProof/>
            <w:webHidden/>
          </w:rPr>
        </w:r>
        <w:r w:rsidR="00EC6E12">
          <w:rPr>
            <w:noProof/>
            <w:webHidden/>
          </w:rPr>
          <w:fldChar w:fldCharType="separate"/>
        </w:r>
        <w:r w:rsidR="00EC6E12">
          <w:rPr>
            <w:noProof/>
            <w:webHidden/>
          </w:rPr>
          <w:t>112</w:t>
        </w:r>
        <w:r w:rsidR="00EC6E12">
          <w:rPr>
            <w:noProof/>
            <w:webHidden/>
          </w:rPr>
          <w:fldChar w:fldCharType="end"/>
        </w:r>
      </w:hyperlink>
    </w:p>
    <w:p w14:paraId="746C1A7E" w14:textId="4EB460C1"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61" w:history="1">
        <w:r w:rsidR="00EC6E12" w:rsidRPr="000B4B4F">
          <w:rPr>
            <w:rStyle w:val="Hyperlink"/>
            <w:noProof/>
            <w14:scene3d>
              <w14:camera w14:prst="orthographicFront"/>
              <w14:lightRig w14:rig="threePt" w14:dir="t">
                <w14:rot w14:lat="0" w14:lon="0" w14:rev="0"/>
              </w14:lightRig>
            </w14:scene3d>
          </w:rPr>
          <w:t>4.5.6.</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Cl</w:t>
        </w:r>
        <w:r w:rsidR="00EC6E12" w:rsidRPr="000B4B4F">
          <w:rPr>
            <w:rStyle w:val="Hyperlink"/>
            <w:noProof/>
            <w:vertAlign w:val="subscript"/>
          </w:rPr>
          <w:t>2</w:t>
        </w:r>
        <w:r w:rsidR="00EC6E12" w:rsidRPr="000B4B4F">
          <w:rPr>
            <w:rStyle w:val="Hyperlink"/>
            <w:noProof/>
          </w:rPr>
          <w:t xml:space="preserve"> chloor</w:t>
        </w:r>
        <w:r w:rsidR="00EC6E12">
          <w:rPr>
            <w:noProof/>
            <w:webHidden/>
          </w:rPr>
          <w:tab/>
        </w:r>
        <w:r w:rsidR="00EC6E12">
          <w:rPr>
            <w:noProof/>
            <w:webHidden/>
          </w:rPr>
          <w:fldChar w:fldCharType="begin"/>
        </w:r>
        <w:r w:rsidR="00EC6E12">
          <w:rPr>
            <w:noProof/>
            <w:webHidden/>
          </w:rPr>
          <w:instrText xml:space="preserve"> PAGEREF _Toc160477761 \h </w:instrText>
        </w:r>
        <w:r w:rsidR="00EC6E12">
          <w:rPr>
            <w:noProof/>
            <w:webHidden/>
          </w:rPr>
        </w:r>
        <w:r w:rsidR="00EC6E12">
          <w:rPr>
            <w:noProof/>
            <w:webHidden/>
          </w:rPr>
          <w:fldChar w:fldCharType="separate"/>
        </w:r>
        <w:r w:rsidR="00EC6E12">
          <w:rPr>
            <w:noProof/>
            <w:webHidden/>
          </w:rPr>
          <w:t>114</w:t>
        </w:r>
        <w:r w:rsidR="00EC6E12">
          <w:rPr>
            <w:noProof/>
            <w:webHidden/>
          </w:rPr>
          <w:fldChar w:fldCharType="end"/>
        </w:r>
      </w:hyperlink>
    </w:p>
    <w:p w14:paraId="7241582B" w14:textId="28167D7B"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62" w:history="1">
        <w:r w:rsidR="00EC6E12" w:rsidRPr="000B4B4F">
          <w:rPr>
            <w:rStyle w:val="Hyperlink"/>
            <w:noProof/>
            <w14:scene3d>
              <w14:camera w14:prst="orthographicFront"/>
              <w14:lightRig w14:rig="threePt" w14:dir="t">
                <w14:rot w14:lat="0" w14:lon="0" w14:rev="0"/>
              </w14:lightRig>
            </w14:scene3d>
          </w:rPr>
          <w:t>4.5.7.</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CrO</w:t>
        </w:r>
        <w:r w:rsidR="00EC6E12" w:rsidRPr="000B4B4F">
          <w:rPr>
            <w:rStyle w:val="Hyperlink"/>
            <w:noProof/>
            <w:vertAlign w:val="subscript"/>
          </w:rPr>
          <w:t>3</w:t>
        </w:r>
        <w:r w:rsidR="00EC6E12" w:rsidRPr="000B4B4F">
          <w:rPr>
            <w:rStyle w:val="Hyperlink"/>
            <w:noProof/>
          </w:rPr>
          <w:t xml:space="preserve"> chroomtrioxide</w:t>
        </w:r>
        <w:r w:rsidR="00EC6E12">
          <w:rPr>
            <w:noProof/>
            <w:webHidden/>
          </w:rPr>
          <w:tab/>
        </w:r>
        <w:r w:rsidR="00EC6E12">
          <w:rPr>
            <w:noProof/>
            <w:webHidden/>
          </w:rPr>
          <w:fldChar w:fldCharType="begin"/>
        </w:r>
        <w:r w:rsidR="00EC6E12">
          <w:rPr>
            <w:noProof/>
            <w:webHidden/>
          </w:rPr>
          <w:instrText xml:space="preserve"> PAGEREF _Toc160477762 \h </w:instrText>
        </w:r>
        <w:r w:rsidR="00EC6E12">
          <w:rPr>
            <w:noProof/>
            <w:webHidden/>
          </w:rPr>
        </w:r>
        <w:r w:rsidR="00EC6E12">
          <w:rPr>
            <w:noProof/>
            <w:webHidden/>
          </w:rPr>
          <w:fldChar w:fldCharType="separate"/>
        </w:r>
        <w:r w:rsidR="00EC6E12">
          <w:rPr>
            <w:noProof/>
            <w:webHidden/>
          </w:rPr>
          <w:t>115</w:t>
        </w:r>
        <w:r w:rsidR="00EC6E12">
          <w:rPr>
            <w:noProof/>
            <w:webHidden/>
          </w:rPr>
          <w:fldChar w:fldCharType="end"/>
        </w:r>
      </w:hyperlink>
    </w:p>
    <w:p w14:paraId="4FE06853" w14:textId="31EC0831"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63" w:history="1">
        <w:r w:rsidR="00EC6E12" w:rsidRPr="000B4B4F">
          <w:rPr>
            <w:rStyle w:val="Hyperlink"/>
            <w:noProof/>
            <w14:scene3d>
              <w14:camera w14:prst="orthographicFront"/>
              <w14:lightRig w14:rig="threePt" w14:dir="t">
                <w14:rot w14:lat="0" w14:lon="0" w14:rev="0"/>
              </w14:lightRig>
            </w14:scene3d>
          </w:rPr>
          <w:t>4.5.8.</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DIBAL diisobutylaluminiumhydride</w:t>
        </w:r>
        <w:r w:rsidR="00EC6E12">
          <w:rPr>
            <w:noProof/>
            <w:webHidden/>
          </w:rPr>
          <w:tab/>
        </w:r>
        <w:r w:rsidR="00EC6E12">
          <w:rPr>
            <w:noProof/>
            <w:webHidden/>
          </w:rPr>
          <w:fldChar w:fldCharType="begin"/>
        </w:r>
        <w:r w:rsidR="00EC6E12">
          <w:rPr>
            <w:noProof/>
            <w:webHidden/>
          </w:rPr>
          <w:instrText xml:space="preserve"> PAGEREF _Toc160477763 \h </w:instrText>
        </w:r>
        <w:r w:rsidR="00EC6E12">
          <w:rPr>
            <w:noProof/>
            <w:webHidden/>
          </w:rPr>
        </w:r>
        <w:r w:rsidR="00EC6E12">
          <w:rPr>
            <w:noProof/>
            <w:webHidden/>
          </w:rPr>
          <w:fldChar w:fldCharType="separate"/>
        </w:r>
        <w:r w:rsidR="00EC6E12">
          <w:rPr>
            <w:noProof/>
            <w:webHidden/>
          </w:rPr>
          <w:t>116</w:t>
        </w:r>
        <w:r w:rsidR="00EC6E12">
          <w:rPr>
            <w:noProof/>
            <w:webHidden/>
          </w:rPr>
          <w:fldChar w:fldCharType="end"/>
        </w:r>
      </w:hyperlink>
    </w:p>
    <w:p w14:paraId="6F0F17FC" w14:textId="7C09AB70"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64" w:history="1">
        <w:r w:rsidR="00EC6E12" w:rsidRPr="000B4B4F">
          <w:rPr>
            <w:rStyle w:val="Hyperlink"/>
            <w:noProof/>
            <w14:scene3d>
              <w14:camera w14:prst="orthographicFront"/>
              <w14:lightRig w14:rig="threePt" w14:dir="t">
                <w14:rot w14:lat="0" w14:lon="0" w14:rev="0"/>
              </w14:lightRig>
            </w14:scene3d>
          </w:rPr>
          <w:t>4.5.9.</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DMS dimethylsulfide</w:t>
        </w:r>
        <w:r w:rsidR="00EC6E12">
          <w:rPr>
            <w:noProof/>
            <w:webHidden/>
          </w:rPr>
          <w:tab/>
        </w:r>
        <w:r w:rsidR="00EC6E12">
          <w:rPr>
            <w:noProof/>
            <w:webHidden/>
          </w:rPr>
          <w:fldChar w:fldCharType="begin"/>
        </w:r>
        <w:r w:rsidR="00EC6E12">
          <w:rPr>
            <w:noProof/>
            <w:webHidden/>
          </w:rPr>
          <w:instrText xml:space="preserve"> PAGEREF _Toc160477764 \h </w:instrText>
        </w:r>
        <w:r w:rsidR="00EC6E12">
          <w:rPr>
            <w:noProof/>
            <w:webHidden/>
          </w:rPr>
        </w:r>
        <w:r w:rsidR="00EC6E12">
          <w:rPr>
            <w:noProof/>
            <w:webHidden/>
          </w:rPr>
          <w:fldChar w:fldCharType="separate"/>
        </w:r>
        <w:r w:rsidR="00EC6E12">
          <w:rPr>
            <w:noProof/>
            <w:webHidden/>
          </w:rPr>
          <w:t>117</w:t>
        </w:r>
        <w:r w:rsidR="00EC6E12">
          <w:rPr>
            <w:noProof/>
            <w:webHidden/>
          </w:rPr>
          <w:fldChar w:fldCharType="end"/>
        </w:r>
      </w:hyperlink>
    </w:p>
    <w:p w14:paraId="3118049A" w14:textId="1BB0B9E7"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65" w:history="1">
        <w:r w:rsidR="00EC6E12" w:rsidRPr="000B4B4F">
          <w:rPr>
            <w:rStyle w:val="Hyperlink"/>
            <w:noProof/>
            <w14:scene3d>
              <w14:camera w14:prst="orthographicFront"/>
              <w14:lightRig w14:rig="threePt" w14:dir="t">
                <w14:rot w14:lat="0" w14:lon="0" w14:rev="0"/>
              </w14:lightRig>
            </w14:scene3d>
          </w:rPr>
          <w:t>4.5.10.</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Fe ijzer</w:t>
        </w:r>
        <w:r w:rsidR="00EC6E12">
          <w:rPr>
            <w:noProof/>
            <w:webHidden/>
          </w:rPr>
          <w:tab/>
        </w:r>
        <w:r w:rsidR="00EC6E12">
          <w:rPr>
            <w:noProof/>
            <w:webHidden/>
          </w:rPr>
          <w:fldChar w:fldCharType="begin"/>
        </w:r>
        <w:r w:rsidR="00EC6E12">
          <w:rPr>
            <w:noProof/>
            <w:webHidden/>
          </w:rPr>
          <w:instrText xml:space="preserve"> PAGEREF _Toc160477765 \h </w:instrText>
        </w:r>
        <w:r w:rsidR="00EC6E12">
          <w:rPr>
            <w:noProof/>
            <w:webHidden/>
          </w:rPr>
        </w:r>
        <w:r w:rsidR="00EC6E12">
          <w:rPr>
            <w:noProof/>
            <w:webHidden/>
          </w:rPr>
          <w:fldChar w:fldCharType="separate"/>
        </w:r>
        <w:r w:rsidR="00EC6E12">
          <w:rPr>
            <w:noProof/>
            <w:webHidden/>
          </w:rPr>
          <w:t>117</w:t>
        </w:r>
        <w:r w:rsidR="00EC6E12">
          <w:rPr>
            <w:noProof/>
            <w:webHidden/>
          </w:rPr>
          <w:fldChar w:fldCharType="end"/>
        </w:r>
      </w:hyperlink>
    </w:p>
    <w:p w14:paraId="01754AB6" w14:textId="4A53CCFF"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66" w:history="1">
        <w:r w:rsidR="00EC6E12" w:rsidRPr="000B4B4F">
          <w:rPr>
            <w:rStyle w:val="Hyperlink"/>
            <w:noProof/>
            <w:lang w:val="de-DE"/>
            <w14:scene3d>
              <w14:camera w14:prst="orthographicFront"/>
              <w14:lightRig w14:rig="threePt" w14:dir="t">
                <w14:rot w14:lat="0" w14:lon="0" w14:rev="0"/>
              </w14:lightRig>
            </w14:scene3d>
          </w:rPr>
          <w:t>4.5.11.</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lang w:val="de-DE"/>
          </w:rPr>
          <w:t>FeBr</w:t>
        </w:r>
        <w:r w:rsidR="00EC6E12" w:rsidRPr="000B4B4F">
          <w:rPr>
            <w:rStyle w:val="Hyperlink"/>
            <w:noProof/>
            <w:vertAlign w:val="subscript"/>
            <w:lang w:val="de-DE"/>
          </w:rPr>
          <w:t>3</w:t>
        </w:r>
        <w:r w:rsidR="00EC6E12" w:rsidRPr="000B4B4F">
          <w:rPr>
            <w:rStyle w:val="Hyperlink"/>
            <w:noProof/>
            <w:lang w:val="de-DE"/>
          </w:rPr>
          <w:t xml:space="preserve"> ijzer(III)bromide en FeCl</w:t>
        </w:r>
        <w:r w:rsidR="00EC6E12" w:rsidRPr="000B4B4F">
          <w:rPr>
            <w:rStyle w:val="Hyperlink"/>
            <w:noProof/>
            <w:vertAlign w:val="subscript"/>
            <w:lang w:val="de-DE"/>
          </w:rPr>
          <w:t>3</w:t>
        </w:r>
        <w:r w:rsidR="00EC6E12" w:rsidRPr="000B4B4F">
          <w:rPr>
            <w:rStyle w:val="Hyperlink"/>
            <w:noProof/>
            <w:lang w:val="de-DE"/>
          </w:rPr>
          <w:t xml:space="preserve"> ijzer(III)chloride</w:t>
        </w:r>
        <w:r w:rsidR="00EC6E12">
          <w:rPr>
            <w:noProof/>
            <w:webHidden/>
          </w:rPr>
          <w:tab/>
        </w:r>
        <w:r w:rsidR="00EC6E12">
          <w:rPr>
            <w:noProof/>
            <w:webHidden/>
          </w:rPr>
          <w:fldChar w:fldCharType="begin"/>
        </w:r>
        <w:r w:rsidR="00EC6E12">
          <w:rPr>
            <w:noProof/>
            <w:webHidden/>
          </w:rPr>
          <w:instrText xml:space="preserve"> PAGEREF _Toc160477766 \h </w:instrText>
        </w:r>
        <w:r w:rsidR="00EC6E12">
          <w:rPr>
            <w:noProof/>
            <w:webHidden/>
          </w:rPr>
        </w:r>
        <w:r w:rsidR="00EC6E12">
          <w:rPr>
            <w:noProof/>
            <w:webHidden/>
          </w:rPr>
          <w:fldChar w:fldCharType="separate"/>
        </w:r>
        <w:r w:rsidR="00EC6E12">
          <w:rPr>
            <w:noProof/>
            <w:webHidden/>
          </w:rPr>
          <w:t>118</w:t>
        </w:r>
        <w:r w:rsidR="00EC6E12">
          <w:rPr>
            <w:noProof/>
            <w:webHidden/>
          </w:rPr>
          <w:fldChar w:fldCharType="end"/>
        </w:r>
      </w:hyperlink>
    </w:p>
    <w:p w14:paraId="0BBFD587" w14:textId="3568AEB0"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67" w:history="1">
        <w:r w:rsidR="00EC6E12" w:rsidRPr="000B4B4F">
          <w:rPr>
            <w:rStyle w:val="Hyperlink"/>
            <w:noProof/>
            <w14:scene3d>
              <w14:camera w14:prst="orthographicFront"/>
              <w14:lightRig w14:rig="threePt" w14:dir="t">
                <w14:rot w14:lat="0" w14:lon="0" w14:rev="0"/>
              </w14:lightRig>
            </w14:scene3d>
          </w:rPr>
          <w:t>4.5.12.</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R</w:t>
        </w:r>
        <w:r w:rsidR="00EC6E12" w:rsidRPr="000B4B4F">
          <w:rPr>
            <w:rStyle w:val="Hyperlink"/>
            <w:noProof/>
          </w:rPr>
          <w:sym w:font="Symbol" w:char="F02D"/>
        </w:r>
        <w:r w:rsidR="00EC6E12" w:rsidRPr="000B4B4F">
          <w:rPr>
            <w:rStyle w:val="Hyperlink"/>
            <w:noProof/>
          </w:rPr>
          <w:t>Mg</w:t>
        </w:r>
        <w:r w:rsidR="00EC6E12" w:rsidRPr="000B4B4F">
          <w:rPr>
            <w:rStyle w:val="Hyperlink"/>
            <w:noProof/>
          </w:rPr>
          <w:sym w:font="Symbol" w:char="F02D"/>
        </w:r>
        <w:r w:rsidR="00EC6E12" w:rsidRPr="000B4B4F">
          <w:rPr>
            <w:rStyle w:val="Hyperlink"/>
            <w:noProof/>
          </w:rPr>
          <w:t>X Grignardreagentia</w:t>
        </w:r>
        <w:r w:rsidR="00EC6E12">
          <w:rPr>
            <w:noProof/>
            <w:webHidden/>
          </w:rPr>
          <w:tab/>
        </w:r>
        <w:r w:rsidR="00EC6E12">
          <w:rPr>
            <w:noProof/>
            <w:webHidden/>
          </w:rPr>
          <w:fldChar w:fldCharType="begin"/>
        </w:r>
        <w:r w:rsidR="00EC6E12">
          <w:rPr>
            <w:noProof/>
            <w:webHidden/>
          </w:rPr>
          <w:instrText xml:space="preserve"> PAGEREF _Toc160477767 \h </w:instrText>
        </w:r>
        <w:r w:rsidR="00EC6E12">
          <w:rPr>
            <w:noProof/>
            <w:webHidden/>
          </w:rPr>
        </w:r>
        <w:r w:rsidR="00EC6E12">
          <w:rPr>
            <w:noProof/>
            <w:webHidden/>
          </w:rPr>
          <w:fldChar w:fldCharType="separate"/>
        </w:r>
        <w:r w:rsidR="00EC6E12">
          <w:rPr>
            <w:noProof/>
            <w:webHidden/>
          </w:rPr>
          <w:t>119</w:t>
        </w:r>
        <w:r w:rsidR="00EC6E12">
          <w:rPr>
            <w:noProof/>
            <w:webHidden/>
          </w:rPr>
          <w:fldChar w:fldCharType="end"/>
        </w:r>
      </w:hyperlink>
    </w:p>
    <w:p w14:paraId="596F525E" w14:textId="66990E5B"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68" w:history="1">
        <w:r w:rsidR="00EC6E12" w:rsidRPr="000B4B4F">
          <w:rPr>
            <w:rStyle w:val="Hyperlink"/>
            <w:noProof/>
            <w14:scene3d>
              <w14:camera w14:prst="orthographicFront"/>
              <w14:lightRig w14:rig="threePt" w14:dir="t">
                <w14:rot w14:lat="0" w14:lon="0" w14:rev="0"/>
              </w14:lightRig>
            </w14:scene3d>
          </w:rPr>
          <w:t>4.5.13.</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H</w:t>
        </w:r>
        <w:r w:rsidR="00EC6E12" w:rsidRPr="000B4B4F">
          <w:rPr>
            <w:rStyle w:val="Hyperlink"/>
            <w:noProof/>
            <w:vertAlign w:val="subscript"/>
          </w:rPr>
          <w:t>2</w:t>
        </w:r>
        <w:r w:rsidR="00EC6E12" w:rsidRPr="000B4B4F">
          <w:rPr>
            <w:rStyle w:val="Hyperlink"/>
            <w:noProof/>
          </w:rPr>
          <w:t xml:space="preserve"> waterstof</w:t>
        </w:r>
        <w:r w:rsidR="00EC6E12">
          <w:rPr>
            <w:noProof/>
            <w:webHidden/>
          </w:rPr>
          <w:tab/>
        </w:r>
        <w:r w:rsidR="00EC6E12">
          <w:rPr>
            <w:noProof/>
            <w:webHidden/>
          </w:rPr>
          <w:fldChar w:fldCharType="begin"/>
        </w:r>
        <w:r w:rsidR="00EC6E12">
          <w:rPr>
            <w:noProof/>
            <w:webHidden/>
          </w:rPr>
          <w:instrText xml:space="preserve"> PAGEREF _Toc160477768 \h </w:instrText>
        </w:r>
        <w:r w:rsidR="00EC6E12">
          <w:rPr>
            <w:noProof/>
            <w:webHidden/>
          </w:rPr>
        </w:r>
        <w:r w:rsidR="00EC6E12">
          <w:rPr>
            <w:noProof/>
            <w:webHidden/>
          </w:rPr>
          <w:fldChar w:fldCharType="separate"/>
        </w:r>
        <w:r w:rsidR="00EC6E12">
          <w:rPr>
            <w:noProof/>
            <w:webHidden/>
          </w:rPr>
          <w:t>121</w:t>
        </w:r>
        <w:r w:rsidR="00EC6E12">
          <w:rPr>
            <w:noProof/>
            <w:webHidden/>
          </w:rPr>
          <w:fldChar w:fldCharType="end"/>
        </w:r>
      </w:hyperlink>
    </w:p>
    <w:p w14:paraId="1EB7B994" w14:textId="0694D1F9"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69" w:history="1">
        <w:r w:rsidR="00EC6E12" w:rsidRPr="000B4B4F">
          <w:rPr>
            <w:rStyle w:val="Hyperlink"/>
            <w:noProof/>
            <w14:scene3d>
              <w14:camera w14:prst="orthographicFront"/>
              <w14:lightRig w14:rig="threePt" w14:dir="t">
                <w14:rot w14:lat="0" w14:lon="0" w14:rev="0"/>
              </w14:lightRig>
            </w14:scene3d>
          </w:rPr>
          <w:t>4.5.14.</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H</w:t>
        </w:r>
        <w:r w:rsidR="00EC6E12" w:rsidRPr="000B4B4F">
          <w:rPr>
            <w:rStyle w:val="Hyperlink"/>
            <w:noProof/>
            <w:vertAlign w:val="superscript"/>
          </w:rPr>
          <w:t>+</w:t>
        </w:r>
        <w:r w:rsidR="00EC6E12" w:rsidRPr="000B4B4F">
          <w:rPr>
            <w:rStyle w:val="Hyperlink"/>
            <w:noProof/>
          </w:rPr>
          <w:t xml:space="preserve"> watervrij zuur</w:t>
        </w:r>
        <w:r w:rsidR="00EC6E12">
          <w:rPr>
            <w:noProof/>
            <w:webHidden/>
          </w:rPr>
          <w:tab/>
        </w:r>
        <w:r w:rsidR="00EC6E12">
          <w:rPr>
            <w:noProof/>
            <w:webHidden/>
          </w:rPr>
          <w:fldChar w:fldCharType="begin"/>
        </w:r>
        <w:r w:rsidR="00EC6E12">
          <w:rPr>
            <w:noProof/>
            <w:webHidden/>
          </w:rPr>
          <w:instrText xml:space="preserve"> PAGEREF _Toc160477769 \h </w:instrText>
        </w:r>
        <w:r w:rsidR="00EC6E12">
          <w:rPr>
            <w:noProof/>
            <w:webHidden/>
          </w:rPr>
        </w:r>
        <w:r w:rsidR="00EC6E12">
          <w:rPr>
            <w:noProof/>
            <w:webHidden/>
          </w:rPr>
          <w:fldChar w:fldCharType="separate"/>
        </w:r>
        <w:r w:rsidR="00EC6E12">
          <w:rPr>
            <w:noProof/>
            <w:webHidden/>
          </w:rPr>
          <w:t>122</w:t>
        </w:r>
        <w:r w:rsidR="00EC6E12">
          <w:rPr>
            <w:noProof/>
            <w:webHidden/>
          </w:rPr>
          <w:fldChar w:fldCharType="end"/>
        </w:r>
      </w:hyperlink>
    </w:p>
    <w:p w14:paraId="09572142" w14:textId="4C4C20FD"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70" w:history="1">
        <w:r w:rsidR="00EC6E12" w:rsidRPr="000B4B4F">
          <w:rPr>
            <w:rStyle w:val="Hyperlink"/>
            <w:noProof/>
            <w14:scene3d>
              <w14:camera w14:prst="orthographicFront"/>
              <w14:lightRig w14:rig="threePt" w14:dir="t">
                <w14:rot w14:lat="0" w14:lon="0" w14:rev="0"/>
              </w14:lightRig>
            </w14:scene3d>
          </w:rPr>
          <w:t>4.5.15.</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H</w:t>
        </w:r>
        <w:r w:rsidR="00EC6E12" w:rsidRPr="000B4B4F">
          <w:rPr>
            <w:rStyle w:val="Hyperlink"/>
            <w:noProof/>
            <w:vertAlign w:val="subscript"/>
          </w:rPr>
          <w:t>3</w:t>
        </w:r>
        <w:r w:rsidR="00EC6E12" w:rsidRPr="000B4B4F">
          <w:rPr>
            <w:rStyle w:val="Hyperlink"/>
            <w:noProof/>
          </w:rPr>
          <w:t>O</w:t>
        </w:r>
        <w:r w:rsidR="00EC6E12" w:rsidRPr="000B4B4F">
          <w:rPr>
            <w:rStyle w:val="Hyperlink"/>
            <w:noProof/>
            <w:vertAlign w:val="superscript"/>
          </w:rPr>
          <w:t>+</w:t>
        </w:r>
        <w:r w:rsidR="00EC6E12" w:rsidRPr="000B4B4F">
          <w:rPr>
            <w:rStyle w:val="Hyperlink"/>
            <w:noProof/>
          </w:rPr>
          <w:t xml:space="preserve"> waterhoudend zuur</w:t>
        </w:r>
        <w:r w:rsidR="00EC6E12">
          <w:rPr>
            <w:noProof/>
            <w:webHidden/>
          </w:rPr>
          <w:tab/>
        </w:r>
        <w:r w:rsidR="00EC6E12">
          <w:rPr>
            <w:noProof/>
            <w:webHidden/>
          </w:rPr>
          <w:fldChar w:fldCharType="begin"/>
        </w:r>
        <w:r w:rsidR="00EC6E12">
          <w:rPr>
            <w:noProof/>
            <w:webHidden/>
          </w:rPr>
          <w:instrText xml:space="preserve"> PAGEREF _Toc160477770 \h </w:instrText>
        </w:r>
        <w:r w:rsidR="00EC6E12">
          <w:rPr>
            <w:noProof/>
            <w:webHidden/>
          </w:rPr>
        </w:r>
        <w:r w:rsidR="00EC6E12">
          <w:rPr>
            <w:noProof/>
            <w:webHidden/>
          </w:rPr>
          <w:fldChar w:fldCharType="separate"/>
        </w:r>
        <w:r w:rsidR="00EC6E12">
          <w:rPr>
            <w:noProof/>
            <w:webHidden/>
          </w:rPr>
          <w:t>123</w:t>
        </w:r>
        <w:r w:rsidR="00EC6E12">
          <w:rPr>
            <w:noProof/>
            <w:webHidden/>
          </w:rPr>
          <w:fldChar w:fldCharType="end"/>
        </w:r>
      </w:hyperlink>
    </w:p>
    <w:p w14:paraId="6EA3A72F" w14:textId="1499BCDA"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71" w:history="1">
        <w:r w:rsidR="00EC6E12" w:rsidRPr="000B4B4F">
          <w:rPr>
            <w:rStyle w:val="Hyperlink"/>
            <w:noProof/>
            <w14:scene3d>
              <w14:camera w14:prst="orthographicFront"/>
              <w14:lightRig w14:rig="threePt" w14:dir="t">
                <w14:rot w14:lat="0" w14:lon="0" w14:rev="0"/>
              </w14:lightRig>
            </w14:scene3d>
          </w:rPr>
          <w:t>4.5.16.</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HBr waterstofbromide    en     HCl waterstofchloride</w:t>
        </w:r>
        <w:r w:rsidR="00EC6E12">
          <w:rPr>
            <w:noProof/>
            <w:webHidden/>
          </w:rPr>
          <w:tab/>
        </w:r>
        <w:r w:rsidR="00EC6E12">
          <w:rPr>
            <w:noProof/>
            <w:webHidden/>
          </w:rPr>
          <w:fldChar w:fldCharType="begin"/>
        </w:r>
        <w:r w:rsidR="00EC6E12">
          <w:rPr>
            <w:noProof/>
            <w:webHidden/>
          </w:rPr>
          <w:instrText xml:space="preserve"> PAGEREF _Toc160477771 \h </w:instrText>
        </w:r>
        <w:r w:rsidR="00EC6E12">
          <w:rPr>
            <w:noProof/>
            <w:webHidden/>
          </w:rPr>
        </w:r>
        <w:r w:rsidR="00EC6E12">
          <w:rPr>
            <w:noProof/>
            <w:webHidden/>
          </w:rPr>
          <w:fldChar w:fldCharType="separate"/>
        </w:r>
        <w:r w:rsidR="00EC6E12">
          <w:rPr>
            <w:noProof/>
            <w:webHidden/>
          </w:rPr>
          <w:t>124</w:t>
        </w:r>
        <w:r w:rsidR="00EC6E12">
          <w:rPr>
            <w:noProof/>
            <w:webHidden/>
          </w:rPr>
          <w:fldChar w:fldCharType="end"/>
        </w:r>
      </w:hyperlink>
    </w:p>
    <w:p w14:paraId="1751977C" w14:textId="32D2B444"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72" w:history="1">
        <w:r w:rsidR="00EC6E12" w:rsidRPr="000B4B4F">
          <w:rPr>
            <w:rStyle w:val="Hyperlink"/>
            <w:noProof/>
            <w14:scene3d>
              <w14:camera w14:prst="orthographicFront"/>
              <w14:lightRig w14:rig="threePt" w14:dir="t">
                <w14:rot w14:lat="0" w14:lon="0" w14:rev="0"/>
              </w14:lightRig>
            </w14:scene3d>
          </w:rPr>
          <w:t>4.5.17.</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H</w:t>
        </w:r>
        <w:r w:rsidR="00EC6E12" w:rsidRPr="000B4B4F">
          <w:rPr>
            <w:rStyle w:val="Hyperlink"/>
            <w:noProof/>
            <w:vertAlign w:val="subscript"/>
          </w:rPr>
          <w:t>2</w:t>
        </w:r>
        <w:r w:rsidR="00EC6E12" w:rsidRPr="000B4B4F">
          <w:rPr>
            <w:rStyle w:val="Hyperlink"/>
            <w:noProof/>
          </w:rPr>
          <w:t>CrO</w:t>
        </w:r>
        <w:r w:rsidR="00EC6E12" w:rsidRPr="000B4B4F">
          <w:rPr>
            <w:rStyle w:val="Hyperlink"/>
            <w:noProof/>
            <w:vertAlign w:val="subscript"/>
          </w:rPr>
          <w:t>4</w:t>
        </w:r>
        <w:r w:rsidR="00EC6E12" w:rsidRPr="000B4B4F">
          <w:rPr>
            <w:rStyle w:val="Hyperlink"/>
            <w:noProof/>
          </w:rPr>
          <w:t xml:space="preserve"> chroomzuur</w:t>
        </w:r>
        <w:r w:rsidR="00EC6E12">
          <w:rPr>
            <w:noProof/>
            <w:webHidden/>
          </w:rPr>
          <w:tab/>
        </w:r>
        <w:r w:rsidR="00EC6E12">
          <w:rPr>
            <w:noProof/>
            <w:webHidden/>
          </w:rPr>
          <w:fldChar w:fldCharType="begin"/>
        </w:r>
        <w:r w:rsidR="00EC6E12">
          <w:rPr>
            <w:noProof/>
            <w:webHidden/>
          </w:rPr>
          <w:instrText xml:space="preserve"> PAGEREF _Toc160477772 \h </w:instrText>
        </w:r>
        <w:r w:rsidR="00EC6E12">
          <w:rPr>
            <w:noProof/>
            <w:webHidden/>
          </w:rPr>
        </w:r>
        <w:r w:rsidR="00EC6E12">
          <w:rPr>
            <w:noProof/>
            <w:webHidden/>
          </w:rPr>
          <w:fldChar w:fldCharType="separate"/>
        </w:r>
        <w:r w:rsidR="00EC6E12">
          <w:rPr>
            <w:noProof/>
            <w:webHidden/>
          </w:rPr>
          <w:t>126</w:t>
        </w:r>
        <w:r w:rsidR="00EC6E12">
          <w:rPr>
            <w:noProof/>
            <w:webHidden/>
          </w:rPr>
          <w:fldChar w:fldCharType="end"/>
        </w:r>
      </w:hyperlink>
    </w:p>
    <w:p w14:paraId="302D289E" w14:textId="70A8E0FB"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73" w:history="1">
        <w:r w:rsidR="00EC6E12" w:rsidRPr="000B4B4F">
          <w:rPr>
            <w:rStyle w:val="Hyperlink"/>
            <w:noProof/>
            <w14:scene3d>
              <w14:camera w14:prst="orthographicFront"/>
              <w14:lightRig w14:rig="threePt" w14:dir="t">
                <w14:rot w14:lat="0" w14:lon="0" w14:rev="0"/>
              </w14:lightRig>
            </w14:scene3d>
          </w:rPr>
          <w:t>4.5.18.</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Hg(OAc)</w:t>
        </w:r>
        <w:r w:rsidR="00EC6E12" w:rsidRPr="000B4B4F">
          <w:rPr>
            <w:rStyle w:val="Hyperlink"/>
            <w:noProof/>
            <w:vertAlign w:val="subscript"/>
          </w:rPr>
          <w:t>2</w:t>
        </w:r>
        <w:r w:rsidR="00EC6E12" w:rsidRPr="000B4B4F">
          <w:rPr>
            <w:rStyle w:val="Hyperlink"/>
            <w:noProof/>
          </w:rPr>
          <w:t xml:space="preserve"> kwik(II)acetaat</w:t>
        </w:r>
        <w:r w:rsidR="00EC6E12">
          <w:rPr>
            <w:noProof/>
            <w:webHidden/>
          </w:rPr>
          <w:tab/>
        </w:r>
        <w:r w:rsidR="00EC6E12">
          <w:rPr>
            <w:noProof/>
            <w:webHidden/>
          </w:rPr>
          <w:fldChar w:fldCharType="begin"/>
        </w:r>
        <w:r w:rsidR="00EC6E12">
          <w:rPr>
            <w:noProof/>
            <w:webHidden/>
          </w:rPr>
          <w:instrText xml:space="preserve"> PAGEREF _Toc160477773 \h </w:instrText>
        </w:r>
        <w:r w:rsidR="00EC6E12">
          <w:rPr>
            <w:noProof/>
            <w:webHidden/>
          </w:rPr>
        </w:r>
        <w:r w:rsidR="00EC6E12">
          <w:rPr>
            <w:noProof/>
            <w:webHidden/>
          </w:rPr>
          <w:fldChar w:fldCharType="separate"/>
        </w:r>
        <w:r w:rsidR="00EC6E12">
          <w:rPr>
            <w:noProof/>
            <w:webHidden/>
          </w:rPr>
          <w:t>127</w:t>
        </w:r>
        <w:r w:rsidR="00EC6E12">
          <w:rPr>
            <w:noProof/>
            <w:webHidden/>
          </w:rPr>
          <w:fldChar w:fldCharType="end"/>
        </w:r>
      </w:hyperlink>
    </w:p>
    <w:p w14:paraId="4F7C148F" w14:textId="74534356"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74" w:history="1">
        <w:r w:rsidR="00EC6E12" w:rsidRPr="000B4B4F">
          <w:rPr>
            <w:rStyle w:val="Hyperlink"/>
            <w:noProof/>
            <w14:scene3d>
              <w14:camera w14:prst="orthographicFront"/>
              <w14:lightRig w14:rig="threePt" w14:dir="t">
                <w14:rot w14:lat="0" w14:lon="0" w14:rev="0"/>
              </w14:lightRig>
            </w14:scene3d>
          </w:rPr>
          <w:t>4.5.19.</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HNO</w:t>
        </w:r>
        <w:r w:rsidR="00EC6E12" w:rsidRPr="000B4B4F">
          <w:rPr>
            <w:rStyle w:val="Hyperlink"/>
            <w:noProof/>
            <w:vertAlign w:val="subscript"/>
          </w:rPr>
          <w:t>2</w:t>
        </w:r>
        <w:r w:rsidR="00EC6E12" w:rsidRPr="000B4B4F">
          <w:rPr>
            <w:rStyle w:val="Hyperlink"/>
            <w:noProof/>
          </w:rPr>
          <w:t xml:space="preserve">  salpeterigzuur</w:t>
        </w:r>
        <w:r w:rsidR="00EC6E12">
          <w:rPr>
            <w:noProof/>
            <w:webHidden/>
          </w:rPr>
          <w:tab/>
        </w:r>
        <w:r w:rsidR="00EC6E12">
          <w:rPr>
            <w:noProof/>
            <w:webHidden/>
          </w:rPr>
          <w:fldChar w:fldCharType="begin"/>
        </w:r>
        <w:r w:rsidR="00EC6E12">
          <w:rPr>
            <w:noProof/>
            <w:webHidden/>
          </w:rPr>
          <w:instrText xml:space="preserve"> PAGEREF _Toc160477774 \h </w:instrText>
        </w:r>
        <w:r w:rsidR="00EC6E12">
          <w:rPr>
            <w:noProof/>
            <w:webHidden/>
          </w:rPr>
        </w:r>
        <w:r w:rsidR="00EC6E12">
          <w:rPr>
            <w:noProof/>
            <w:webHidden/>
          </w:rPr>
          <w:fldChar w:fldCharType="separate"/>
        </w:r>
        <w:r w:rsidR="00EC6E12">
          <w:rPr>
            <w:noProof/>
            <w:webHidden/>
          </w:rPr>
          <w:t>128</w:t>
        </w:r>
        <w:r w:rsidR="00EC6E12">
          <w:rPr>
            <w:noProof/>
            <w:webHidden/>
          </w:rPr>
          <w:fldChar w:fldCharType="end"/>
        </w:r>
      </w:hyperlink>
    </w:p>
    <w:p w14:paraId="662D7FA6" w14:textId="46C2F599"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75" w:history="1">
        <w:r w:rsidR="00EC6E12" w:rsidRPr="000B4B4F">
          <w:rPr>
            <w:rStyle w:val="Hyperlink"/>
            <w:noProof/>
            <w14:scene3d>
              <w14:camera w14:prst="orthographicFront"/>
              <w14:lightRig w14:rig="threePt" w14:dir="t">
                <w14:rot w14:lat="0" w14:lon="0" w14:rev="0"/>
              </w14:lightRig>
            </w14:scene3d>
          </w:rPr>
          <w:t>4.5.20.</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H</w:t>
        </w:r>
        <w:r w:rsidR="00EC6E12" w:rsidRPr="000B4B4F">
          <w:rPr>
            <w:rStyle w:val="Hyperlink"/>
            <w:noProof/>
            <w:vertAlign w:val="subscript"/>
          </w:rPr>
          <w:t>2</w:t>
        </w:r>
        <w:r w:rsidR="00EC6E12" w:rsidRPr="000B4B4F">
          <w:rPr>
            <w:rStyle w:val="Hyperlink"/>
            <w:noProof/>
          </w:rPr>
          <w:t>O</w:t>
        </w:r>
        <w:r w:rsidR="00EC6E12" w:rsidRPr="000B4B4F">
          <w:rPr>
            <w:rStyle w:val="Hyperlink"/>
            <w:noProof/>
            <w:vertAlign w:val="subscript"/>
          </w:rPr>
          <w:t>2</w:t>
        </w:r>
        <w:r w:rsidR="00EC6E12" w:rsidRPr="000B4B4F">
          <w:rPr>
            <w:rStyle w:val="Hyperlink"/>
            <w:noProof/>
          </w:rPr>
          <w:t xml:space="preserve"> waterstofperoxide</w:t>
        </w:r>
        <w:r w:rsidR="00EC6E12">
          <w:rPr>
            <w:noProof/>
            <w:webHidden/>
          </w:rPr>
          <w:tab/>
        </w:r>
        <w:r w:rsidR="00EC6E12">
          <w:rPr>
            <w:noProof/>
            <w:webHidden/>
          </w:rPr>
          <w:fldChar w:fldCharType="begin"/>
        </w:r>
        <w:r w:rsidR="00EC6E12">
          <w:rPr>
            <w:noProof/>
            <w:webHidden/>
          </w:rPr>
          <w:instrText xml:space="preserve"> PAGEREF _Toc160477775 \h </w:instrText>
        </w:r>
        <w:r w:rsidR="00EC6E12">
          <w:rPr>
            <w:noProof/>
            <w:webHidden/>
          </w:rPr>
        </w:r>
        <w:r w:rsidR="00EC6E12">
          <w:rPr>
            <w:noProof/>
            <w:webHidden/>
          </w:rPr>
          <w:fldChar w:fldCharType="separate"/>
        </w:r>
        <w:r w:rsidR="00EC6E12">
          <w:rPr>
            <w:noProof/>
            <w:webHidden/>
          </w:rPr>
          <w:t>129</w:t>
        </w:r>
        <w:r w:rsidR="00EC6E12">
          <w:rPr>
            <w:noProof/>
            <w:webHidden/>
          </w:rPr>
          <w:fldChar w:fldCharType="end"/>
        </w:r>
      </w:hyperlink>
    </w:p>
    <w:p w14:paraId="7A86EB01" w14:textId="0B6F315B"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76" w:history="1">
        <w:r w:rsidR="00EC6E12" w:rsidRPr="000B4B4F">
          <w:rPr>
            <w:rStyle w:val="Hyperlink"/>
            <w:noProof/>
            <w14:scene3d>
              <w14:camera w14:prst="orthographicFront"/>
              <w14:lightRig w14:rig="threePt" w14:dir="t">
                <w14:rot w14:lat="0" w14:lon="0" w14:rev="0"/>
              </w14:lightRig>
            </w14:scene3d>
          </w:rPr>
          <w:t>4.5.21.</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H</w:t>
        </w:r>
        <w:r w:rsidR="00EC6E12" w:rsidRPr="000B4B4F">
          <w:rPr>
            <w:rStyle w:val="Hyperlink"/>
            <w:noProof/>
            <w:vertAlign w:val="subscript"/>
          </w:rPr>
          <w:t>2</w:t>
        </w:r>
        <w:r w:rsidR="00EC6E12" w:rsidRPr="000B4B4F">
          <w:rPr>
            <w:rStyle w:val="Hyperlink"/>
            <w:noProof/>
          </w:rPr>
          <w:t>SO</w:t>
        </w:r>
        <w:r w:rsidR="00EC6E12" w:rsidRPr="000B4B4F">
          <w:rPr>
            <w:rStyle w:val="Hyperlink"/>
            <w:noProof/>
            <w:vertAlign w:val="subscript"/>
          </w:rPr>
          <w:t>4</w:t>
        </w:r>
        <w:r w:rsidR="00EC6E12" w:rsidRPr="000B4B4F">
          <w:rPr>
            <w:rStyle w:val="Hyperlink"/>
            <w:noProof/>
          </w:rPr>
          <w:t xml:space="preserve">  zwavelzuur</w:t>
        </w:r>
        <w:r w:rsidR="00EC6E12">
          <w:rPr>
            <w:noProof/>
            <w:webHidden/>
          </w:rPr>
          <w:tab/>
        </w:r>
        <w:r w:rsidR="00EC6E12">
          <w:rPr>
            <w:noProof/>
            <w:webHidden/>
          </w:rPr>
          <w:fldChar w:fldCharType="begin"/>
        </w:r>
        <w:r w:rsidR="00EC6E12">
          <w:rPr>
            <w:noProof/>
            <w:webHidden/>
          </w:rPr>
          <w:instrText xml:space="preserve"> PAGEREF _Toc160477776 \h </w:instrText>
        </w:r>
        <w:r w:rsidR="00EC6E12">
          <w:rPr>
            <w:noProof/>
            <w:webHidden/>
          </w:rPr>
        </w:r>
        <w:r w:rsidR="00EC6E12">
          <w:rPr>
            <w:noProof/>
            <w:webHidden/>
          </w:rPr>
          <w:fldChar w:fldCharType="separate"/>
        </w:r>
        <w:r w:rsidR="00EC6E12">
          <w:rPr>
            <w:noProof/>
            <w:webHidden/>
          </w:rPr>
          <w:t>130</w:t>
        </w:r>
        <w:r w:rsidR="00EC6E12">
          <w:rPr>
            <w:noProof/>
            <w:webHidden/>
          </w:rPr>
          <w:fldChar w:fldCharType="end"/>
        </w:r>
      </w:hyperlink>
    </w:p>
    <w:p w14:paraId="24F26E31" w14:textId="6C89C5D4"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77" w:history="1">
        <w:r w:rsidR="00EC6E12" w:rsidRPr="000B4B4F">
          <w:rPr>
            <w:rStyle w:val="Hyperlink"/>
            <w:noProof/>
            <w:lang w:val="de-DE"/>
            <w14:scene3d>
              <w14:camera w14:prst="orthographicFront"/>
              <w14:lightRig w14:rig="threePt" w14:dir="t">
                <w14:rot w14:lat="0" w14:lon="0" w14:rev="0"/>
              </w14:lightRig>
            </w14:scene3d>
          </w:rPr>
          <w:t>4.5.22.</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lang w:val="de-DE"/>
          </w:rPr>
          <w:t>KO</w:t>
        </w:r>
        <w:r w:rsidR="00EC6E12" w:rsidRPr="000B4B4F">
          <w:rPr>
            <w:rStyle w:val="Hyperlink"/>
            <w:i/>
            <w:noProof/>
            <w:lang w:val="de-DE"/>
          </w:rPr>
          <w:t>t-</w:t>
        </w:r>
        <w:r w:rsidR="00EC6E12" w:rsidRPr="000B4B4F">
          <w:rPr>
            <w:rStyle w:val="Hyperlink"/>
            <w:noProof/>
            <w:lang w:val="de-DE"/>
          </w:rPr>
          <w:t>Bu kalium-</w:t>
        </w:r>
        <w:r w:rsidR="00EC6E12" w:rsidRPr="000B4B4F">
          <w:rPr>
            <w:rStyle w:val="Hyperlink"/>
            <w:i/>
            <w:noProof/>
            <w:lang w:val="de-DE"/>
          </w:rPr>
          <w:t>t</w:t>
        </w:r>
        <w:r w:rsidR="00EC6E12" w:rsidRPr="000B4B4F">
          <w:rPr>
            <w:rStyle w:val="Hyperlink"/>
            <w:noProof/>
            <w:lang w:val="de-DE"/>
          </w:rPr>
          <w:t>-butyloxide</w:t>
        </w:r>
        <w:r w:rsidR="00EC6E12">
          <w:rPr>
            <w:noProof/>
            <w:webHidden/>
          </w:rPr>
          <w:tab/>
        </w:r>
        <w:r w:rsidR="00EC6E12">
          <w:rPr>
            <w:noProof/>
            <w:webHidden/>
          </w:rPr>
          <w:fldChar w:fldCharType="begin"/>
        </w:r>
        <w:r w:rsidR="00EC6E12">
          <w:rPr>
            <w:noProof/>
            <w:webHidden/>
          </w:rPr>
          <w:instrText xml:space="preserve"> PAGEREF _Toc160477777 \h </w:instrText>
        </w:r>
        <w:r w:rsidR="00EC6E12">
          <w:rPr>
            <w:noProof/>
            <w:webHidden/>
          </w:rPr>
        </w:r>
        <w:r w:rsidR="00EC6E12">
          <w:rPr>
            <w:noProof/>
            <w:webHidden/>
          </w:rPr>
          <w:fldChar w:fldCharType="separate"/>
        </w:r>
        <w:r w:rsidR="00EC6E12">
          <w:rPr>
            <w:noProof/>
            <w:webHidden/>
          </w:rPr>
          <w:t>130</w:t>
        </w:r>
        <w:r w:rsidR="00EC6E12">
          <w:rPr>
            <w:noProof/>
            <w:webHidden/>
          </w:rPr>
          <w:fldChar w:fldCharType="end"/>
        </w:r>
      </w:hyperlink>
    </w:p>
    <w:p w14:paraId="037A05C7" w14:textId="69421076"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78" w:history="1">
        <w:r w:rsidR="00EC6E12" w:rsidRPr="000B4B4F">
          <w:rPr>
            <w:rStyle w:val="Hyperlink"/>
            <w:noProof/>
            <w14:scene3d>
              <w14:camera w14:prst="orthographicFront"/>
              <w14:lightRig w14:rig="threePt" w14:dir="t">
                <w14:rot w14:lat="0" w14:lon="0" w14:rev="0"/>
              </w14:lightRig>
            </w14:scene3d>
          </w:rPr>
          <w:t>4.5.23.</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Li lithium</w:t>
        </w:r>
        <w:r w:rsidR="00EC6E12">
          <w:rPr>
            <w:noProof/>
            <w:webHidden/>
          </w:rPr>
          <w:tab/>
        </w:r>
        <w:r w:rsidR="00EC6E12">
          <w:rPr>
            <w:noProof/>
            <w:webHidden/>
          </w:rPr>
          <w:fldChar w:fldCharType="begin"/>
        </w:r>
        <w:r w:rsidR="00EC6E12">
          <w:rPr>
            <w:noProof/>
            <w:webHidden/>
          </w:rPr>
          <w:instrText xml:space="preserve"> PAGEREF _Toc160477778 \h </w:instrText>
        </w:r>
        <w:r w:rsidR="00EC6E12">
          <w:rPr>
            <w:noProof/>
            <w:webHidden/>
          </w:rPr>
        </w:r>
        <w:r w:rsidR="00EC6E12">
          <w:rPr>
            <w:noProof/>
            <w:webHidden/>
          </w:rPr>
          <w:fldChar w:fldCharType="separate"/>
        </w:r>
        <w:r w:rsidR="00EC6E12">
          <w:rPr>
            <w:noProof/>
            <w:webHidden/>
          </w:rPr>
          <w:t>131</w:t>
        </w:r>
        <w:r w:rsidR="00EC6E12">
          <w:rPr>
            <w:noProof/>
            <w:webHidden/>
          </w:rPr>
          <w:fldChar w:fldCharType="end"/>
        </w:r>
      </w:hyperlink>
    </w:p>
    <w:p w14:paraId="7B3C4AB4" w14:textId="7C1C8F3C"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79" w:history="1">
        <w:r w:rsidR="00EC6E12" w:rsidRPr="000B4B4F">
          <w:rPr>
            <w:rStyle w:val="Hyperlink"/>
            <w:noProof/>
            <w14:scene3d>
              <w14:camera w14:prst="orthographicFront"/>
              <w14:lightRig w14:rig="threePt" w14:dir="t">
                <w14:rot w14:lat="0" w14:lon="0" w14:rev="0"/>
              </w14:lightRig>
            </w14:scene3d>
          </w:rPr>
          <w:t>4.5.24.</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LDA lithiumdiisopropylamide</w:t>
        </w:r>
        <w:r w:rsidR="00EC6E12">
          <w:rPr>
            <w:noProof/>
            <w:webHidden/>
          </w:rPr>
          <w:tab/>
        </w:r>
        <w:r w:rsidR="00EC6E12">
          <w:rPr>
            <w:noProof/>
            <w:webHidden/>
          </w:rPr>
          <w:fldChar w:fldCharType="begin"/>
        </w:r>
        <w:r w:rsidR="00EC6E12">
          <w:rPr>
            <w:noProof/>
            <w:webHidden/>
          </w:rPr>
          <w:instrText xml:space="preserve"> PAGEREF _Toc160477779 \h </w:instrText>
        </w:r>
        <w:r w:rsidR="00EC6E12">
          <w:rPr>
            <w:noProof/>
            <w:webHidden/>
          </w:rPr>
        </w:r>
        <w:r w:rsidR="00EC6E12">
          <w:rPr>
            <w:noProof/>
            <w:webHidden/>
          </w:rPr>
          <w:fldChar w:fldCharType="separate"/>
        </w:r>
        <w:r w:rsidR="00EC6E12">
          <w:rPr>
            <w:noProof/>
            <w:webHidden/>
          </w:rPr>
          <w:t>131</w:t>
        </w:r>
        <w:r w:rsidR="00EC6E12">
          <w:rPr>
            <w:noProof/>
            <w:webHidden/>
          </w:rPr>
          <w:fldChar w:fldCharType="end"/>
        </w:r>
      </w:hyperlink>
    </w:p>
    <w:p w14:paraId="530ACA0F" w14:textId="1DB210F0"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80" w:history="1">
        <w:r w:rsidR="00EC6E12" w:rsidRPr="000B4B4F">
          <w:rPr>
            <w:rStyle w:val="Hyperlink"/>
            <w:noProof/>
            <w14:scene3d>
              <w14:camera w14:prst="orthographicFront"/>
              <w14:lightRig w14:rig="threePt" w14:dir="t">
                <w14:rot w14:lat="0" w14:lon="0" w14:rev="0"/>
              </w14:lightRig>
            </w14:scene3d>
          </w:rPr>
          <w:t>4.5.25.</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LiAlH</w:t>
        </w:r>
        <w:r w:rsidR="00EC6E12" w:rsidRPr="000B4B4F">
          <w:rPr>
            <w:rStyle w:val="Hyperlink"/>
            <w:noProof/>
            <w:vertAlign w:val="subscript"/>
          </w:rPr>
          <w:t xml:space="preserve">4   </w:t>
        </w:r>
        <w:r w:rsidR="00EC6E12" w:rsidRPr="000B4B4F">
          <w:rPr>
            <w:rStyle w:val="Hyperlink"/>
            <w:noProof/>
          </w:rPr>
          <w:t xml:space="preserve"> lithiumaluminiumhydride</w:t>
        </w:r>
        <w:r w:rsidR="00EC6E12">
          <w:rPr>
            <w:noProof/>
            <w:webHidden/>
          </w:rPr>
          <w:tab/>
        </w:r>
        <w:r w:rsidR="00EC6E12">
          <w:rPr>
            <w:noProof/>
            <w:webHidden/>
          </w:rPr>
          <w:fldChar w:fldCharType="begin"/>
        </w:r>
        <w:r w:rsidR="00EC6E12">
          <w:rPr>
            <w:noProof/>
            <w:webHidden/>
          </w:rPr>
          <w:instrText xml:space="preserve"> PAGEREF _Toc160477780 \h </w:instrText>
        </w:r>
        <w:r w:rsidR="00EC6E12">
          <w:rPr>
            <w:noProof/>
            <w:webHidden/>
          </w:rPr>
        </w:r>
        <w:r w:rsidR="00EC6E12">
          <w:rPr>
            <w:noProof/>
            <w:webHidden/>
          </w:rPr>
          <w:fldChar w:fldCharType="separate"/>
        </w:r>
        <w:r w:rsidR="00EC6E12">
          <w:rPr>
            <w:noProof/>
            <w:webHidden/>
          </w:rPr>
          <w:t>132</w:t>
        </w:r>
        <w:r w:rsidR="00EC6E12">
          <w:rPr>
            <w:noProof/>
            <w:webHidden/>
          </w:rPr>
          <w:fldChar w:fldCharType="end"/>
        </w:r>
      </w:hyperlink>
    </w:p>
    <w:p w14:paraId="5FF6863A" w14:textId="2E5CD2AC"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81" w:history="1">
        <w:r w:rsidR="00EC6E12" w:rsidRPr="000B4B4F">
          <w:rPr>
            <w:rStyle w:val="Hyperlink"/>
            <w:noProof/>
            <w14:scene3d>
              <w14:camera w14:prst="orthographicFront"/>
              <w14:lightRig w14:rig="threePt" w14:dir="t">
                <w14:rot w14:lat="0" w14:lon="0" w14:rev="0"/>
              </w14:lightRig>
            </w14:scene3d>
          </w:rPr>
          <w:t>4.5.26.</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m-CPBA m-chloorperoxybenzeencarbonzuur</w:t>
        </w:r>
        <w:r w:rsidR="00EC6E12">
          <w:rPr>
            <w:noProof/>
            <w:webHidden/>
          </w:rPr>
          <w:tab/>
        </w:r>
        <w:r w:rsidR="00EC6E12">
          <w:rPr>
            <w:noProof/>
            <w:webHidden/>
          </w:rPr>
          <w:fldChar w:fldCharType="begin"/>
        </w:r>
        <w:r w:rsidR="00EC6E12">
          <w:rPr>
            <w:noProof/>
            <w:webHidden/>
          </w:rPr>
          <w:instrText xml:space="preserve"> PAGEREF _Toc160477781 \h </w:instrText>
        </w:r>
        <w:r w:rsidR="00EC6E12">
          <w:rPr>
            <w:noProof/>
            <w:webHidden/>
          </w:rPr>
        </w:r>
        <w:r w:rsidR="00EC6E12">
          <w:rPr>
            <w:noProof/>
            <w:webHidden/>
          </w:rPr>
          <w:fldChar w:fldCharType="separate"/>
        </w:r>
        <w:r w:rsidR="00EC6E12">
          <w:rPr>
            <w:noProof/>
            <w:webHidden/>
          </w:rPr>
          <w:t>134</w:t>
        </w:r>
        <w:r w:rsidR="00EC6E12">
          <w:rPr>
            <w:noProof/>
            <w:webHidden/>
          </w:rPr>
          <w:fldChar w:fldCharType="end"/>
        </w:r>
      </w:hyperlink>
    </w:p>
    <w:p w14:paraId="0F8844AD" w14:textId="29DBD170"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82" w:history="1">
        <w:r w:rsidR="00EC6E12" w:rsidRPr="000B4B4F">
          <w:rPr>
            <w:rStyle w:val="Hyperlink"/>
            <w:noProof/>
            <w14:scene3d>
              <w14:camera w14:prst="orthographicFront"/>
              <w14:lightRig w14:rig="threePt" w14:dir="t">
                <w14:rot w14:lat="0" w14:lon="0" w14:rev="0"/>
              </w14:lightRig>
            </w14:scene3d>
          </w:rPr>
          <w:t>4.5.27.</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Mg magnesium</w:t>
        </w:r>
        <w:r w:rsidR="00EC6E12">
          <w:rPr>
            <w:noProof/>
            <w:webHidden/>
          </w:rPr>
          <w:tab/>
        </w:r>
        <w:r w:rsidR="00EC6E12">
          <w:rPr>
            <w:noProof/>
            <w:webHidden/>
          </w:rPr>
          <w:fldChar w:fldCharType="begin"/>
        </w:r>
        <w:r w:rsidR="00EC6E12">
          <w:rPr>
            <w:noProof/>
            <w:webHidden/>
          </w:rPr>
          <w:instrText xml:space="preserve"> PAGEREF _Toc160477782 \h </w:instrText>
        </w:r>
        <w:r w:rsidR="00EC6E12">
          <w:rPr>
            <w:noProof/>
            <w:webHidden/>
          </w:rPr>
        </w:r>
        <w:r w:rsidR="00EC6E12">
          <w:rPr>
            <w:noProof/>
            <w:webHidden/>
          </w:rPr>
          <w:fldChar w:fldCharType="separate"/>
        </w:r>
        <w:r w:rsidR="00EC6E12">
          <w:rPr>
            <w:noProof/>
            <w:webHidden/>
          </w:rPr>
          <w:t>135</w:t>
        </w:r>
        <w:r w:rsidR="00EC6E12">
          <w:rPr>
            <w:noProof/>
            <w:webHidden/>
          </w:rPr>
          <w:fldChar w:fldCharType="end"/>
        </w:r>
      </w:hyperlink>
    </w:p>
    <w:p w14:paraId="79BF6002" w14:textId="55E92FEE"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83" w:history="1">
        <w:r w:rsidR="00EC6E12" w:rsidRPr="000B4B4F">
          <w:rPr>
            <w:rStyle w:val="Hyperlink"/>
            <w:noProof/>
            <w14:scene3d>
              <w14:camera w14:prst="orthographicFront"/>
              <w14:lightRig w14:rig="threePt" w14:dir="t">
                <w14:rot w14:lat="0" w14:lon="0" w14:rev="0"/>
              </w14:lightRig>
            </w14:scene3d>
          </w:rPr>
          <w:t>4.5.28.</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MsCl methaansulfonylchloride</w:t>
        </w:r>
        <w:r w:rsidR="00EC6E12">
          <w:rPr>
            <w:noProof/>
            <w:webHidden/>
          </w:rPr>
          <w:tab/>
        </w:r>
        <w:r w:rsidR="00EC6E12">
          <w:rPr>
            <w:noProof/>
            <w:webHidden/>
          </w:rPr>
          <w:fldChar w:fldCharType="begin"/>
        </w:r>
        <w:r w:rsidR="00EC6E12">
          <w:rPr>
            <w:noProof/>
            <w:webHidden/>
          </w:rPr>
          <w:instrText xml:space="preserve"> PAGEREF _Toc160477783 \h </w:instrText>
        </w:r>
        <w:r w:rsidR="00EC6E12">
          <w:rPr>
            <w:noProof/>
            <w:webHidden/>
          </w:rPr>
        </w:r>
        <w:r w:rsidR="00EC6E12">
          <w:rPr>
            <w:noProof/>
            <w:webHidden/>
          </w:rPr>
          <w:fldChar w:fldCharType="separate"/>
        </w:r>
        <w:r w:rsidR="00EC6E12">
          <w:rPr>
            <w:noProof/>
            <w:webHidden/>
          </w:rPr>
          <w:t>135</w:t>
        </w:r>
        <w:r w:rsidR="00EC6E12">
          <w:rPr>
            <w:noProof/>
            <w:webHidden/>
          </w:rPr>
          <w:fldChar w:fldCharType="end"/>
        </w:r>
      </w:hyperlink>
    </w:p>
    <w:p w14:paraId="3DD331A6" w14:textId="252A58EC"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84" w:history="1">
        <w:r w:rsidR="00EC6E12" w:rsidRPr="000B4B4F">
          <w:rPr>
            <w:rStyle w:val="Hyperlink"/>
            <w:noProof/>
            <w14:scene3d>
              <w14:camera w14:prst="orthographicFront"/>
              <w14:lightRig w14:rig="threePt" w14:dir="t">
                <w14:rot w14:lat="0" w14:lon="0" w14:rev="0"/>
              </w14:lightRig>
            </w14:scene3d>
          </w:rPr>
          <w:t>4.5.29.</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NaH natriumhydride</w:t>
        </w:r>
        <w:r w:rsidR="00EC6E12">
          <w:rPr>
            <w:noProof/>
            <w:webHidden/>
          </w:rPr>
          <w:tab/>
        </w:r>
        <w:r w:rsidR="00EC6E12">
          <w:rPr>
            <w:noProof/>
            <w:webHidden/>
          </w:rPr>
          <w:fldChar w:fldCharType="begin"/>
        </w:r>
        <w:r w:rsidR="00EC6E12">
          <w:rPr>
            <w:noProof/>
            <w:webHidden/>
          </w:rPr>
          <w:instrText xml:space="preserve"> PAGEREF _Toc160477784 \h </w:instrText>
        </w:r>
        <w:r w:rsidR="00EC6E12">
          <w:rPr>
            <w:noProof/>
            <w:webHidden/>
          </w:rPr>
        </w:r>
        <w:r w:rsidR="00EC6E12">
          <w:rPr>
            <w:noProof/>
            <w:webHidden/>
          </w:rPr>
          <w:fldChar w:fldCharType="separate"/>
        </w:r>
        <w:r w:rsidR="00EC6E12">
          <w:rPr>
            <w:noProof/>
            <w:webHidden/>
          </w:rPr>
          <w:t>136</w:t>
        </w:r>
        <w:r w:rsidR="00EC6E12">
          <w:rPr>
            <w:noProof/>
            <w:webHidden/>
          </w:rPr>
          <w:fldChar w:fldCharType="end"/>
        </w:r>
      </w:hyperlink>
    </w:p>
    <w:p w14:paraId="6A249022" w14:textId="6E62DF34"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85" w:history="1">
        <w:r w:rsidR="00EC6E12" w:rsidRPr="000B4B4F">
          <w:rPr>
            <w:rStyle w:val="Hyperlink"/>
            <w:noProof/>
            <w14:scene3d>
              <w14:camera w14:prst="orthographicFront"/>
              <w14:lightRig w14:rig="threePt" w14:dir="t">
                <w14:rot w14:lat="0" w14:lon="0" w14:rev="0"/>
              </w14:lightRig>
            </w14:scene3d>
          </w:rPr>
          <w:t>4.5.30.</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NaIO</w:t>
        </w:r>
        <w:r w:rsidR="00EC6E12" w:rsidRPr="000B4B4F">
          <w:rPr>
            <w:rStyle w:val="Hyperlink"/>
            <w:noProof/>
            <w:vertAlign w:val="subscript"/>
          </w:rPr>
          <w:t>4</w:t>
        </w:r>
        <w:r w:rsidR="00EC6E12" w:rsidRPr="000B4B4F">
          <w:rPr>
            <w:rStyle w:val="Hyperlink"/>
            <w:noProof/>
          </w:rPr>
          <w:t xml:space="preserve"> natriumperjodaat</w:t>
        </w:r>
        <w:r w:rsidR="00EC6E12">
          <w:rPr>
            <w:noProof/>
            <w:webHidden/>
          </w:rPr>
          <w:tab/>
        </w:r>
        <w:r w:rsidR="00EC6E12">
          <w:rPr>
            <w:noProof/>
            <w:webHidden/>
          </w:rPr>
          <w:fldChar w:fldCharType="begin"/>
        </w:r>
        <w:r w:rsidR="00EC6E12">
          <w:rPr>
            <w:noProof/>
            <w:webHidden/>
          </w:rPr>
          <w:instrText xml:space="preserve"> PAGEREF _Toc160477785 \h </w:instrText>
        </w:r>
        <w:r w:rsidR="00EC6E12">
          <w:rPr>
            <w:noProof/>
            <w:webHidden/>
          </w:rPr>
        </w:r>
        <w:r w:rsidR="00EC6E12">
          <w:rPr>
            <w:noProof/>
            <w:webHidden/>
          </w:rPr>
          <w:fldChar w:fldCharType="separate"/>
        </w:r>
        <w:r w:rsidR="00EC6E12">
          <w:rPr>
            <w:noProof/>
            <w:webHidden/>
          </w:rPr>
          <w:t>136</w:t>
        </w:r>
        <w:r w:rsidR="00EC6E12">
          <w:rPr>
            <w:noProof/>
            <w:webHidden/>
          </w:rPr>
          <w:fldChar w:fldCharType="end"/>
        </w:r>
      </w:hyperlink>
    </w:p>
    <w:p w14:paraId="17BA5899" w14:textId="5E439D26"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86" w:history="1">
        <w:r w:rsidR="00EC6E12" w:rsidRPr="000B4B4F">
          <w:rPr>
            <w:rStyle w:val="Hyperlink"/>
            <w:noProof/>
            <w14:scene3d>
              <w14:camera w14:prst="orthographicFront"/>
              <w14:lightRig w14:rig="threePt" w14:dir="t">
                <w14:rot w14:lat="0" w14:lon="0" w14:rev="0"/>
              </w14:lightRig>
            </w14:scene3d>
          </w:rPr>
          <w:t>4.5.31.</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NaN</w:t>
        </w:r>
        <w:r w:rsidR="00EC6E12" w:rsidRPr="000B4B4F">
          <w:rPr>
            <w:rStyle w:val="Hyperlink"/>
            <w:noProof/>
            <w:vertAlign w:val="subscript"/>
          </w:rPr>
          <w:t>3</w:t>
        </w:r>
        <w:r w:rsidR="00EC6E12" w:rsidRPr="000B4B4F">
          <w:rPr>
            <w:rStyle w:val="Hyperlink"/>
            <w:noProof/>
          </w:rPr>
          <w:t xml:space="preserve"> natriumazide</w:t>
        </w:r>
        <w:r w:rsidR="00EC6E12">
          <w:rPr>
            <w:noProof/>
            <w:webHidden/>
          </w:rPr>
          <w:tab/>
        </w:r>
        <w:r w:rsidR="00EC6E12">
          <w:rPr>
            <w:noProof/>
            <w:webHidden/>
          </w:rPr>
          <w:fldChar w:fldCharType="begin"/>
        </w:r>
        <w:r w:rsidR="00EC6E12">
          <w:rPr>
            <w:noProof/>
            <w:webHidden/>
          </w:rPr>
          <w:instrText xml:space="preserve"> PAGEREF _Toc160477786 \h </w:instrText>
        </w:r>
        <w:r w:rsidR="00EC6E12">
          <w:rPr>
            <w:noProof/>
            <w:webHidden/>
          </w:rPr>
        </w:r>
        <w:r w:rsidR="00EC6E12">
          <w:rPr>
            <w:noProof/>
            <w:webHidden/>
          </w:rPr>
          <w:fldChar w:fldCharType="separate"/>
        </w:r>
        <w:r w:rsidR="00EC6E12">
          <w:rPr>
            <w:noProof/>
            <w:webHidden/>
          </w:rPr>
          <w:t>137</w:t>
        </w:r>
        <w:r w:rsidR="00EC6E12">
          <w:rPr>
            <w:noProof/>
            <w:webHidden/>
          </w:rPr>
          <w:fldChar w:fldCharType="end"/>
        </w:r>
      </w:hyperlink>
    </w:p>
    <w:p w14:paraId="62E59CCD" w14:textId="77234437"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87" w:history="1">
        <w:r w:rsidR="00EC6E12" w:rsidRPr="000B4B4F">
          <w:rPr>
            <w:rStyle w:val="Hyperlink"/>
            <w:noProof/>
            <w14:scene3d>
              <w14:camera w14:prst="orthographicFront"/>
              <w14:lightRig w14:rig="threePt" w14:dir="t">
                <w14:rot w14:lat="0" w14:lon="0" w14:rev="0"/>
              </w14:lightRig>
            </w14:scene3d>
          </w:rPr>
          <w:t>4.5.32.</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NaNH</w:t>
        </w:r>
        <w:r w:rsidR="00EC6E12" w:rsidRPr="000B4B4F">
          <w:rPr>
            <w:rStyle w:val="Hyperlink"/>
            <w:noProof/>
            <w:vertAlign w:val="subscript"/>
          </w:rPr>
          <w:t>2</w:t>
        </w:r>
        <w:r w:rsidR="00EC6E12" w:rsidRPr="000B4B4F">
          <w:rPr>
            <w:rStyle w:val="Hyperlink"/>
            <w:noProof/>
          </w:rPr>
          <w:t xml:space="preserve">   natriumamide</w:t>
        </w:r>
        <w:r w:rsidR="00EC6E12">
          <w:rPr>
            <w:noProof/>
            <w:webHidden/>
          </w:rPr>
          <w:tab/>
        </w:r>
        <w:r w:rsidR="00EC6E12">
          <w:rPr>
            <w:noProof/>
            <w:webHidden/>
          </w:rPr>
          <w:fldChar w:fldCharType="begin"/>
        </w:r>
        <w:r w:rsidR="00EC6E12">
          <w:rPr>
            <w:noProof/>
            <w:webHidden/>
          </w:rPr>
          <w:instrText xml:space="preserve"> PAGEREF _Toc160477787 \h </w:instrText>
        </w:r>
        <w:r w:rsidR="00EC6E12">
          <w:rPr>
            <w:noProof/>
            <w:webHidden/>
          </w:rPr>
        </w:r>
        <w:r w:rsidR="00EC6E12">
          <w:rPr>
            <w:noProof/>
            <w:webHidden/>
          </w:rPr>
          <w:fldChar w:fldCharType="separate"/>
        </w:r>
        <w:r w:rsidR="00EC6E12">
          <w:rPr>
            <w:noProof/>
            <w:webHidden/>
          </w:rPr>
          <w:t>138</w:t>
        </w:r>
        <w:r w:rsidR="00EC6E12">
          <w:rPr>
            <w:noProof/>
            <w:webHidden/>
          </w:rPr>
          <w:fldChar w:fldCharType="end"/>
        </w:r>
      </w:hyperlink>
    </w:p>
    <w:p w14:paraId="1DBD5FA8" w14:textId="210AA560"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88" w:history="1">
        <w:r w:rsidR="00EC6E12" w:rsidRPr="000B4B4F">
          <w:rPr>
            <w:rStyle w:val="Hyperlink"/>
            <w:noProof/>
            <w14:scene3d>
              <w14:camera w14:prst="orthographicFront"/>
              <w14:lightRig w14:rig="threePt" w14:dir="t">
                <w14:rot w14:lat="0" w14:lon="0" w14:rev="0"/>
              </w14:lightRig>
            </w14:scene3d>
          </w:rPr>
          <w:t>4.5.33.</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NaOH  natriumhydroxide</w:t>
        </w:r>
        <w:r w:rsidR="00EC6E12">
          <w:rPr>
            <w:noProof/>
            <w:webHidden/>
          </w:rPr>
          <w:tab/>
        </w:r>
        <w:r w:rsidR="00EC6E12">
          <w:rPr>
            <w:noProof/>
            <w:webHidden/>
          </w:rPr>
          <w:fldChar w:fldCharType="begin"/>
        </w:r>
        <w:r w:rsidR="00EC6E12">
          <w:rPr>
            <w:noProof/>
            <w:webHidden/>
          </w:rPr>
          <w:instrText xml:space="preserve"> PAGEREF _Toc160477788 \h </w:instrText>
        </w:r>
        <w:r w:rsidR="00EC6E12">
          <w:rPr>
            <w:noProof/>
            <w:webHidden/>
          </w:rPr>
        </w:r>
        <w:r w:rsidR="00EC6E12">
          <w:rPr>
            <w:noProof/>
            <w:webHidden/>
          </w:rPr>
          <w:fldChar w:fldCharType="separate"/>
        </w:r>
        <w:r w:rsidR="00EC6E12">
          <w:rPr>
            <w:noProof/>
            <w:webHidden/>
          </w:rPr>
          <w:t>139</w:t>
        </w:r>
        <w:r w:rsidR="00EC6E12">
          <w:rPr>
            <w:noProof/>
            <w:webHidden/>
          </w:rPr>
          <w:fldChar w:fldCharType="end"/>
        </w:r>
      </w:hyperlink>
    </w:p>
    <w:p w14:paraId="050B7B30" w14:textId="7F3B31D4"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89" w:history="1">
        <w:r w:rsidR="00EC6E12" w:rsidRPr="000B4B4F">
          <w:rPr>
            <w:rStyle w:val="Hyperlink"/>
            <w:noProof/>
            <w14:scene3d>
              <w14:camera w14:prst="orthographicFront"/>
              <w14:lightRig w14:rig="threePt" w14:dir="t">
                <w14:rot w14:lat="0" w14:lon="0" w14:rev="0"/>
              </w14:lightRig>
            </w14:scene3d>
          </w:rPr>
          <w:t>4.5.34.</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NaOEt  natriumethoxide</w:t>
        </w:r>
        <w:r w:rsidR="00EC6E12">
          <w:rPr>
            <w:noProof/>
            <w:webHidden/>
          </w:rPr>
          <w:tab/>
        </w:r>
        <w:r w:rsidR="00EC6E12">
          <w:rPr>
            <w:noProof/>
            <w:webHidden/>
          </w:rPr>
          <w:fldChar w:fldCharType="begin"/>
        </w:r>
        <w:r w:rsidR="00EC6E12">
          <w:rPr>
            <w:noProof/>
            <w:webHidden/>
          </w:rPr>
          <w:instrText xml:space="preserve"> PAGEREF _Toc160477789 \h </w:instrText>
        </w:r>
        <w:r w:rsidR="00EC6E12">
          <w:rPr>
            <w:noProof/>
            <w:webHidden/>
          </w:rPr>
        </w:r>
        <w:r w:rsidR="00EC6E12">
          <w:rPr>
            <w:noProof/>
            <w:webHidden/>
          </w:rPr>
          <w:fldChar w:fldCharType="separate"/>
        </w:r>
        <w:r w:rsidR="00EC6E12">
          <w:rPr>
            <w:noProof/>
            <w:webHidden/>
          </w:rPr>
          <w:t>140</w:t>
        </w:r>
        <w:r w:rsidR="00EC6E12">
          <w:rPr>
            <w:noProof/>
            <w:webHidden/>
          </w:rPr>
          <w:fldChar w:fldCharType="end"/>
        </w:r>
      </w:hyperlink>
    </w:p>
    <w:p w14:paraId="24819B09" w14:textId="1B8E1FF3"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90" w:history="1">
        <w:r w:rsidR="00EC6E12" w:rsidRPr="000B4B4F">
          <w:rPr>
            <w:rStyle w:val="Hyperlink"/>
            <w:noProof/>
            <w14:scene3d>
              <w14:camera w14:prst="orthographicFront"/>
              <w14:lightRig w14:rig="threePt" w14:dir="t">
                <w14:rot w14:lat="0" w14:lon="0" w14:rev="0"/>
              </w14:lightRig>
            </w14:scene3d>
          </w:rPr>
          <w:t>4.5.35.</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NH</w:t>
        </w:r>
        <w:r w:rsidR="00EC6E12" w:rsidRPr="000B4B4F">
          <w:rPr>
            <w:rStyle w:val="Hyperlink"/>
            <w:noProof/>
            <w:vertAlign w:val="subscript"/>
          </w:rPr>
          <w:t>3</w:t>
        </w:r>
        <w:r w:rsidR="00EC6E12" w:rsidRPr="000B4B4F">
          <w:rPr>
            <w:rStyle w:val="Hyperlink"/>
            <w:noProof/>
          </w:rPr>
          <w:t xml:space="preserve"> ammoniak</w:t>
        </w:r>
        <w:r w:rsidR="00EC6E12">
          <w:rPr>
            <w:noProof/>
            <w:webHidden/>
          </w:rPr>
          <w:tab/>
        </w:r>
        <w:r w:rsidR="00EC6E12">
          <w:rPr>
            <w:noProof/>
            <w:webHidden/>
          </w:rPr>
          <w:fldChar w:fldCharType="begin"/>
        </w:r>
        <w:r w:rsidR="00EC6E12">
          <w:rPr>
            <w:noProof/>
            <w:webHidden/>
          </w:rPr>
          <w:instrText xml:space="preserve"> PAGEREF _Toc160477790 \h </w:instrText>
        </w:r>
        <w:r w:rsidR="00EC6E12">
          <w:rPr>
            <w:noProof/>
            <w:webHidden/>
          </w:rPr>
        </w:r>
        <w:r w:rsidR="00EC6E12">
          <w:rPr>
            <w:noProof/>
            <w:webHidden/>
          </w:rPr>
          <w:fldChar w:fldCharType="separate"/>
        </w:r>
        <w:r w:rsidR="00EC6E12">
          <w:rPr>
            <w:noProof/>
            <w:webHidden/>
          </w:rPr>
          <w:t>141</w:t>
        </w:r>
        <w:r w:rsidR="00EC6E12">
          <w:rPr>
            <w:noProof/>
            <w:webHidden/>
          </w:rPr>
          <w:fldChar w:fldCharType="end"/>
        </w:r>
      </w:hyperlink>
    </w:p>
    <w:p w14:paraId="1B255D65" w14:textId="091BC733"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91" w:history="1">
        <w:r w:rsidR="00EC6E12" w:rsidRPr="000B4B4F">
          <w:rPr>
            <w:rStyle w:val="Hyperlink"/>
            <w:noProof/>
            <w14:scene3d>
              <w14:camera w14:prst="orthographicFront"/>
              <w14:lightRig w14:rig="threePt" w14:dir="t">
                <w14:rot w14:lat="0" w14:lon="0" w14:rev="0"/>
              </w14:lightRig>
            </w14:scene3d>
          </w:rPr>
          <w:t>4.5.36.</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NH</w:t>
        </w:r>
        <w:r w:rsidR="00EC6E12" w:rsidRPr="000B4B4F">
          <w:rPr>
            <w:rStyle w:val="Hyperlink"/>
            <w:noProof/>
            <w:vertAlign w:val="subscript"/>
          </w:rPr>
          <w:t>2</w:t>
        </w:r>
        <w:r w:rsidR="00EC6E12" w:rsidRPr="000B4B4F">
          <w:rPr>
            <w:rStyle w:val="Hyperlink"/>
            <w:noProof/>
          </w:rPr>
          <w:t>OH hydroxylamine</w:t>
        </w:r>
        <w:r w:rsidR="00EC6E12">
          <w:rPr>
            <w:noProof/>
            <w:webHidden/>
          </w:rPr>
          <w:tab/>
        </w:r>
        <w:r w:rsidR="00EC6E12">
          <w:rPr>
            <w:noProof/>
            <w:webHidden/>
          </w:rPr>
          <w:fldChar w:fldCharType="begin"/>
        </w:r>
        <w:r w:rsidR="00EC6E12">
          <w:rPr>
            <w:noProof/>
            <w:webHidden/>
          </w:rPr>
          <w:instrText xml:space="preserve"> PAGEREF _Toc160477791 \h </w:instrText>
        </w:r>
        <w:r w:rsidR="00EC6E12">
          <w:rPr>
            <w:noProof/>
            <w:webHidden/>
          </w:rPr>
        </w:r>
        <w:r w:rsidR="00EC6E12">
          <w:rPr>
            <w:noProof/>
            <w:webHidden/>
          </w:rPr>
          <w:fldChar w:fldCharType="separate"/>
        </w:r>
        <w:r w:rsidR="00EC6E12">
          <w:rPr>
            <w:noProof/>
            <w:webHidden/>
          </w:rPr>
          <w:t>141</w:t>
        </w:r>
        <w:r w:rsidR="00EC6E12">
          <w:rPr>
            <w:noProof/>
            <w:webHidden/>
          </w:rPr>
          <w:fldChar w:fldCharType="end"/>
        </w:r>
      </w:hyperlink>
    </w:p>
    <w:p w14:paraId="037CBD38" w14:textId="4D21A768"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92" w:history="1">
        <w:r w:rsidR="00EC6E12" w:rsidRPr="000B4B4F">
          <w:rPr>
            <w:rStyle w:val="Hyperlink"/>
            <w:noProof/>
            <w14:scene3d>
              <w14:camera w14:prst="orthographicFront"/>
              <w14:lightRig w14:rig="threePt" w14:dir="t">
                <w14:rot w14:lat="0" w14:lon="0" w14:rev="0"/>
              </w14:lightRig>
            </w14:scene3d>
          </w:rPr>
          <w:t>4.5.37.</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O</w:t>
        </w:r>
        <w:r w:rsidR="00EC6E12" w:rsidRPr="000B4B4F">
          <w:rPr>
            <w:rStyle w:val="Hyperlink"/>
            <w:noProof/>
            <w:vertAlign w:val="subscript"/>
          </w:rPr>
          <w:t>3</w:t>
        </w:r>
        <w:r w:rsidR="00EC6E12" w:rsidRPr="000B4B4F">
          <w:rPr>
            <w:rStyle w:val="Hyperlink"/>
            <w:noProof/>
          </w:rPr>
          <w:t xml:space="preserve"> ozon</w:t>
        </w:r>
        <w:r w:rsidR="00EC6E12">
          <w:rPr>
            <w:noProof/>
            <w:webHidden/>
          </w:rPr>
          <w:tab/>
        </w:r>
        <w:r w:rsidR="00EC6E12">
          <w:rPr>
            <w:noProof/>
            <w:webHidden/>
          </w:rPr>
          <w:fldChar w:fldCharType="begin"/>
        </w:r>
        <w:r w:rsidR="00EC6E12">
          <w:rPr>
            <w:noProof/>
            <w:webHidden/>
          </w:rPr>
          <w:instrText xml:space="preserve"> PAGEREF _Toc160477792 \h </w:instrText>
        </w:r>
        <w:r w:rsidR="00EC6E12">
          <w:rPr>
            <w:noProof/>
            <w:webHidden/>
          </w:rPr>
        </w:r>
        <w:r w:rsidR="00EC6E12">
          <w:rPr>
            <w:noProof/>
            <w:webHidden/>
          </w:rPr>
          <w:fldChar w:fldCharType="separate"/>
        </w:r>
        <w:r w:rsidR="00EC6E12">
          <w:rPr>
            <w:noProof/>
            <w:webHidden/>
          </w:rPr>
          <w:t>142</w:t>
        </w:r>
        <w:r w:rsidR="00EC6E12">
          <w:rPr>
            <w:noProof/>
            <w:webHidden/>
          </w:rPr>
          <w:fldChar w:fldCharType="end"/>
        </w:r>
      </w:hyperlink>
    </w:p>
    <w:p w14:paraId="6373B26E" w14:textId="43826A6D"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93" w:history="1">
        <w:r w:rsidR="00EC6E12" w:rsidRPr="000B4B4F">
          <w:rPr>
            <w:rStyle w:val="Hyperlink"/>
            <w:noProof/>
            <w14:scene3d>
              <w14:camera w14:prst="orthographicFront"/>
              <w14:lightRig w14:rig="threePt" w14:dir="t">
                <w14:rot w14:lat="0" w14:lon="0" w14:rev="0"/>
              </w14:lightRig>
            </w14:scene3d>
          </w:rPr>
          <w:t>4.5.38.</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RLi organolithiumreagentia</w:t>
        </w:r>
        <w:r w:rsidR="00EC6E12">
          <w:rPr>
            <w:noProof/>
            <w:webHidden/>
          </w:rPr>
          <w:tab/>
        </w:r>
        <w:r w:rsidR="00EC6E12">
          <w:rPr>
            <w:noProof/>
            <w:webHidden/>
          </w:rPr>
          <w:fldChar w:fldCharType="begin"/>
        </w:r>
        <w:r w:rsidR="00EC6E12">
          <w:rPr>
            <w:noProof/>
            <w:webHidden/>
          </w:rPr>
          <w:instrText xml:space="preserve"> PAGEREF _Toc160477793 \h </w:instrText>
        </w:r>
        <w:r w:rsidR="00EC6E12">
          <w:rPr>
            <w:noProof/>
            <w:webHidden/>
          </w:rPr>
        </w:r>
        <w:r w:rsidR="00EC6E12">
          <w:rPr>
            <w:noProof/>
            <w:webHidden/>
          </w:rPr>
          <w:fldChar w:fldCharType="separate"/>
        </w:r>
        <w:r w:rsidR="00EC6E12">
          <w:rPr>
            <w:noProof/>
            <w:webHidden/>
          </w:rPr>
          <w:t>143</w:t>
        </w:r>
        <w:r w:rsidR="00EC6E12">
          <w:rPr>
            <w:noProof/>
            <w:webHidden/>
          </w:rPr>
          <w:fldChar w:fldCharType="end"/>
        </w:r>
      </w:hyperlink>
    </w:p>
    <w:p w14:paraId="689122CA" w14:textId="0F59C34B"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94" w:history="1">
        <w:r w:rsidR="00EC6E12" w:rsidRPr="000B4B4F">
          <w:rPr>
            <w:rStyle w:val="Hyperlink"/>
            <w:noProof/>
            <w14:scene3d>
              <w14:camera w14:prst="orthographicFront"/>
              <w14:lightRig w14:rig="threePt" w14:dir="t">
                <w14:rot w14:lat="0" w14:lon="0" w14:rev="0"/>
              </w14:lightRig>
            </w14:scene3d>
          </w:rPr>
          <w:t>4.5.39.</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OsO</w:t>
        </w:r>
        <w:r w:rsidR="00EC6E12" w:rsidRPr="000B4B4F">
          <w:rPr>
            <w:rStyle w:val="Hyperlink"/>
            <w:noProof/>
            <w:vertAlign w:val="subscript"/>
          </w:rPr>
          <w:t>4</w:t>
        </w:r>
        <w:r w:rsidR="00EC6E12" w:rsidRPr="000B4B4F">
          <w:rPr>
            <w:rStyle w:val="Hyperlink"/>
            <w:noProof/>
          </w:rPr>
          <w:t xml:space="preserve"> osmiumtetraoxide</w:t>
        </w:r>
        <w:r w:rsidR="00EC6E12">
          <w:rPr>
            <w:noProof/>
            <w:webHidden/>
          </w:rPr>
          <w:tab/>
        </w:r>
        <w:r w:rsidR="00EC6E12">
          <w:rPr>
            <w:noProof/>
            <w:webHidden/>
          </w:rPr>
          <w:fldChar w:fldCharType="begin"/>
        </w:r>
        <w:r w:rsidR="00EC6E12">
          <w:rPr>
            <w:noProof/>
            <w:webHidden/>
          </w:rPr>
          <w:instrText xml:space="preserve"> PAGEREF _Toc160477794 \h </w:instrText>
        </w:r>
        <w:r w:rsidR="00EC6E12">
          <w:rPr>
            <w:noProof/>
            <w:webHidden/>
          </w:rPr>
        </w:r>
        <w:r w:rsidR="00EC6E12">
          <w:rPr>
            <w:noProof/>
            <w:webHidden/>
          </w:rPr>
          <w:fldChar w:fldCharType="separate"/>
        </w:r>
        <w:r w:rsidR="00EC6E12">
          <w:rPr>
            <w:noProof/>
            <w:webHidden/>
          </w:rPr>
          <w:t>144</w:t>
        </w:r>
        <w:r w:rsidR="00EC6E12">
          <w:rPr>
            <w:noProof/>
            <w:webHidden/>
          </w:rPr>
          <w:fldChar w:fldCharType="end"/>
        </w:r>
      </w:hyperlink>
    </w:p>
    <w:p w14:paraId="22F090C0" w14:textId="767D506B"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95" w:history="1">
        <w:r w:rsidR="00EC6E12" w:rsidRPr="000B4B4F">
          <w:rPr>
            <w:rStyle w:val="Hyperlink"/>
            <w:noProof/>
            <w14:scene3d>
              <w14:camera w14:prst="orthographicFront"/>
              <w14:lightRig w14:rig="threePt" w14:dir="t">
                <w14:rot w14:lat="0" w14:lon="0" w14:rev="0"/>
              </w14:lightRig>
            </w14:scene3d>
          </w:rPr>
          <w:t>4.5.40.</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Pd/C palladium op koolstof</w:t>
        </w:r>
        <w:r w:rsidR="00EC6E12">
          <w:rPr>
            <w:noProof/>
            <w:webHidden/>
          </w:rPr>
          <w:tab/>
        </w:r>
        <w:r w:rsidR="00EC6E12">
          <w:rPr>
            <w:noProof/>
            <w:webHidden/>
          </w:rPr>
          <w:fldChar w:fldCharType="begin"/>
        </w:r>
        <w:r w:rsidR="00EC6E12">
          <w:rPr>
            <w:noProof/>
            <w:webHidden/>
          </w:rPr>
          <w:instrText xml:space="preserve"> PAGEREF _Toc160477795 \h </w:instrText>
        </w:r>
        <w:r w:rsidR="00EC6E12">
          <w:rPr>
            <w:noProof/>
            <w:webHidden/>
          </w:rPr>
        </w:r>
        <w:r w:rsidR="00EC6E12">
          <w:rPr>
            <w:noProof/>
            <w:webHidden/>
          </w:rPr>
          <w:fldChar w:fldCharType="separate"/>
        </w:r>
        <w:r w:rsidR="00EC6E12">
          <w:rPr>
            <w:noProof/>
            <w:webHidden/>
          </w:rPr>
          <w:t>145</w:t>
        </w:r>
        <w:r w:rsidR="00EC6E12">
          <w:rPr>
            <w:noProof/>
            <w:webHidden/>
          </w:rPr>
          <w:fldChar w:fldCharType="end"/>
        </w:r>
      </w:hyperlink>
    </w:p>
    <w:p w14:paraId="01EDE8C6" w14:textId="1FD00F7D"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96" w:history="1">
        <w:r w:rsidR="00EC6E12" w:rsidRPr="000B4B4F">
          <w:rPr>
            <w:rStyle w:val="Hyperlink"/>
            <w:noProof/>
            <w14:scene3d>
              <w14:camera w14:prst="orthographicFront"/>
              <w14:lightRig w14:rig="threePt" w14:dir="t">
                <w14:rot w14:lat="0" w14:lon="0" w14:rev="0"/>
              </w14:lightRig>
            </w14:scene3d>
          </w:rPr>
          <w:t>4.5.41.</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Pd-CaCO</w:t>
        </w:r>
        <w:r w:rsidR="00EC6E12" w:rsidRPr="000B4B4F">
          <w:rPr>
            <w:rStyle w:val="Hyperlink"/>
            <w:noProof/>
            <w:vertAlign w:val="subscript"/>
          </w:rPr>
          <w:t>3</w:t>
        </w:r>
        <w:r w:rsidR="00EC6E12" w:rsidRPr="000B4B4F">
          <w:rPr>
            <w:rStyle w:val="Hyperlink"/>
            <w:noProof/>
          </w:rPr>
          <w:t>-PbO</w:t>
        </w:r>
        <w:r w:rsidR="00EC6E12" w:rsidRPr="000B4B4F">
          <w:rPr>
            <w:rStyle w:val="Hyperlink"/>
            <w:noProof/>
            <w:vertAlign w:val="subscript"/>
          </w:rPr>
          <w:t>2</w:t>
        </w:r>
        <w:r w:rsidR="00EC6E12" w:rsidRPr="000B4B4F">
          <w:rPr>
            <w:rStyle w:val="Hyperlink"/>
            <w:noProof/>
          </w:rPr>
          <w:t xml:space="preserve"> Lindlar’s katalysator</w:t>
        </w:r>
        <w:r w:rsidR="00EC6E12">
          <w:rPr>
            <w:noProof/>
            <w:webHidden/>
          </w:rPr>
          <w:tab/>
        </w:r>
        <w:r w:rsidR="00EC6E12">
          <w:rPr>
            <w:noProof/>
            <w:webHidden/>
          </w:rPr>
          <w:fldChar w:fldCharType="begin"/>
        </w:r>
        <w:r w:rsidR="00EC6E12">
          <w:rPr>
            <w:noProof/>
            <w:webHidden/>
          </w:rPr>
          <w:instrText xml:space="preserve"> PAGEREF _Toc160477796 \h </w:instrText>
        </w:r>
        <w:r w:rsidR="00EC6E12">
          <w:rPr>
            <w:noProof/>
            <w:webHidden/>
          </w:rPr>
        </w:r>
        <w:r w:rsidR="00EC6E12">
          <w:rPr>
            <w:noProof/>
            <w:webHidden/>
          </w:rPr>
          <w:fldChar w:fldCharType="separate"/>
        </w:r>
        <w:r w:rsidR="00EC6E12">
          <w:rPr>
            <w:noProof/>
            <w:webHidden/>
          </w:rPr>
          <w:t>146</w:t>
        </w:r>
        <w:r w:rsidR="00EC6E12">
          <w:rPr>
            <w:noProof/>
            <w:webHidden/>
          </w:rPr>
          <w:fldChar w:fldCharType="end"/>
        </w:r>
      </w:hyperlink>
    </w:p>
    <w:p w14:paraId="1F07B14C" w14:textId="21BB885D"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97" w:history="1">
        <w:r w:rsidR="00EC6E12" w:rsidRPr="000B4B4F">
          <w:rPr>
            <w:rStyle w:val="Hyperlink"/>
            <w:noProof/>
            <w14:scene3d>
              <w14:camera w14:prst="orthographicFront"/>
              <w14:lightRig w14:rig="threePt" w14:dir="t">
                <w14:rot w14:lat="0" w14:lon="0" w14:rev="0"/>
              </w14:lightRig>
            </w14:scene3d>
          </w:rPr>
          <w:t>4.5.42.</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PPh</w:t>
        </w:r>
        <w:r w:rsidR="00EC6E12" w:rsidRPr="000B4B4F">
          <w:rPr>
            <w:rStyle w:val="Hyperlink"/>
            <w:noProof/>
            <w:vertAlign w:val="subscript"/>
          </w:rPr>
          <w:t>3</w:t>
        </w:r>
        <w:r w:rsidR="00EC6E12" w:rsidRPr="000B4B4F">
          <w:rPr>
            <w:rStyle w:val="Hyperlink"/>
            <w:noProof/>
          </w:rPr>
          <w:t xml:space="preserve"> trifenylfosfine</w:t>
        </w:r>
        <w:r w:rsidR="00EC6E12">
          <w:rPr>
            <w:noProof/>
            <w:webHidden/>
          </w:rPr>
          <w:tab/>
        </w:r>
        <w:r w:rsidR="00EC6E12">
          <w:rPr>
            <w:noProof/>
            <w:webHidden/>
          </w:rPr>
          <w:fldChar w:fldCharType="begin"/>
        </w:r>
        <w:r w:rsidR="00EC6E12">
          <w:rPr>
            <w:noProof/>
            <w:webHidden/>
          </w:rPr>
          <w:instrText xml:space="preserve"> PAGEREF _Toc160477797 \h </w:instrText>
        </w:r>
        <w:r w:rsidR="00EC6E12">
          <w:rPr>
            <w:noProof/>
            <w:webHidden/>
          </w:rPr>
        </w:r>
        <w:r w:rsidR="00EC6E12">
          <w:rPr>
            <w:noProof/>
            <w:webHidden/>
          </w:rPr>
          <w:fldChar w:fldCharType="separate"/>
        </w:r>
        <w:r w:rsidR="00EC6E12">
          <w:rPr>
            <w:noProof/>
            <w:webHidden/>
          </w:rPr>
          <w:t>146</w:t>
        </w:r>
        <w:r w:rsidR="00EC6E12">
          <w:rPr>
            <w:noProof/>
            <w:webHidden/>
          </w:rPr>
          <w:fldChar w:fldCharType="end"/>
        </w:r>
      </w:hyperlink>
    </w:p>
    <w:p w14:paraId="05298163" w14:textId="55C624B2"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98" w:history="1">
        <w:r w:rsidR="00EC6E12" w:rsidRPr="000B4B4F">
          <w:rPr>
            <w:rStyle w:val="Hyperlink"/>
            <w:noProof/>
            <w14:scene3d>
              <w14:camera w14:prst="orthographicFront"/>
              <w14:lightRig w14:rig="threePt" w14:dir="t">
                <w14:rot w14:lat="0" w14:lon="0" w14:rev="0"/>
              </w14:lightRig>
            </w14:scene3d>
          </w:rPr>
          <w:t>4.5.43.</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POCl</w:t>
        </w:r>
        <w:r w:rsidR="00EC6E12" w:rsidRPr="000B4B4F">
          <w:rPr>
            <w:rStyle w:val="Hyperlink"/>
            <w:noProof/>
            <w:vertAlign w:val="subscript"/>
          </w:rPr>
          <w:t>3</w:t>
        </w:r>
        <w:r w:rsidR="00EC6E12" w:rsidRPr="000B4B4F">
          <w:rPr>
            <w:rStyle w:val="Hyperlink"/>
            <w:noProof/>
          </w:rPr>
          <w:t xml:space="preserve"> fosforoxychloride</w:t>
        </w:r>
        <w:r w:rsidR="00EC6E12">
          <w:rPr>
            <w:noProof/>
            <w:webHidden/>
          </w:rPr>
          <w:tab/>
        </w:r>
        <w:r w:rsidR="00EC6E12">
          <w:rPr>
            <w:noProof/>
            <w:webHidden/>
          </w:rPr>
          <w:fldChar w:fldCharType="begin"/>
        </w:r>
        <w:r w:rsidR="00EC6E12">
          <w:rPr>
            <w:noProof/>
            <w:webHidden/>
          </w:rPr>
          <w:instrText xml:space="preserve"> PAGEREF _Toc160477798 \h </w:instrText>
        </w:r>
        <w:r w:rsidR="00EC6E12">
          <w:rPr>
            <w:noProof/>
            <w:webHidden/>
          </w:rPr>
        </w:r>
        <w:r w:rsidR="00EC6E12">
          <w:rPr>
            <w:noProof/>
            <w:webHidden/>
          </w:rPr>
          <w:fldChar w:fldCharType="separate"/>
        </w:r>
        <w:r w:rsidR="00EC6E12">
          <w:rPr>
            <w:noProof/>
            <w:webHidden/>
          </w:rPr>
          <w:t>147</w:t>
        </w:r>
        <w:r w:rsidR="00EC6E12">
          <w:rPr>
            <w:noProof/>
            <w:webHidden/>
          </w:rPr>
          <w:fldChar w:fldCharType="end"/>
        </w:r>
      </w:hyperlink>
    </w:p>
    <w:p w14:paraId="2455761A" w14:textId="4E441222"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799" w:history="1">
        <w:r w:rsidR="00EC6E12" w:rsidRPr="000B4B4F">
          <w:rPr>
            <w:rStyle w:val="Hyperlink"/>
            <w:noProof/>
            <w14:scene3d>
              <w14:camera w14:prst="orthographicFront"/>
              <w14:lightRig w14:rig="threePt" w14:dir="t">
                <w14:rot w14:lat="0" w14:lon="0" w14:rev="0"/>
              </w14:lightRig>
            </w14:scene3d>
          </w:rPr>
          <w:t>4.5.44.</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Pyr pyridine</w:t>
        </w:r>
        <w:r w:rsidR="00EC6E12">
          <w:rPr>
            <w:noProof/>
            <w:webHidden/>
          </w:rPr>
          <w:tab/>
        </w:r>
        <w:r w:rsidR="00EC6E12">
          <w:rPr>
            <w:noProof/>
            <w:webHidden/>
          </w:rPr>
          <w:fldChar w:fldCharType="begin"/>
        </w:r>
        <w:r w:rsidR="00EC6E12">
          <w:rPr>
            <w:noProof/>
            <w:webHidden/>
          </w:rPr>
          <w:instrText xml:space="preserve"> PAGEREF _Toc160477799 \h </w:instrText>
        </w:r>
        <w:r w:rsidR="00EC6E12">
          <w:rPr>
            <w:noProof/>
            <w:webHidden/>
          </w:rPr>
        </w:r>
        <w:r w:rsidR="00EC6E12">
          <w:rPr>
            <w:noProof/>
            <w:webHidden/>
          </w:rPr>
          <w:fldChar w:fldCharType="separate"/>
        </w:r>
        <w:r w:rsidR="00EC6E12">
          <w:rPr>
            <w:noProof/>
            <w:webHidden/>
          </w:rPr>
          <w:t>147</w:t>
        </w:r>
        <w:r w:rsidR="00EC6E12">
          <w:rPr>
            <w:noProof/>
            <w:webHidden/>
          </w:rPr>
          <w:fldChar w:fldCharType="end"/>
        </w:r>
      </w:hyperlink>
    </w:p>
    <w:p w14:paraId="7DA093B1" w14:textId="7B833426"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800" w:history="1">
        <w:r w:rsidR="00EC6E12" w:rsidRPr="000B4B4F">
          <w:rPr>
            <w:rStyle w:val="Hyperlink"/>
            <w:noProof/>
            <w14:scene3d>
              <w14:camera w14:prst="orthographicFront"/>
              <w14:lightRig w14:rig="threePt" w14:dir="t">
                <w14:rot w14:lat="0" w14:lon="0" w14:rev="0"/>
              </w14:lightRig>
            </w14:scene3d>
          </w:rPr>
          <w:t>4.5.45.</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RO</w:t>
        </w:r>
        <w:r w:rsidR="00EC6E12" w:rsidRPr="000B4B4F">
          <w:rPr>
            <w:rStyle w:val="Hyperlink"/>
            <w:noProof/>
          </w:rPr>
          <w:sym w:font="Symbol" w:char="F02D"/>
        </w:r>
        <w:r w:rsidR="00EC6E12" w:rsidRPr="000B4B4F">
          <w:rPr>
            <w:rStyle w:val="Hyperlink"/>
            <w:noProof/>
          </w:rPr>
          <w:t>OR   peroxiden</w:t>
        </w:r>
        <w:r w:rsidR="00EC6E12">
          <w:rPr>
            <w:noProof/>
            <w:webHidden/>
          </w:rPr>
          <w:tab/>
        </w:r>
        <w:r w:rsidR="00EC6E12">
          <w:rPr>
            <w:noProof/>
            <w:webHidden/>
          </w:rPr>
          <w:fldChar w:fldCharType="begin"/>
        </w:r>
        <w:r w:rsidR="00EC6E12">
          <w:rPr>
            <w:noProof/>
            <w:webHidden/>
          </w:rPr>
          <w:instrText xml:space="preserve"> PAGEREF _Toc160477800 \h </w:instrText>
        </w:r>
        <w:r w:rsidR="00EC6E12">
          <w:rPr>
            <w:noProof/>
            <w:webHidden/>
          </w:rPr>
        </w:r>
        <w:r w:rsidR="00EC6E12">
          <w:rPr>
            <w:noProof/>
            <w:webHidden/>
          </w:rPr>
          <w:fldChar w:fldCharType="separate"/>
        </w:r>
        <w:r w:rsidR="00EC6E12">
          <w:rPr>
            <w:noProof/>
            <w:webHidden/>
          </w:rPr>
          <w:t>148</w:t>
        </w:r>
        <w:r w:rsidR="00EC6E12">
          <w:rPr>
            <w:noProof/>
            <w:webHidden/>
          </w:rPr>
          <w:fldChar w:fldCharType="end"/>
        </w:r>
      </w:hyperlink>
    </w:p>
    <w:p w14:paraId="144EDBC0" w14:textId="5F82D852"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801" w:history="1">
        <w:r w:rsidR="00EC6E12" w:rsidRPr="000B4B4F">
          <w:rPr>
            <w:rStyle w:val="Hyperlink"/>
            <w:noProof/>
            <w14:scene3d>
              <w14:camera w14:prst="orthographicFront"/>
              <w14:lightRig w14:rig="threePt" w14:dir="t">
                <w14:rot w14:lat="0" w14:lon="0" w14:rev="0"/>
              </w14:lightRig>
            </w14:scene3d>
          </w:rPr>
          <w:t>4.5.46.</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SOCl</w:t>
        </w:r>
        <w:r w:rsidR="00EC6E12" w:rsidRPr="000B4B4F">
          <w:rPr>
            <w:rStyle w:val="Hyperlink"/>
            <w:noProof/>
            <w:vertAlign w:val="subscript"/>
          </w:rPr>
          <w:t>2</w:t>
        </w:r>
        <w:r w:rsidR="00EC6E12" w:rsidRPr="000B4B4F">
          <w:rPr>
            <w:rStyle w:val="Hyperlink"/>
            <w:noProof/>
          </w:rPr>
          <w:t xml:space="preserve"> thionylchloride</w:t>
        </w:r>
        <w:r w:rsidR="00EC6E12">
          <w:rPr>
            <w:noProof/>
            <w:webHidden/>
          </w:rPr>
          <w:tab/>
        </w:r>
        <w:r w:rsidR="00EC6E12">
          <w:rPr>
            <w:noProof/>
            <w:webHidden/>
          </w:rPr>
          <w:fldChar w:fldCharType="begin"/>
        </w:r>
        <w:r w:rsidR="00EC6E12">
          <w:rPr>
            <w:noProof/>
            <w:webHidden/>
          </w:rPr>
          <w:instrText xml:space="preserve"> PAGEREF _Toc160477801 \h </w:instrText>
        </w:r>
        <w:r w:rsidR="00EC6E12">
          <w:rPr>
            <w:noProof/>
            <w:webHidden/>
          </w:rPr>
        </w:r>
        <w:r w:rsidR="00EC6E12">
          <w:rPr>
            <w:noProof/>
            <w:webHidden/>
          </w:rPr>
          <w:fldChar w:fldCharType="separate"/>
        </w:r>
        <w:r w:rsidR="00EC6E12">
          <w:rPr>
            <w:noProof/>
            <w:webHidden/>
          </w:rPr>
          <w:t>149</w:t>
        </w:r>
        <w:r w:rsidR="00EC6E12">
          <w:rPr>
            <w:noProof/>
            <w:webHidden/>
          </w:rPr>
          <w:fldChar w:fldCharType="end"/>
        </w:r>
      </w:hyperlink>
    </w:p>
    <w:p w14:paraId="3050FE56" w14:textId="7E3A97C5"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802" w:history="1">
        <w:r w:rsidR="00EC6E12" w:rsidRPr="000B4B4F">
          <w:rPr>
            <w:rStyle w:val="Hyperlink"/>
            <w:noProof/>
            <w14:scene3d>
              <w14:camera w14:prst="orthographicFront"/>
              <w14:lightRig w14:rig="threePt" w14:dir="t">
                <w14:rot w14:lat="0" w14:lon="0" w14:rev="0"/>
              </w14:lightRig>
            </w14:scene3d>
          </w:rPr>
          <w:t>4.5.47.</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TMSCl trimethylsilylchloride</w:t>
        </w:r>
        <w:r w:rsidR="00EC6E12">
          <w:rPr>
            <w:noProof/>
            <w:webHidden/>
          </w:rPr>
          <w:tab/>
        </w:r>
        <w:r w:rsidR="00EC6E12">
          <w:rPr>
            <w:noProof/>
            <w:webHidden/>
          </w:rPr>
          <w:fldChar w:fldCharType="begin"/>
        </w:r>
        <w:r w:rsidR="00EC6E12">
          <w:rPr>
            <w:noProof/>
            <w:webHidden/>
          </w:rPr>
          <w:instrText xml:space="preserve"> PAGEREF _Toc160477802 \h </w:instrText>
        </w:r>
        <w:r w:rsidR="00EC6E12">
          <w:rPr>
            <w:noProof/>
            <w:webHidden/>
          </w:rPr>
        </w:r>
        <w:r w:rsidR="00EC6E12">
          <w:rPr>
            <w:noProof/>
            <w:webHidden/>
          </w:rPr>
          <w:fldChar w:fldCharType="separate"/>
        </w:r>
        <w:r w:rsidR="00EC6E12">
          <w:rPr>
            <w:noProof/>
            <w:webHidden/>
          </w:rPr>
          <w:t>150</w:t>
        </w:r>
        <w:r w:rsidR="00EC6E12">
          <w:rPr>
            <w:noProof/>
            <w:webHidden/>
          </w:rPr>
          <w:fldChar w:fldCharType="end"/>
        </w:r>
      </w:hyperlink>
    </w:p>
    <w:p w14:paraId="2E39FBD1" w14:textId="7844E1C9"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803" w:history="1">
        <w:r w:rsidR="00EC6E12" w:rsidRPr="000B4B4F">
          <w:rPr>
            <w:rStyle w:val="Hyperlink"/>
            <w:noProof/>
            <w14:scene3d>
              <w14:camera w14:prst="orthographicFront"/>
              <w14:lightRig w14:rig="threePt" w14:dir="t">
                <w14:rot w14:lat="0" w14:lon="0" w14:rev="0"/>
              </w14:lightRig>
            </w14:scene3d>
          </w:rPr>
          <w:t>4.5.48.</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TsCl p-tolueensulfonylchloride</w:t>
        </w:r>
        <w:r w:rsidR="00EC6E12">
          <w:rPr>
            <w:noProof/>
            <w:webHidden/>
          </w:rPr>
          <w:tab/>
        </w:r>
        <w:r w:rsidR="00EC6E12">
          <w:rPr>
            <w:noProof/>
            <w:webHidden/>
          </w:rPr>
          <w:fldChar w:fldCharType="begin"/>
        </w:r>
        <w:r w:rsidR="00EC6E12">
          <w:rPr>
            <w:noProof/>
            <w:webHidden/>
          </w:rPr>
          <w:instrText xml:space="preserve"> PAGEREF _Toc160477803 \h </w:instrText>
        </w:r>
        <w:r w:rsidR="00EC6E12">
          <w:rPr>
            <w:noProof/>
            <w:webHidden/>
          </w:rPr>
        </w:r>
        <w:r w:rsidR="00EC6E12">
          <w:rPr>
            <w:noProof/>
            <w:webHidden/>
          </w:rPr>
          <w:fldChar w:fldCharType="separate"/>
        </w:r>
        <w:r w:rsidR="00EC6E12">
          <w:rPr>
            <w:noProof/>
            <w:webHidden/>
          </w:rPr>
          <w:t>151</w:t>
        </w:r>
        <w:r w:rsidR="00EC6E12">
          <w:rPr>
            <w:noProof/>
            <w:webHidden/>
          </w:rPr>
          <w:fldChar w:fldCharType="end"/>
        </w:r>
      </w:hyperlink>
    </w:p>
    <w:p w14:paraId="017E3AD9" w14:textId="7A3C4C53"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804" w:history="1">
        <w:r w:rsidR="00EC6E12" w:rsidRPr="000B4B4F">
          <w:rPr>
            <w:rStyle w:val="Hyperlink"/>
            <w:noProof/>
            <w14:scene3d>
              <w14:camera w14:prst="orthographicFront"/>
              <w14:lightRig w14:rig="threePt" w14:dir="t">
                <w14:rot w14:lat="0" w14:lon="0" w14:rev="0"/>
              </w14:lightRig>
            </w14:scene3d>
          </w:rPr>
          <w:t>4.5.49.</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TsOH p-tolueensulfonzuur</w:t>
        </w:r>
        <w:r w:rsidR="00EC6E12">
          <w:rPr>
            <w:noProof/>
            <w:webHidden/>
          </w:rPr>
          <w:tab/>
        </w:r>
        <w:r w:rsidR="00EC6E12">
          <w:rPr>
            <w:noProof/>
            <w:webHidden/>
          </w:rPr>
          <w:fldChar w:fldCharType="begin"/>
        </w:r>
        <w:r w:rsidR="00EC6E12">
          <w:rPr>
            <w:noProof/>
            <w:webHidden/>
          </w:rPr>
          <w:instrText xml:space="preserve"> PAGEREF _Toc160477804 \h </w:instrText>
        </w:r>
        <w:r w:rsidR="00EC6E12">
          <w:rPr>
            <w:noProof/>
            <w:webHidden/>
          </w:rPr>
        </w:r>
        <w:r w:rsidR="00EC6E12">
          <w:rPr>
            <w:noProof/>
            <w:webHidden/>
          </w:rPr>
          <w:fldChar w:fldCharType="separate"/>
        </w:r>
        <w:r w:rsidR="00EC6E12">
          <w:rPr>
            <w:noProof/>
            <w:webHidden/>
          </w:rPr>
          <w:t>151</w:t>
        </w:r>
        <w:r w:rsidR="00EC6E12">
          <w:rPr>
            <w:noProof/>
            <w:webHidden/>
          </w:rPr>
          <w:fldChar w:fldCharType="end"/>
        </w:r>
      </w:hyperlink>
    </w:p>
    <w:p w14:paraId="62A459F7" w14:textId="27EAFB76"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805" w:history="1">
        <w:r w:rsidR="00EC6E12" w:rsidRPr="000B4B4F">
          <w:rPr>
            <w:rStyle w:val="Hyperlink"/>
            <w:noProof/>
            <w14:scene3d>
              <w14:camera w14:prst="orthographicFront"/>
              <w14:lightRig w14:rig="threePt" w14:dir="t">
                <w14:rot w14:lat="0" w14:lon="0" w14:rev="0"/>
              </w14:lightRig>
            </w14:scene3d>
          </w:rPr>
          <w:t>4.5.50.</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Zn zink</w:t>
        </w:r>
        <w:r w:rsidR="00EC6E12">
          <w:rPr>
            <w:noProof/>
            <w:webHidden/>
          </w:rPr>
          <w:tab/>
        </w:r>
        <w:r w:rsidR="00EC6E12">
          <w:rPr>
            <w:noProof/>
            <w:webHidden/>
          </w:rPr>
          <w:fldChar w:fldCharType="begin"/>
        </w:r>
        <w:r w:rsidR="00EC6E12">
          <w:rPr>
            <w:noProof/>
            <w:webHidden/>
          </w:rPr>
          <w:instrText xml:space="preserve"> PAGEREF _Toc160477805 \h </w:instrText>
        </w:r>
        <w:r w:rsidR="00EC6E12">
          <w:rPr>
            <w:noProof/>
            <w:webHidden/>
          </w:rPr>
        </w:r>
        <w:r w:rsidR="00EC6E12">
          <w:rPr>
            <w:noProof/>
            <w:webHidden/>
          </w:rPr>
          <w:fldChar w:fldCharType="separate"/>
        </w:r>
        <w:r w:rsidR="00EC6E12">
          <w:rPr>
            <w:noProof/>
            <w:webHidden/>
          </w:rPr>
          <w:t>152</w:t>
        </w:r>
        <w:r w:rsidR="00EC6E12">
          <w:rPr>
            <w:noProof/>
            <w:webHidden/>
          </w:rPr>
          <w:fldChar w:fldCharType="end"/>
        </w:r>
      </w:hyperlink>
    </w:p>
    <w:p w14:paraId="561C4F58" w14:textId="084104C3" w:rsidR="00EC6E12" w:rsidRDefault="00000000">
      <w:pPr>
        <w:pStyle w:val="Inhopg2"/>
        <w:rPr>
          <w:rFonts w:eastAsiaTheme="minorEastAsia" w:cstheme="minorBidi"/>
          <w:b w:val="0"/>
          <w:bCs w:val="0"/>
          <w:noProof/>
          <w:kern w:val="2"/>
          <w:sz w:val="24"/>
          <w:szCs w:val="24"/>
          <w:lang w:val="en-GB" w:eastAsia="en-GB"/>
          <w14:ligatures w14:val="standardContextual"/>
        </w:rPr>
      </w:pPr>
      <w:hyperlink w:anchor="_Toc160477806" w:history="1">
        <w:r w:rsidR="00EC6E12" w:rsidRPr="000B4B4F">
          <w:rPr>
            <w:rStyle w:val="Hyperlink"/>
            <w:rFonts w:asciiTheme="majorHAnsi" w:hAnsiTheme="majorHAnsi" w:cstheme="majorHAnsi"/>
            <w:noProof/>
          </w:rPr>
          <w:t>4.6.</w:t>
        </w:r>
        <w:r w:rsidR="00EC6E12">
          <w:rPr>
            <w:rFonts w:eastAsiaTheme="minorEastAsia" w:cstheme="minorBidi"/>
            <w:b w:val="0"/>
            <w:bCs w:val="0"/>
            <w:noProof/>
            <w:kern w:val="2"/>
            <w:sz w:val="24"/>
            <w:szCs w:val="24"/>
            <w:lang w:val="en-GB" w:eastAsia="en-GB"/>
            <w14:ligatures w14:val="standardContextual"/>
          </w:rPr>
          <w:tab/>
        </w:r>
        <w:r w:rsidR="00EC6E12" w:rsidRPr="000B4B4F">
          <w:rPr>
            <w:rStyle w:val="Hyperlink"/>
            <w:noProof/>
          </w:rPr>
          <w:t>Losse eindjes</w:t>
        </w:r>
        <w:r w:rsidR="00EC6E12">
          <w:rPr>
            <w:noProof/>
            <w:webHidden/>
          </w:rPr>
          <w:tab/>
        </w:r>
        <w:r w:rsidR="00EC6E12">
          <w:rPr>
            <w:noProof/>
            <w:webHidden/>
          </w:rPr>
          <w:fldChar w:fldCharType="begin"/>
        </w:r>
        <w:r w:rsidR="00EC6E12">
          <w:rPr>
            <w:noProof/>
            <w:webHidden/>
          </w:rPr>
          <w:instrText xml:space="preserve"> PAGEREF _Toc160477806 \h </w:instrText>
        </w:r>
        <w:r w:rsidR="00EC6E12">
          <w:rPr>
            <w:noProof/>
            <w:webHidden/>
          </w:rPr>
        </w:r>
        <w:r w:rsidR="00EC6E12">
          <w:rPr>
            <w:noProof/>
            <w:webHidden/>
          </w:rPr>
          <w:fldChar w:fldCharType="separate"/>
        </w:r>
        <w:r w:rsidR="00EC6E12">
          <w:rPr>
            <w:noProof/>
            <w:webHidden/>
          </w:rPr>
          <w:t>153</w:t>
        </w:r>
        <w:r w:rsidR="00EC6E12">
          <w:rPr>
            <w:noProof/>
            <w:webHidden/>
          </w:rPr>
          <w:fldChar w:fldCharType="end"/>
        </w:r>
      </w:hyperlink>
    </w:p>
    <w:p w14:paraId="171CB684" w14:textId="215F9436"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807" w:history="1">
        <w:r w:rsidR="00EC6E12" w:rsidRPr="000B4B4F">
          <w:rPr>
            <w:rStyle w:val="Hyperlink"/>
            <w:noProof/>
            <w14:scene3d>
              <w14:camera w14:prst="orthographicFront"/>
              <w14:lightRig w14:rig="threePt" w14:dir="t">
                <w14:rot w14:lat="0" w14:lon="0" w14:rev="0"/>
              </w14:lightRig>
            </w14:scene3d>
          </w:rPr>
          <w:t>4.6.1.</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Afkortingen en termen</w:t>
        </w:r>
        <w:r w:rsidR="00EC6E12">
          <w:rPr>
            <w:noProof/>
            <w:webHidden/>
          </w:rPr>
          <w:tab/>
        </w:r>
        <w:r w:rsidR="00EC6E12">
          <w:rPr>
            <w:noProof/>
            <w:webHidden/>
          </w:rPr>
          <w:fldChar w:fldCharType="begin"/>
        </w:r>
        <w:r w:rsidR="00EC6E12">
          <w:rPr>
            <w:noProof/>
            <w:webHidden/>
          </w:rPr>
          <w:instrText xml:space="preserve"> PAGEREF _Toc160477807 \h </w:instrText>
        </w:r>
        <w:r w:rsidR="00EC6E12">
          <w:rPr>
            <w:noProof/>
            <w:webHidden/>
          </w:rPr>
        </w:r>
        <w:r w:rsidR="00EC6E12">
          <w:rPr>
            <w:noProof/>
            <w:webHidden/>
          </w:rPr>
          <w:fldChar w:fldCharType="separate"/>
        </w:r>
        <w:r w:rsidR="00EC6E12">
          <w:rPr>
            <w:noProof/>
            <w:webHidden/>
          </w:rPr>
          <w:t>153</w:t>
        </w:r>
        <w:r w:rsidR="00EC6E12">
          <w:rPr>
            <w:noProof/>
            <w:webHidden/>
          </w:rPr>
          <w:fldChar w:fldCharType="end"/>
        </w:r>
      </w:hyperlink>
    </w:p>
    <w:p w14:paraId="4392ADBC" w14:textId="53838781"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808" w:history="1">
        <w:r w:rsidR="00EC6E12" w:rsidRPr="000B4B4F">
          <w:rPr>
            <w:rStyle w:val="Hyperlink"/>
            <w:noProof/>
            <w14:scene3d>
              <w14:camera w14:prst="orthographicFront"/>
              <w14:lightRig w14:rig="threePt" w14:dir="t">
                <w14:rot w14:lat="0" w14:lon="0" w14:rev="0"/>
              </w14:lightRig>
            </w14:scene3d>
          </w:rPr>
          <w:t>4.6.2.</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Karakteristieke groepen</w:t>
        </w:r>
        <w:r w:rsidR="00EC6E12">
          <w:rPr>
            <w:noProof/>
            <w:webHidden/>
          </w:rPr>
          <w:tab/>
        </w:r>
        <w:r w:rsidR="00EC6E12">
          <w:rPr>
            <w:noProof/>
            <w:webHidden/>
          </w:rPr>
          <w:fldChar w:fldCharType="begin"/>
        </w:r>
        <w:r w:rsidR="00EC6E12">
          <w:rPr>
            <w:noProof/>
            <w:webHidden/>
          </w:rPr>
          <w:instrText xml:space="preserve"> PAGEREF _Toc160477808 \h </w:instrText>
        </w:r>
        <w:r w:rsidR="00EC6E12">
          <w:rPr>
            <w:noProof/>
            <w:webHidden/>
          </w:rPr>
        </w:r>
        <w:r w:rsidR="00EC6E12">
          <w:rPr>
            <w:noProof/>
            <w:webHidden/>
          </w:rPr>
          <w:fldChar w:fldCharType="separate"/>
        </w:r>
        <w:r w:rsidR="00EC6E12">
          <w:rPr>
            <w:noProof/>
            <w:webHidden/>
          </w:rPr>
          <w:t>154</w:t>
        </w:r>
        <w:r w:rsidR="00EC6E12">
          <w:rPr>
            <w:noProof/>
            <w:webHidden/>
          </w:rPr>
          <w:fldChar w:fldCharType="end"/>
        </w:r>
      </w:hyperlink>
    </w:p>
    <w:p w14:paraId="6D1FDF95" w14:textId="7C0DC505"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809" w:history="1">
        <w:r w:rsidR="00EC6E12" w:rsidRPr="000B4B4F">
          <w:rPr>
            <w:rStyle w:val="Hyperlink"/>
            <w:noProof/>
            <w14:scene3d>
              <w14:camera w14:prst="orthographicFront"/>
              <w14:lightRig w14:rig="threePt" w14:dir="t">
                <w14:rot w14:lat="0" w14:lon="0" w14:rev="0"/>
              </w14:lightRig>
            </w14:scene3d>
          </w:rPr>
          <w:t>4.6.3.</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Reagentia voor de synthese van alkyl/acylhaliden</w:t>
        </w:r>
        <w:r w:rsidR="00EC6E12">
          <w:rPr>
            <w:noProof/>
            <w:webHidden/>
          </w:rPr>
          <w:tab/>
        </w:r>
        <w:r w:rsidR="00EC6E12">
          <w:rPr>
            <w:noProof/>
            <w:webHidden/>
          </w:rPr>
          <w:fldChar w:fldCharType="begin"/>
        </w:r>
        <w:r w:rsidR="00EC6E12">
          <w:rPr>
            <w:noProof/>
            <w:webHidden/>
          </w:rPr>
          <w:instrText xml:space="preserve"> PAGEREF _Toc160477809 \h </w:instrText>
        </w:r>
        <w:r w:rsidR="00EC6E12">
          <w:rPr>
            <w:noProof/>
            <w:webHidden/>
          </w:rPr>
        </w:r>
        <w:r w:rsidR="00EC6E12">
          <w:rPr>
            <w:noProof/>
            <w:webHidden/>
          </w:rPr>
          <w:fldChar w:fldCharType="separate"/>
        </w:r>
        <w:r w:rsidR="00EC6E12">
          <w:rPr>
            <w:noProof/>
            <w:webHidden/>
          </w:rPr>
          <w:t>154</w:t>
        </w:r>
        <w:r w:rsidR="00EC6E12">
          <w:rPr>
            <w:noProof/>
            <w:webHidden/>
          </w:rPr>
          <w:fldChar w:fldCharType="end"/>
        </w:r>
      </w:hyperlink>
    </w:p>
    <w:p w14:paraId="7AD1529C" w14:textId="2876FA40"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810" w:history="1">
        <w:r w:rsidR="00EC6E12" w:rsidRPr="000B4B4F">
          <w:rPr>
            <w:rStyle w:val="Hyperlink"/>
            <w:noProof/>
            <w14:scene3d>
              <w14:camera w14:prst="orthographicFront"/>
              <w14:lightRig w14:rig="threePt" w14:dir="t">
                <w14:rot w14:lat="0" w14:lon="0" w14:rev="0"/>
              </w14:lightRig>
            </w14:scene3d>
          </w:rPr>
          <w:t>4.6.4.</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Oxidatoren</w:t>
        </w:r>
        <w:r w:rsidR="00EC6E12">
          <w:rPr>
            <w:noProof/>
            <w:webHidden/>
          </w:rPr>
          <w:tab/>
        </w:r>
        <w:r w:rsidR="00EC6E12">
          <w:rPr>
            <w:noProof/>
            <w:webHidden/>
          </w:rPr>
          <w:fldChar w:fldCharType="begin"/>
        </w:r>
        <w:r w:rsidR="00EC6E12">
          <w:rPr>
            <w:noProof/>
            <w:webHidden/>
          </w:rPr>
          <w:instrText xml:space="preserve"> PAGEREF _Toc160477810 \h </w:instrText>
        </w:r>
        <w:r w:rsidR="00EC6E12">
          <w:rPr>
            <w:noProof/>
            <w:webHidden/>
          </w:rPr>
        </w:r>
        <w:r w:rsidR="00EC6E12">
          <w:rPr>
            <w:noProof/>
            <w:webHidden/>
          </w:rPr>
          <w:fldChar w:fldCharType="separate"/>
        </w:r>
        <w:r w:rsidR="00EC6E12">
          <w:rPr>
            <w:noProof/>
            <w:webHidden/>
          </w:rPr>
          <w:t>155</w:t>
        </w:r>
        <w:r w:rsidR="00EC6E12">
          <w:rPr>
            <w:noProof/>
            <w:webHidden/>
          </w:rPr>
          <w:fldChar w:fldCharType="end"/>
        </w:r>
      </w:hyperlink>
    </w:p>
    <w:p w14:paraId="4B5B11B3" w14:textId="27C67D25"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811" w:history="1">
        <w:r w:rsidR="00EC6E12" w:rsidRPr="000B4B4F">
          <w:rPr>
            <w:rStyle w:val="Hyperlink"/>
            <w:noProof/>
            <w14:scene3d>
              <w14:camera w14:prst="orthographicFront"/>
              <w14:lightRig w14:rig="threePt" w14:dir="t">
                <w14:rot w14:lat="0" w14:lon="0" w14:rev="0"/>
              </w14:lightRig>
            </w14:scene3d>
          </w:rPr>
          <w:t>4.6.5.</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Reductoren</w:t>
        </w:r>
        <w:r w:rsidR="00EC6E12">
          <w:rPr>
            <w:noProof/>
            <w:webHidden/>
          </w:rPr>
          <w:tab/>
        </w:r>
        <w:r w:rsidR="00EC6E12">
          <w:rPr>
            <w:noProof/>
            <w:webHidden/>
          </w:rPr>
          <w:fldChar w:fldCharType="begin"/>
        </w:r>
        <w:r w:rsidR="00EC6E12">
          <w:rPr>
            <w:noProof/>
            <w:webHidden/>
          </w:rPr>
          <w:instrText xml:space="preserve"> PAGEREF _Toc160477811 \h </w:instrText>
        </w:r>
        <w:r w:rsidR="00EC6E12">
          <w:rPr>
            <w:noProof/>
            <w:webHidden/>
          </w:rPr>
        </w:r>
        <w:r w:rsidR="00EC6E12">
          <w:rPr>
            <w:noProof/>
            <w:webHidden/>
          </w:rPr>
          <w:fldChar w:fldCharType="separate"/>
        </w:r>
        <w:r w:rsidR="00EC6E12">
          <w:rPr>
            <w:noProof/>
            <w:webHidden/>
          </w:rPr>
          <w:t>157</w:t>
        </w:r>
        <w:r w:rsidR="00EC6E12">
          <w:rPr>
            <w:noProof/>
            <w:webHidden/>
          </w:rPr>
          <w:fldChar w:fldCharType="end"/>
        </w:r>
      </w:hyperlink>
    </w:p>
    <w:p w14:paraId="7FC2D092" w14:textId="2A808770"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812" w:history="1">
        <w:r w:rsidR="00EC6E12" w:rsidRPr="000B4B4F">
          <w:rPr>
            <w:rStyle w:val="Hyperlink"/>
            <w:noProof/>
            <w14:scene3d>
              <w14:camera w14:prst="orthographicFront"/>
              <w14:lightRig w14:rig="threePt" w14:dir="t">
                <w14:rot w14:lat="0" w14:lon="0" w14:rev="0"/>
              </w14:lightRig>
            </w14:scene3d>
          </w:rPr>
          <w:t>4.6.6.</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Organometaalreagentia</w:t>
        </w:r>
        <w:r w:rsidR="00EC6E12">
          <w:rPr>
            <w:noProof/>
            <w:webHidden/>
          </w:rPr>
          <w:tab/>
        </w:r>
        <w:r w:rsidR="00EC6E12">
          <w:rPr>
            <w:noProof/>
            <w:webHidden/>
          </w:rPr>
          <w:fldChar w:fldCharType="begin"/>
        </w:r>
        <w:r w:rsidR="00EC6E12">
          <w:rPr>
            <w:noProof/>
            <w:webHidden/>
          </w:rPr>
          <w:instrText xml:space="preserve"> PAGEREF _Toc160477812 \h </w:instrText>
        </w:r>
        <w:r w:rsidR="00EC6E12">
          <w:rPr>
            <w:noProof/>
            <w:webHidden/>
          </w:rPr>
        </w:r>
        <w:r w:rsidR="00EC6E12">
          <w:rPr>
            <w:noProof/>
            <w:webHidden/>
          </w:rPr>
          <w:fldChar w:fldCharType="separate"/>
        </w:r>
        <w:r w:rsidR="00EC6E12">
          <w:rPr>
            <w:noProof/>
            <w:webHidden/>
          </w:rPr>
          <w:t>158</w:t>
        </w:r>
        <w:r w:rsidR="00EC6E12">
          <w:rPr>
            <w:noProof/>
            <w:webHidden/>
          </w:rPr>
          <w:fldChar w:fldCharType="end"/>
        </w:r>
      </w:hyperlink>
    </w:p>
    <w:p w14:paraId="6FC87B5B" w14:textId="177AC60D"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813" w:history="1">
        <w:r w:rsidR="00EC6E12" w:rsidRPr="000B4B4F">
          <w:rPr>
            <w:rStyle w:val="Hyperlink"/>
            <w:noProof/>
            <w14:scene3d>
              <w14:camera w14:prst="orthographicFront"/>
              <w14:lightRig w14:rig="threePt" w14:dir="t">
                <w14:rot w14:lat="0" w14:lon="0" w14:rev="0"/>
              </w14:lightRig>
            </w14:scene3d>
          </w:rPr>
          <w:t>4.6.7.</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Reagentia voor aromaten</w:t>
        </w:r>
        <w:r w:rsidR="00EC6E12">
          <w:rPr>
            <w:noProof/>
            <w:webHidden/>
          </w:rPr>
          <w:tab/>
        </w:r>
        <w:r w:rsidR="00EC6E12">
          <w:rPr>
            <w:noProof/>
            <w:webHidden/>
          </w:rPr>
          <w:fldChar w:fldCharType="begin"/>
        </w:r>
        <w:r w:rsidR="00EC6E12">
          <w:rPr>
            <w:noProof/>
            <w:webHidden/>
          </w:rPr>
          <w:instrText xml:space="preserve"> PAGEREF _Toc160477813 \h </w:instrText>
        </w:r>
        <w:r w:rsidR="00EC6E12">
          <w:rPr>
            <w:noProof/>
            <w:webHidden/>
          </w:rPr>
        </w:r>
        <w:r w:rsidR="00EC6E12">
          <w:rPr>
            <w:noProof/>
            <w:webHidden/>
          </w:rPr>
          <w:fldChar w:fldCharType="separate"/>
        </w:r>
        <w:r w:rsidR="00EC6E12">
          <w:rPr>
            <w:noProof/>
            <w:webHidden/>
          </w:rPr>
          <w:t>159</w:t>
        </w:r>
        <w:r w:rsidR="00EC6E12">
          <w:rPr>
            <w:noProof/>
            <w:webHidden/>
          </w:rPr>
          <w:fldChar w:fldCharType="end"/>
        </w:r>
      </w:hyperlink>
    </w:p>
    <w:p w14:paraId="793137E2" w14:textId="3C7656D2"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814" w:history="1">
        <w:r w:rsidR="00EC6E12" w:rsidRPr="000B4B4F">
          <w:rPr>
            <w:rStyle w:val="Hyperlink"/>
            <w:noProof/>
            <w14:scene3d>
              <w14:camera w14:prst="orthographicFront"/>
              <w14:lightRig w14:rig="threePt" w14:dir="t">
                <w14:rot w14:lat="0" w14:lon="0" w14:rev="0"/>
              </w14:lightRig>
            </w14:scene3d>
          </w:rPr>
          <w:t>4.6.8.</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Beschermgroepen</w:t>
        </w:r>
        <w:r w:rsidR="00EC6E12">
          <w:rPr>
            <w:noProof/>
            <w:webHidden/>
          </w:rPr>
          <w:tab/>
        </w:r>
        <w:r w:rsidR="00EC6E12">
          <w:rPr>
            <w:noProof/>
            <w:webHidden/>
          </w:rPr>
          <w:fldChar w:fldCharType="begin"/>
        </w:r>
        <w:r w:rsidR="00EC6E12">
          <w:rPr>
            <w:noProof/>
            <w:webHidden/>
          </w:rPr>
          <w:instrText xml:space="preserve"> PAGEREF _Toc160477814 \h </w:instrText>
        </w:r>
        <w:r w:rsidR="00EC6E12">
          <w:rPr>
            <w:noProof/>
            <w:webHidden/>
          </w:rPr>
        </w:r>
        <w:r w:rsidR="00EC6E12">
          <w:rPr>
            <w:noProof/>
            <w:webHidden/>
          </w:rPr>
          <w:fldChar w:fldCharType="separate"/>
        </w:r>
        <w:r w:rsidR="00EC6E12">
          <w:rPr>
            <w:noProof/>
            <w:webHidden/>
          </w:rPr>
          <w:t>159</w:t>
        </w:r>
        <w:r w:rsidR="00EC6E12">
          <w:rPr>
            <w:noProof/>
            <w:webHidden/>
          </w:rPr>
          <w:fldChar w:fldCharType="end"/>
        </w:r>
      </w:hyperlink>
    </w:p>
    <w:p w14:paraId="7039D39B" w14:textId="244754F8" w:rsidR="00EC6E12" w:rsidRDefault="00000000">
      <w:pPr>
        <w:pStyle w:val="Inhopg2"/>
        <w:rPr>
          <w:rFonts w:eastAsiaTheme="minorEastAsia" w:cstheme="minorBidi"/>
          <w:b w:val="0"/>
          <w:bCs w:val="0"/>
          <w:noProof/>
          <w:kern w:val="2"/>
          <w:sz w:val="24"/>
          <w:szCs w:val="24"/>
          <w:lang w:val="en-GB" w:eastAsia="en-GB"/>
          <w14:ligatures w14:val="standardContextual"/>
        </w:rPr>
      </w:pPr>
      <w:hyperlink w:anchor="_Toc160477815" w:history="1">
        <w:r w:rsidR="00EC6E12" w:rsidRPr="000B4B4F">
          <w:rPr>
            <w:rStyle w:val="Hyperlink"/>
            <w:rFonts w:asciiTheme="majorHAnsi" w:hAnsiTheme="majorHAnsi" w:cstheme="majorHAnsi"/>
            <w:noProof/>
          </w:rPr>
          <w:t>4.7.</w:t>
        </w:r>
        <w:r w:rsidR="00EC6E12">
          <w:rPr>
            <w:rFonts w:eastAsiaTheme="minorEastAsia" w:cstheme="minorBidi"/>
            <w:b w:val="0"/>
            <w:bCs w:val="0"/>
            <w:noProof/>
            <w:kern w:val="2"/>
            <w:sz w:val="24"/>
            <w:szCs w:val="24"/>
            <w:lang w:val="en-GB" w:eastAsia="en-GB"/>
            <w14:ligatures w14:val="standardContextual"/>
          </w:rPr>
          <w:tab/>
        </w:r>
        <w:r w:rsidR="00EC6E12" w:rsidRPr="000B4B4F">
          <w:rPr>
            <w:rStyle w:val="Hyperlink"/>
            <w:noProof/>
          </w:rPr>
          <w:t>Diverse andere reagentia</w:t>
        </w:r>
        <w:r w:rsidR="00EC6E12">
          <w:rPr>
            <w:noProof/>
            <w:webHidden/>
          </w:rPr>
          <w:tab/>
        </w:r>
        <w:r w:rsidR="00EC6E12">
          <w:rPr>
            <w:noProof/>
            <w:webHidden/>
          </w:rPr>
          <w:fldChar w:fldCharType="begin"/>
        </w:r>
        <w:r w:rsidR="00EC6E12">
          <w:rPr>
            <w:noProof/>
            <w:webHidden/>
          </w:rPr>
          <w:instrText xml:space="preserve"> PAGEREF _Toc160477815 \h </w:instrText>
        </w:r>
        <w:r w:rsidR="00EC6E12">
          <w:rPr>
            <w:noProof/>
            <w:webHidden/>
          </w:rPr>
        </w:r>
        <w:r w:rsidR="00EC6E12">
          <w:rPr>
            <w:noProof/>
            <w:webHidden/>
          </w:rPr>
          <w:fldChar w:fldCharType="separate"/>
        </w:r>
        <w:r w:rsidR="00EC6E12">
          <w:rPr>
            <w:noProof/>
            <w:webHidden/>
          </w:rPr>
          <w:t>163</w:t>
        </w:r>
        <w:r w:rsidR="00EC6E12">
          <w:rPr>
            <w:noProof/>
            <w:webHidden/>
          </w:rPr>
          <w:fldChar w:fldCharType="end"/>
        </w:r>
      </w:hyperlink>
    </w:p>
    <w:p w14:paraId="7577E0E9" w14:textId="3F02AB6A"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816" w:history="1">
        <w:r w:rsidR="00EC6E12" w:rsidRPr="000B4B4F">
          <w:rPr>
            <w:rStyle w:val="Hyperlink"/>
            <w:noProof/>
            <w14:scene3d>
              <w14:camera w14:prst="orthographicFront"/>
              <w14:lightRig w14:rig="threePt" w14:dir="t">
                <w14:rot w14:lat="0" w14:lon="0" w14:rev="0"/>
              </w14:lightRig>
            </w14:scene3d>
          </w:rPr>
          <w:t>4.7.1.</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DMAP</w:t>
        </w:r>
        <w:r w:rsidR="00EC6E12">
          <w:rPr>
            <w:noProof/>
            <w:webHidden/>
          </w:rPr>
          <w:tab/>
        </w:r>
        <w:r w:rsidR="00EC6E12">
          <w:rPr>
            <w:noProof/>
            <w:webHidden/>
          </w:rPr>
          <w:fldChar w:fldCharType="begin"/>
        </w:r>
        <w:r w:rsidR="00EC6E12">
          <w:rPr>
            <w:noProof/>
            <w:webHidden/>
          </w:rPr>
          <w:instrText xml:space="preserve"> PAGEREF _Toc160477816 \h </w:instrText>
        </w:r>
        <w:r w:rsidR="00EC6E12">
          <w:rPr>
            <w:noProof/>
            <w:webHidden/>
          </w:rPr>
        </w:r>
        <w:r w:rsidR="00EC6E12">
          <w:rPr>
            <w:noProof/>
            <w:webHidden/>
          </w:rPr>
          <w:fldChar w:fldCharType="separate"/>
        </w:r>
        <w:r w:rsidR="00EC6E12">
          <w:rPr>
            <w:noProof/>
            <w:webHidden/>
          </w:rPr>
          <w:t>163</w:t>
        </w:r>
        <w:r w:rsidR="00EC6E12">
          <w:rPr>
            <w:noProof/>
            <w:webHidden/>
          </w:rPr>
          <w:fldChar w:fldCharType="end"/>
        </w:r>
      </w:hyperlink>
    </w:p>
    <w:p w14:paraId="12FC3160" w14:textId="730BDA28"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817" w:history="1">
        <w:r w:rsidR="00EC6E12" w:rsidRPr="000B4B4F">
          <w:rPr>
            <w:rStyle w:val="Hyperlink"/>
            <w:noProof/>
            <w14:scene3d>
              <w14:camera w14:prst="orthographicFront"/>
              <w14:lightRig w14:rig="threePt" w14:dir="t">
                <w14:rot w14:lat="0" w14:lon="0" w14:rev="0"/>
              </w14:lightRig>
            </w14:scene3d>
          </w:rPr>
          <w:t>4.7.2.</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DCC</w:t>
        </w:r>
        <w:r w:rsidR="00EC6E12">
          <w:rPr>
            <w:noProof/>
            <w:webHidden/>
          </w:rPr>
          <w:tab/>
        </w:r>
        <w:r w:rsidR="00EC6E12">
          <w:rPr>
            <w:noProof/>
            <w:webHidden/>
          </w:rPr>
          <w:fldChar w:fldCharType="begin"/>
        </w:r>
        <w:r w:rsidR="00EC6E12">
          <w:rPr>
            <w:noProof/>
            <w:webHidden/>
          </w:rPr>
          <w:instrText xml:space="preserve"> PAGEREF _Toc160477817 \h </w:instrText>
        </w:r>
        <w:r w:rsidR="00EC6E12">
          <w:rPr>
            <w:noProof/>
            <w:webHidden/>
          </w:rPr>
        </w:r>
        <w:r w:rsidR="00EC6E12">
          <w:rPr>
            <w:noProof/>
            <w:webHidden/>
          </w:rPr>
          <w:fldChar w:fldCharType="separate"/>
        </w:r>
        <w:r w:rsidR="00EC6E12">
          <w:rPr>
            <w:noProof/>
            <w:webHidden/>
          </w:rPr>
          <w:t>163</w:t>
        </w:r>
        <w:r w:rsidR="00EC6E12">
          <w:rPr>
            <w:noProof/>
            <w:webHidden/>
          </w:rPr>
          <w:fldChar w:fldCharType="end"/>
        </w:r>
      </w:hyperlink>
    </w:p>
    <w:p w14:paraId="6FFEE48C" w14:textId="38C51C36"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818" w:history="1">
        <w:r w:rsidR="00EC6E12" w:rsidRPr="000B4B4F">
          <w:rPr>
            <w:rStyle w:val="Hyperlink"/>
            <w:noProof/>
            <w14:scene3d>
              <w14:camera w14:prst="orthographicFront"/>
              <w14:lightRig w14:rig="threePt" w14:dir="t">
                <w14:rot w14:lat="0" w14:lon="0" w14:rev="0"/>
              </w14:lightRig>
            </w14:scene3d>
          </w:rPr>
          <w:t>4.7.3.</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Troc</w:t>
        </w:r>
        <w:r w:rsidR="00EC6E12">
          <w:rPr>
            <w:noProof/>
            <w:webHidden/>
          </w:rPr>
          <w:tab/>
        </w:r>
        <w:r w:rsidR="00EC6E12">
          <w:rPr>
            <w:noProof/>
            <w:webHidden/>
          </w:rPr>
          <w:fldChar w:fldCharType="begin"/>
        </w:r>
        <w:r w:rsidR="00EC6E12">
          <w:rPr>
            <w:noProof/>
            <w:webHidden/>
          </w:rPr>
          <w:instrText xml:space="preserve"> PAGEREF _Toc160477818 \h </w:instrText>
        </w:r>
        <w:r w:rsidR="00EC6E12">
          <w:rPr>
            <w:noProof/>
            <w:webHidden/>
          </w:rPr>
        </w:r>
        <w:r w:rsidR="00EC6E12">
          <w:rPr>
            <w:noProof/>
            <w:webHidden/>
          </w:rPr>
          <w:fldChar w:fldCharType="separate"/>
        </w:r>
        <w:r w:rsidR="00EC6E12">
          <w:rPr>
            <w:noProof/>
            <w:webHidden/>
          </w:rPr>
          <w:t>164</w:t>
        </w:r>
        <w:r w:rsidR="00EC6E12">
          <w:rPr>
            <w:noProof/>
            <w:webHidden/>
          </w:rPr>
          <w:fldChar w:fldCharType="end"/>
        </w:r>
      </w:hyperlink>
    </w:p>
    <w:p w14:paraId="2092C34D" w14:textId="57DB0593"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819" w:history="1">
        <w:r w:rsidR="00EC6E12" w:rsidRPr="000B4B4F">
          <w:rPr>
            <w:rStyle w:val="Hyperlink"/>
            <w:noProof/>
            <w14:scene3d>
              <w14:camera w14:prst="orthographicFront"/>
              <w14:lightRig w14:rig="threePt" w14:dir="t">
                <w14:rot w14:lat="0" w14:lon="0" w14:rev="0"/>
              </w14:lightRig>
            </w14:scene3d>
          </w:rPr>
          <w:t>4.7.4.</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PDC</w:t>
        </w:r>
        <w:r w:rsidR="00EC6E12">
          <w:rPr>
            <w:noProof/>
            <w:webHidden/>
          </w:rPr>
          <w:tab/>
        </w:r>
        <w:r w:rsidR="00EC6E12">
          <w:rPr>
            <w:noProof/>
            <w:webHidden/>
          </w:rPr>
          <w:fldChar w:fldCharType="begin"/>
        </w:r>
        <w:r w:rsidR="00EC6E12">
          <w:rPr>
            <w:noProof/>
            <w:webHidden/>
          </w:rPr>
          <w:instrText xml:space="preserve"> PAGEREF _Toc160477819 \h </w:instrText>
        </w:r>
        <w:r w:rsidR="00EC6E12">
          <w:rPr>
            <w:noProof/>
            <w:webHidden/>
          </w:rPr>
        </w:r>
        <w:r w:rsidR="00EC6E12">
          <w:rPr>
            <w:noProof/>
            <w:webHidden/>
          </w:rPr>
          <w:fldChar w:fldCharType="separate"/>
        </w:r>
        <w:r w:rsidR="00EC6E12">
          <w:rPr>
            <w:noProof/>
            <w:webHidden/>
          </w:rPr>
          <w:t>164</w:t>
        </w:r>
        <w:r w:rsidR="00EC6E12">
          <w:rPr>
            <w:noProof/>
            <w:webHidden/>
          </w:rPr>
          <w:fldChar w:fldCharType="end"/>
        </w:r>
      </w:hyperlink>
    </w:p>
    <w:p w14:paraId="395B1EF0" w14:textId="4CFAE99A" w:rsidR="00EC6E12" w:rsidRDefault="00000000">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60477820" w:history="1">
        <w:r w:rsidR="00EC6E12" w:rsidRPr="000B4B4F">
          <w:rPr>
            <w:rStyle w:val="Hyperlink"/>
            <w:noProof/>
            <w14:scene3d>
              <w14:camera w14:prst="orthographicFront"/>
              <w14:lightRig w14:rig="threePt" w14:dir="t">
                <w14:rot w14:lat="0" w14:lon="0" w14:rev="0"/>
              </w14:lightRig>
            </w14:scene3d>
          </w:rPr>
          <w:t>4.7.5.</w:t>
        </w:r>
        <w:r w:rsidR="00EC6E12">
          <w:rPr>
            <w:rFonts w:eastAsiaTheme="minorEastAsia" w:cstheme="minorBidi"/>
            <w:noProof/>
            <w:kern w:val="2"/>
            <w:sz w:val="24"/>
            <w:szCs w:val="24"/>
            <w:lang w:val="en-GB" w:eastAsia="en-GB"/>
            <w14:ligatures w14:val="standardContextual"/>
          </w:rPr>
          <w:tab/>
        </w:r>
        <w:r w:rsidR="00EC6E12" w:rsidRPr="000B4B4F">
          <w:rPr>
            <w:rStyle w:val="Hyperlink"/>
            <w:noProof/>
          </w:rPr>
          <w:t>DIAD</w:t>
        </w:r>
        <w:r w:rsidR="00EC6E12">
          <w:rPr>
            <w:noProof/>
            <w:webHidden/>
          </w:rPr>
          <w:tab/>
        </w:r>
        <w:r w:rsidR="00EC6E12">
          <w:rPr>
            <w:noProof/>
            <w:webHidden/>
          </w:rPr>
          <w:fldChar w:fldCharType="begin"/>
        </w:r>
        <w:r w:rsidR="00EC6E12">
          <w:rPr>
            <w:noProof/>
            <w:webHidden/>
          </w:rPr>
          <w:instrText xml:space="preserve"> PAGEREF _Toc160477820 \h </w:instrText>
        </w:r>
        <w:r w:rsidR="00EC6E12">
          <w:rPr>
            <w:noProof/>
            <w:webHidden/>
          </w:rPr>
        </w:r>
        <w:r w:rsidR="00EC6E12">
          <w:rPr>
            <w:noProof/>
            <w:webHidden/>
          </w:rPr>
          <w:fldChar w:fldCharType="separate"/>
        </w:r>
        <w:r w:rsidR="00EC6E12">
          <w:rPr>
            <w:noProof/>
            <w:webHidden/>
          </w:rPr>
          <w:t>164</w:t>
        </w:r>
        <w:r w:rsidR="00EC6E12">
          <w:rPr>
            <w:noProof/>
            <w:webHidden/>
          </w:rPr>
          <w:fldChar w:fldCharType="end"/>
        </w:r>
      </w:hyperlink>
    </w:p>
    <w:p w14:paraId="296CA4DB" w14:textId="77BEBF57" w:rsidR="004B7289" w:rsidRPr="001979C6" w:rsidRDefault="000224BE" w:rsidP="000350E7">
      <w:pPr>
        <w:tabs>
          <w:tab w:val="right" w:leader="dot" w:pos="9304"/>
        </w:tabs>
        <w:kinsoku w:val="0"/>
        <w:overflowPunct w:val="0"/>
        <w:spacing w:before="8"/>
        <w:textAlignment w:val="baseline"/>
        <w:rPr>
          <w:szCs w:val="22"/>
        </w:rPr>
        <w:sectPr w:rsidR="004B7289" w:rsidRPr="001979C6" w:rsidSect="00172EAE">
          <w:pgSz w:w="11909" w:h="16838"/>
          <w:pgMar w:top="794" w:right="1418" w:bottom="794" w:left="1185" w:header="709" w:footer="709" w:gutter="0"/>
          <w:cols w:space="708"/>
          <w:noEndnote/>
        </w:sectPr>
      </w:pPr>
      <w:r>
        <w:rPr>
          <w:rFonts w:asciiTheme="majorHAnsi" w:eastAsiaTheme="minorEastAsia" w:hAnsiTheme="majorHAnsi" w:cstheme="majorHAnsi"/>
          <w:b/>
          <w:bCs/>
          <w:caps/>
          <w:sz w:val="24"/>
          <w:szCs w:val="24"/>
        </w:rPr>
        <w:fldChar w:fldCharType="end"/>
      </w:r>
    </w:p>
    <w:p w14:paraId="47FD379B" w14:textId="6AFC05D5" w:rsidR="002E7590" w:rsidRPr="001979C6" w:rsidRDefault="002E7590" w:rsidP="00502772">
      <w:pPr>
        <w:pStyle w:val="Kop1"/>
      </w:pPr>
      <w:bookmarkStart w:id="0" w:name="_Toc160477655"/>
      <w:r w:rsidRPr="001979C6">
        <w:lastRenderedPageBreak/>
        <w:t>Algemene chemie</w:t>
      </w:r>
      <w:bookmarkEnd w:id="0"/>
    </w:p>
    <w:p w14:paraId="3DE3C139" w14:textId="679D156E" w:rsidR="002073AA" w:rsidRPr="009A183C" w:rsidRDefault="002073AA" w:rsidP="00832D19">
      <w:pPr>
        <w:pStyle w:val="Kop2"/>
      </w:pPr>
      <w:bookmarkStart w:id="1" w:name="_Toc160477656"/>
      <w:r w:rsidRPr="009A183C">
        <w:t>Molecuulorbitaal diagram</w:t>
      </w:r>
      <w:bookmarkEnd w:id="1"/>
    </w:p>
    <w:p w14:paraId="65787482" w14:textId="118F2560" w:rsidR="002073AA" w:rsidRDefault="002073AA" w:rsidP="005403E5">
      <w:r w:rsidRPr="00BC69E8">
        <w:t>Een molecuul</w:t>
      </w:r>
      <w:r w:rsidR="00F62C1F">
        <w:t>orbitaal-</w:t>
      </w:r>
      <w:r w:rsidRPr="00BC69E8">
        <w:t>diagram</w:t>
      </w:r>
      <w:r>
        <w:t>,</w:t>
      </w:r>
      <w:r w:rsidRPr="00BC69E8">
        <w:t xml:space="preserve"> MO-diagram, is een kwalitatie</w:t>
      </w:r>
      <w:r>
        <w:t>ve</w:t>
      </w:r>
      <w:r w:rsidRPr="00BC69E8">
        <w:t xml:space="preserve"> beschrijving waarmee</w:t>
      </w:r>
      <w:r>
        <w:t xml:space="preserve"> </w:t>
      </w:r>
      <w:r w:rsidRPr="00BC69E8">
        <w:t>m.b.v. de MO-theorie</w:t>
      </w:r>
      <w:r>
        <w:t xml:space="preserve"> </w:t>
      </w:r>
      <w:r w:rsidRPr="00BC69E8">
        <w:t>in het algemeen</w:t>
      </w:r>
      <w:r w:rsidR="00D76A48">
        <w:t>,</w:t>
      </w:r>
      <w:r w:rsidRPr="00BC69E8">
        <w:t xml:space="preserve"> en de</w:t>
      </w:r>
      <w:r>
        <w:t xml:space="preserve"> </w:t>
      </w:r>
      <w:r w:rsidRPr="00BC69E8">
        <w:t>LCAO</w:t>
      </w:r>
      <w:r>
        <w:t>-</w:t>
      </w:r>
      <w:r w:rsidRPr="00BC69E8">
        <w:t xml:space="preserve">methode </w:t>
      </w:r>
      <w:r>
        <w:t>(</w:t>
      </w:r>
      <w:r w:rsidRPr="00BC69E8">
        <w:t>lineaire combinatie van atoom orbitalen</w:t>
      </w:r>
      <w:r>
        <w:t>)</w:t>
      </w:r>
      <w:r w:rsidRPr="00BC69E8">
        <w:t xml:space="preserve"> in het bijzonder</w:t>
      </w:r>
      <w:r>
        <w:t xml:space="preserve"> de </w:t>
      </w:r>
      <w:r w:rsidRPr="00BC69E8">
        <w:t>chemische binding</w:t>
      </w:r>
      <w:r>
        <w:t xml:space="preserve"> </w:t>
      </w:r>
      <w:r w:rsidRPr="00BC69E8">
        <w:t>in</w:t>
      </w:r>
      <w:r>
        <w:t xml:space="preserve"> </w:t>
      </w:r>
      <w:r w:rsidRPr="00BC69E8">
        <w:t>moleculen wordt uitgelegd.</w:t>
      </w:r>
      <w:r>
        <w:t xml:space="preserve"> </w:t>
      </w:r>
      <w:r w:rsidRPr="00BC69E8">
        <w:t>Een grondbeginsel van deze theorie is dat bij de binding van atomen tot moleculen atoomorbitalen combineren</w:t>
      </w:r>
      <w:r>
        <w:t xml:space="preserve"> (mengen)</w:t>
      </w:r>
      <w:r w:rsidRPr="00BC69E8">
        <w:t xml:space="preserve"> tot hetzelfde aantal molecuulorbitalen. Hierbij worden de betrokken elektronen herverdeeld over deze </w:t>
      </w:r>
      <w:proofErr w:type="spellStart"/>
      <w:r w:rsidRPr="00BC69E8">
        <w:t>MO’s</w:t>
      </w:r>
      <w:proofErr w:type="spellEnd"/>
      <w:r w:rsidRPr="00BC69E8">
        <w:t xml:space="preserve">. </w:t>
      </w:r>
      <w:r>
        <w:t>Dit hulpmiddel leent zich uitstekend voor eenvoudige twee-</w:t>
      </w:r>
      <w:proofErr w:type="spellStart"/>
      <w:r>
        <w:t>atomige</w:t>
      </w:r>
      <w:proofErr w:type="spellEnd"/>
      <w:r>
        <w:t xml:space="preserve"> moleculen, zoals waterstof, zuurstof en </w:t>
      </w:r>
      <w:proofErr w:type="spellStart"/>
      <w:r>
        <w:t>koolstofmonoöxide</w:t>
      </w:r>
      <w:proofErr w:type="spellEnd"/>
      <w:r>
        <w:t xml:space="preserve">. Bij </w:t>
      </w:r>
      <w:proofErr w:type="spellStart"/>
      <w:r>
        <w:t>meeratomige</w:t>
      </w:r>
      <w:proofErr w:type="spellEnd"/>
      <w:r>
        <w:t xml:space="preserve"> moleculen, zoals methaan, wordt de methode ingewikkelder.</w:t>
      </w:r>
    </w:p>
    <w:p w14:paraId="591A8008" w14:textId="32C0210F" w:rsidR="002073AA" w:rsidRDefault="002073AA" w:rsidP="005403E5">
      <w:r>
        <w:t xml:space="preserve">Met MO-diagrammen kan men duidelijk maken waarom bepaalde moleculen bestaan en andere niet. </w:t>
      </w:r>
      <w:r w:rsidR="00D76A48">
        <w:t>Ook kunnen de</w:t>
      </w:r>
      <w:r>
        <w:t xml:space="preserve"> bindingssterkte en elektronenovergangen ermee verklaard worden. De AO- en MO-niveaus worden in overeenstemming met het uitsluitingsprincipe van </w:t>
      </w:r>
      <w:proofErr w:type="spellStart"/>
      <w:r>
        <w:t>Pauli</w:t>
      </w:r>
      <w:proofErr w:type="spellEnd"/>
      <w:r>
        <w:t xml:space="preserve"> gevuld met elektronen, aangegeven met kleine verticale pijltjes waarvan de richting de elektronenspin aangeeft</w:t>
      </w:r>
      <w:r w:rsidR="00970C5F">
        <w:t>. Hierbij geeft een pijl omhoog een zogenoemde ‘spin-up’ aan en een pijl naar beneden ‘spin-down’</w:t>
      </w:r>
      <w:r>
        <w:t xml:space="preserve">. </w:t>
      </w:r>
      <w:r w:rsidRPr="00BC69E8">
        <w:t xml:space="preserve">De </w:t>
      </w:r>
      <w:r>
        <w:t xml:space="preserve">vorm van </w:t>
      </w:r>
      <w:r w:rsidRPr="00BC69E8">
        <w:t xml:space="preserve">AO </w:t>
      </w:r>
      <w:r>
        <w:t>en/</w:t>
      </w:r>
      <w:r w:rsidRPr="00BC69E8">
        <w:t xml:space="preserve">of MO </w:t>
      </w:r>
      <w:r>
        <w:t>wordt meestal niet aangegeven.</w:t>
      </w:r>
    </w:p>
    <w:p w14:paraId="68AEA6D1" w14:textId="6A22D114" w:rsidR="002073AA" w:rsidRDefault="002073AA" w:rsidP="005403E5">
      <w:r>
        <w:t>In geval van een twee-</w:t>
      </w:r>
      <w:proofErr w:type="spellStart"/>
      <w:r>
        <w:t>atomig</w:t>
      </w:r>
      <w:proofErr w:type="spellEnd"/>
      <w:r>
        <w:t xml:space="preserve"> molecuul laat het diagram de energieverschillen zien tussen de </w:t>
      </w:r>
      <w:proofErr w:type="spellStart"/>
      <w:r>
        <w:t>AO’s</w:t>
      </w:r>
      <w:proofErr w:type="spellEnd"/>
      <w:r>
        <w:t xml:space="preserve"> aan </w:t>
      </w:r>
      <w:r w:rsidR="00017219">
        <w:t>de linker- en de rechterkant</w:t>
      </w:r>
      <w:r>
        <w:t xml:space="preserve"> en de </w:t>
      </w:r>
      <w:proofErr w:type="spellStart"/>
      <w:r>
        <w:t>MO’s</w:t>
      </w:r>
      <w:proofErr w:type="spellEnd"/>
      <w:r>
        <w:t xml:space="preserve"> in het midden. In geval van eenvoudige </w:t>
      </w:r>
      <w:proofErr w:type="spellStart"/>
      <w:r>
        <w:t>meeratomige</w:t>
      </w:r>
      <w:proofErr w:type="spellEnd"/>
      <w:r>
        <w:t xml:space="preserve"> moleculen, zoals CH</w:t>
      </w:r>
      <w:r>
        <w:rPr>
          <w:vertAlign w:val="subscript"/>
        </w:rPr>
        <w:t>4</w:t>
      </w:r>
      <w:r>
        <w:t xml:space="preserve"> en CO</w:t>
      </w:r>
      <w:r>
        <w:rPr>
          <w:vertAlign w:val="subscript"/>
        </w:rPr>
        <w:t>2</w:t>
      </w:r>
      <w:r>
        <w:t xml:space="preserve">, toont het diagram één van de identieke bindingen aan het centrale atoom. Bij andere </w:t>
      </w:r>
      <w:proofErr w:type="spellStart"/>
      <w:r>
        <w:t>meeratomige</w:t>
      </w:r>
      <w:proofErr w:type="spellEnd"/>
      <w:r>
        <w:t xml:space="preserve"> moleculen geeft het diagram een of meer relevante bindingen. De andere worden weggelaten ter vereenvoudiging.</w:t>
      </w:r>
    </w:p>
    <w:p w14:paraId="0F42A00E" w14:textId="0AB67EBE" w:rsidR="002073AA" w:rsidRPr="00091FA4" w:rsidRDefault="002073AA" w:rsidP="005403E5">
      <w:proofErr w:type="spellStart"/>
      <w:r>
        <w:t>MO’s</w:t>
      </w:r>
      <w:proofErr w:type="spellEnd"/>
      <w:r>
        <w:t xml:space="preserve"> ontstaan door overlap van </w:t>
      </w:r>
      <w:proofErr w:type="spellStart"/>
      <w:r>
        <w:t>AO’s</w:t>
      </w:r>
      <w:proofErr w:type="spellEnd"/>
      <w:r>
        <w:t xml:space="preserve">. </w:t>
      </w:r>
      <w:r>
        <w:rPr>
          <w:rFonts w:ascii="Symbol" w:hAnsi="Symbol"/>
        </w:rPr>
        <w:t></w:t>
      </w:r>
      <w:r>
        <w:t xml:space="preserve">-Bindingen geven een grotere overlap dan </w:t>
      </w:r>
      <w:r>
        <w:rPr>
          <w:rFonts w:ascii="Symbol" w:hAnsi="Symbol"/>
        </w:rPr>
        <w:t></w:t>
      </w:r>
      <w:r>
        <w:t xml:space="preserve">-bindingen waardoor bindende </w:t>
      </w:r>
      <w:r>
        <w:rPr>
          <w:rFonts w:ascii="Symbol" w:hAnsi="Symbol"/>
        </w:rPr>
        <w:t></w:t>
      </w:r>
      <w:r>
        <w:t>-</w:t>
      </w:r>
      <w:proofErr w:type="spellStart"/>
      <w:r>
        <w:t>MO’s</w:t>
      </w:r>
      <w:proofErr w:type="spellEnd"/>
      <w:r>
        <w:t xml:space="preserve"> en antibindende </w:t>
      </w:r>
      <w:r>
        <w:rPr>
          <w:rFonts w:ascii="Symbol" w:hAnsi="Symbol"/>
        </w:rPr>
        <w:t></w:t>
      </w:r>
      <w:r>
        <w:t>*-</w:t>
      </w:r>
      <w:proofErr w:type="spellStart"/>
      <w:r>
        <w:t>MO’s</w:t>
      </w:r>
      <w:proofErr w:type="spellEnd"/>
      <w:r>
        <w:t xml:space="preserve"> een grotere energieopsplitsing geven dan de </w:t>
      </w:r>
      <w:r>
        <w:rPr>
          <w:rFonts w:ascii="Symbol" w:hAnsi="Symbol"/>
        </w:rPr>
        <w:t></w:t>
      </w:r>
      <w:r>
        <w:t xml:space="preserve">- en </w:t>
      </w:r>
      <w:r>
        <w:rPr>
          <w:rFonts w:ascii="Symbol" w:hAnsi="Symbol"/>
        </w:rPr>
        <w:t></w:t>
      </w:r>
      <w:r>
        <w:t>*-</w:t>
      </w:r>
      <w:proofErr w:type="spellStart"/>
      <w:r>
        <w:t>MO’s</w:t>
      </w:r>
      <w:proofErr w:type="spellEnd"/>
      <w:r>
        <w:t xml:space="preserve">. Het energieniveau van </w:t>
      </w:r>
      <w:proofErr w:type="spellStart"/>
      <w:r>
        <w:t>AO’s</w:t>
      </w:r>
      <w:proofErr w:type="spellEnd"/>
      <w:r>
        <w:t xml:space="preserve"> hangt samen met de elektronegativiteit van het atoom omdat elektronegatieve atomen hun elektronen sterker binden (lager energieniveau). Het gemeenschappelijk delen van </w:t>
      </w:r>
      <w:proofErr w:type="spellStart"/>
      <w:r>
        <w:t>MO’s</w:t>
      </w:r>
      <w:proofErr w:type="spellEnd"/>
      <w:r>
        <w:t xml:space="preserve"> wordt belangrijker naarmate de energieniveaus van de </w:t>
      </w:r>
      <w:proofErr w:type="spellStart"/>
      <w:r>
        <w:t>AO’s</w:t>
      </w:r>
      <w:proofErr w:type="spellEnd"/>
      <w:r>
        <w:t xml:space="preserve"> dichter bij elkaar liggen. Bij een groot energieverschil zijn de orbitalen vrijwel op </w:t>
      </w:r>
      <w:r w:rsidR="00DE5D0B">
        <w:t>één</w:t>
      </w:r>
      <w:r>
        <w:t xml:space="preserve"> atoom gelokaliseerd en ontstaat een </w:t>
      </w:r>
      <w:proofErr w:type="spellStart"/>
      <w:r>
        <w:t>ionaire</w:t>
      </w:r>
      <w:proofErr w:type="spellEnd"/>
      <w:r>
        <w:t xml:space="preserve"> binding. Overlap kan alleen als de </w:t>
      </w:r>
      <w:proofErr w:type="spellStart"/>
      <w:r>
        <w:t>AO’s</w:t>
      </w:r>
      <w:proofErr w:type="spellEnd"/>
      <w:r>
        <w:t xml:space="preserve"> dezelfde symmetrie hebben.</w:t>
      </w:r>
    </w:p>
    <w:p w14:paraId="0A0303CB" w14:textId="1698D85E" w:rsidR="002073AA" w:rsidRDefault="0023118F" w:rsidP="001E5552">
      <w:pPr>
        <w:keepNext/>
        <w:jc w:val="center"/>
      </w:pPr>
      <w:r>
        <w:rPr>
          <w:noProof/>
        </w:rPr>
        <w:drawing>
          <wp:inline distT="0" distB="0" distL="0" distR="0" wp14:anchorId="5553774B" wp14:editId="56E73E34">
            <wp:extent cx="2781300" cy="2166366"/>
            <wp:effectExtent l="0" t="0" r="0" b="5715"/>
            <wp:docPr id="13810373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2687" cy="2190813"/>
                    </a:xfrm>
                    <a:prstGeom prst="rect">
                      <a:avLst/>
                    </a:prstGeom>
                    <a:noFill/>
                  </pic:spPr>
                </pic:pic>
              </a:graphicData>
            </a:graphic>
          </wp:inline>
        </w:drawing>
      </w:r>
    </w:p>
    <w:p w14:paraId="30B539E5" w14:textId="0DDF70DF" w:rsidR="002073AA" w:rsidRPr="00A64B1A" w:rsidRDefault="002073AA" w:rsidP="00A64B1A">
      <w:pPr>
        <w:pStyle w:val="Bijschrift"/>
        <w:jc w:val="center"/>
        <w:rPr>
          <w:rFonts w:ascii="Symbol" w:hAnsi="Symbol"/>
          <w:i w:val="0"/>
          <w:iCs w:val="0"/>
          <w:color w:val="000000" w:themeColor="text1"/>
        </w:rPr>
      </w:pPr>
      <w:r w:rsidRPr="00A64B1A">
        <w:rPr>
          <w:i w:val="0"/>
          <w:iCs w:val="0"/>
          <w:color w:val="000000" w:themeColor="text1"/>
        </w:rPr>
        <w:t xml:space="preserve">MO-diagram voor </w:t>
      </w:r>
      <w:proofErr w:type="spellStart"/>
      <w:r w:rsidR="00A64B1A" w:rsidRPr="00A64B1A">
        <w:rPr>
          <w:i w:val="0"/>
          <w:iCs w:val="0"/>
          <w:color w:val="000000" w:themeColor="text1"/>
        </w:rPr>
        <w:t>diwaterstof</w:t>
      </w:r>
      <w:proofErr w:type="spellEnd"/>
      <w:r w:rsidR="0023118F">
        <w:rPr>
          <w:i w:val="0"/>
          <w:iCs w:val="0"/>
          <w:color w:val="000000" w:themeColor="text1"/>
        </w:rPr>
        <w:t xml:space="preserve">. Hierbij zijn </w:t>
      </w:r>
      <w:r w:rsidR="00425799">
        <w:rPr>
          <w:i w:val="0"/>
          <w:iCs w:val="0"/>
          <w:color w:val="000000" w:themeColor="text1"/>
        </w:rPr>
        <w:t xml:space="preserve">bindende en anti-bindende orbitalen weergegeven. </w:t>
      </w:r>
    </w:p>
    <w:p w14:paraId="337AD40B" w14:textId="1D30AC9C" w:rsidR="002073AA" w:rsidRPr="00BC69E8" w:rsidRDefault="002073AA" w:rsidP="005403E5">
      <w:r w:rsidRPr="00BC69E8">
        <w:t xml:space="preserve">Twee </w:t>
      </w:r>
      <w:proofErr w:type="spellStart"/>
      <w:r>
        <w:t>AO’s</w:t>
      </w:r>
      <w:proofErr w:type="spellEnd"/>
      <w:r w:rsidRPr="00BC69E8">
        <w:t xml:space="preserve"> kunnen, afhankelijk van hun fase</w:t>
      </w:r>
      <w:r>
        <w:t>-relatie</w:t>
      </w:r>
      <w:r w:rsidR="00017219">
        <w:t xml:space="preserve"> (in dezelfde of tegengestelde fase)</w:t>
      </w:r>
      <w:r>
        <w:t>,</w:t>
      </w:r>
      <w:r w:rsidRPr="00BC69E8">
        <w:t xml:space="preserve"> op twee manieren overlappen. De fase van een </w:t>
      </w:r>
      <w:r>
        <w:t>orbitaal</w:t>
      </w:r>
      <w:r w:rsidRPr="00BC69E8">
        <w:t xml:space="preserve"> is een direct gevolg van de golfeigenschappen van elektronen. In orbita</w:t>
      </w:r>
      <w:r>
        <w:t>a</w:t>
      </w:r>
      <w:r w:rsidRPr="00BC69E8">
        <w:t>l</w:t>
      </w:r>
      <w:r>
        <w:t>tek</w:t>
      </w:r>
      <w:r w:rsidRPr="00BC69E8">
        <w:t>en</w:t>
      </w:r>
      <w:r>
        <w:t xml:space="preserve">ingen wordt de fase van een </w:t>
      </w:r>
      <w:r w:rsidR="00106A4A">
        <w:t>orbitaal lob</w:t>
      </w:r>
      <w:r>
        <w:t xml:space="preserve"> aangegeven met een </w:t>
      </w:r>
      <w:r w:rsidRPr="00BC69E8">
        <w:t>plus-of minteken (die geen relatie heeft met</w:t>
      </w:r>
      <w:r>
        <w:t xml:space="preserve"> </w:t>
      </w:r>
      <w:r w:rsidRPr="00D7407E">
        <w:t>elektrische lading</w:t>
      </w:r>
      <w:r w:rsidRPr="00BC69E8">
        <w:t>) of door arceren</w:t>
      </w:r>
      <w:r>
        <w:t xml:space="preserve"> van een lob</w:t>
      </w:r>
      <w:r w:rsidRPr="00BC69E8">
        <w:t xml:space="preserve">. </w:t>
      </w:r>
      <w:r>
        <w:t xml:space="preserve">Het teken van de fase heeft geen fysische betekenis en is alleen van belang bij de vorming van </w:t>
      </w:r>
      <w:proofErr w:type="spellStart"/>
      <w:r>
        <w:t>MO’s</w:t>
      </w:r>
      <w:proofErr w:type="spellEnd"/>
      <w:r>
        <w:t xml:space="preserve"> (interferentie).</w:t>
      </w:r>
    </w:p>
    <w:p w14:paraId="2A3D6749" w14:textId="190E9990" w:rsidR="00B61211" w:rsidRPr="003F13FB" w:rsidRDefault="002073AA" w:rsidP="005403E5">
      <w:r>
        <w:t xml:space="preserve">Orbitalen met hetzelfde teken geven een constructieve overlap (positieve interferentie). Hierbij ligt de grootste elektronendichtheid tussen de kernen: Bindend MO (BMO) met een lagere energie dan die van de oorspronkelijke </w:t>
      </w:r>
      <w:proofErr w:type="spellStart"/>
      <w:r>
        <w:t>AO’s</w:t>
      </w:r>
      <w:proofErr w:type="spellEnd"/>
      <w:r>
        <w:t xml:space="preserve">. Een binding die symmetrisch is rond de bindingsas </w:t>
      </w:r>
      <w:r w:rsidR="001007B5">
        <w:t>wordt een</w:t>
      </w:r>
      <w:r>
        <w:t xml:space="preserve"> </w:t>
      </w:r>
      <w:r>
        <w:rPr>
          <w:rFonts w:ascii="Symbol" w:hAnsi="Symbol"/>
        </w:rPr>
        <w:t></w:t>
      </w:r>
      <w:r>
        <w:t>-binding</w:t>
      </w:r>
      <w:r w:rsidR="001007B5">
        <w:t xml:space="preserve"> genoemd</w:t>
      </w:r>
      <w:r>
        <w:t xml:space="preserve">. Als de fase bij roteren rond de </w:t>
      </w:r>
      <w:proofErr w:type="spellStart"/>
      <w:r>
        <w:t>molecuulas</w:t>
      </w:r>
      <w:proofErr w:type="spellEnd"/>
      <w:r>
        <w:t xml:space="preserve"> verandert, spreekt men van</w:t>
      </w:r>
      <w:r w:rsidR="000169A9">
        <w:t xml:space="preserve"> een</w:t>
      </w:r>
      <w:r>
        <w:t xml:space="preserve"> </w:t>
      </w:r>
      <w:r>
        <w:rPr>
          <w:rFonts w:ascii="Symbol" w:hAnsi="Symbol"/>
        </w:rPr>
        <w:t></w:t>
      </w:r>
      <w:r>
        <w:t xml:space="preserve">-binding. Als het teken van de fase in de lobben aan weerszijden van de kern hetzelfde is spreekt men van gerade (g), zo niet, dan van </w:t>
      </w:r>
      <w:proofErr w:type="spellStart"/>
      <w:r>
        <w:t>ungerade</w:t>
      </w:r>
      <w:proofErr w:type="spellEnd"/>
      <w:r>
        <w:t xml:space="preserve"> (u).</w:t>
      </w:r>
    </w:p>
    <w:p w14:paraId="5AAA2CA6" w14:textId="2D7BB981" w:rsidR="002073AA" w:rsidRPr="000E1AA8" w:rsidRDefault="002073AA" w:rsidP="005403E5">
      <w:pPr>
        <w:rPr>
          <w:rFonts w:ascii="Symbol" w:hAnsi="Symbol"/>
        </w:rPr>
      </w:pPr>
      <w:proofErr w:type="spellStart"/>
      <w:r>
        <w:lastRenderedPageBreak/>
        <w:t>AO’s</w:t>
      </w:r>
      <w:proofErr w:type="spellEnd"/>
      <w:r>
        <w:t xml:space="preserve"> kunnen ook een destructieve overlap geven (negatieve interferentie). De grootste elektronendichtheid ligt dan aan weerszijden van de atoomkernen, die dan uit elkaar getrokken worden. Men spreekt dan van een Antibindend MO (ABMO) aangegeven met *, waarvan het energieniveau hoger ligt dan die van de oorspronkelijke </w:t>
      </w:r>
      <w:proofErr w:type="spellStart"/>
      <w:r>
        <w:t>AO’s</w:t>
      </w:r>
      <w:proofErr w:type="spellEnd"/>
      <w:r>
        <w:t xml:space="preserve">. Bij rotatiesymmetrie geeft dit </w:t>
      </w:r>
      <w:r>
        <w:rPr>
          <w:rFonts w:ascii="Symbol" w:hAnsi="Symbol"/>
        </w:rPr>
        <w:t></w:t>
      </w:r>
      <w:r>
        <w:t xml:space="preserve">*, zo niet, dan </w:t>
      </w:r>
      <w:r>
        <w:rPr>
          <w:rFonts w:ascii="Symbol" w:hAnsi="Symbol"/>
        </w:rPr>
        <w:t></w:t>
      </w:r>
      <w:r>
        <w:t>*.</w:t>
      </w:r>
    </w:p>
    <w:p w14:paraId="4D7FBB50" w14:textId="77777777" w:rsidR="002073AA" w:rsidRDefault="002073AA" w:rsidP="005403E5">
      <w:r>
        <w:t>De volgende stap is opvullen van de MO-energieniveaus met elektronen. Dit moet voldoen aan:</w:t>
      </w:r>
    </w:p>
    <w:p w14:paraId="3841D231" w14:textId="77777777" w:rsidR="002073AA" w:rsidRPr="00BE13EC" w:rsidRDefault="002073AA" w:rsidP="005403E5">
      <w:pPr>
        <w:pStyle w:val="Lijstalinea"/>
        <w:numPr>
          <w:ilvl w:val="0"/>
          <w:numId w:val="4"/>
        </w:numPr>
        <w:spacing w:after="160" w:line="259" w:lineRule="auto"/>
        <w:ind w:left="284" w:hanging="284"/>
      </w:pPr>
      <w:proofErr w:type="spellStart"/>
      <w:r w:rsidRPr="00BE13EC">
        <w:t>Aufbauprincipe</w:t>
      </w:r>
      <w:proofErr w:type="spellEnd"/>
      <w:r w:rsidRPr="00BE13EC">
        <w:t>: orbitalen worden gevuld vanaf het laagste niveau.</w:t>
      </w:r>
    </w:p>
    <w:p w14:paraId="50296B61" w14:textId="6659D8C8" w:rsidR="002073AA" w:rsidRPr="00BE13EC" w:rsidRDefault="002073AA" w:rsidP="005403E5">
      <w:pPr>
        <w:pStyle w:val="Lijstalinea"/>
        <w:numPr>
          <w:ilvl w:val="0"/>
          <w:numId w:val="4"/>
        </w:numPr>
        <w:spacing w:after="160" w:line="259" w:lineRule="auto"/>
        <w:ind w:left="284" w:hanging="284"/>
      </w:pPr>
      <w:proofErr w:type="spellStart"/>
      <w:r w:rsidRPr="00BE13EC">
        <w:t>Pauli</w:t>
      </w:r>
      <w:proofErr w:type="spellEnd"/>
      <w:r w:rsidRPr="00BE13EC">
        <w:t xml:space="preserve"> </w:t>
      </w:r>
      <w:r>
        <w:t>u</w:t>
      </w:r>
      <w:r w:rsidRPr="00BE13EC">
        <w:t>itsluitingsprincipe: het maximumaantal elektronen per orbitaal is twee (met tegengestelde spin).</w:t>
      </w:r>
      <w:r w:rsidR="00FC4997">
        <w:t xml:space="preserve"> </w:t>
      </w:r>
    </w:p>
    <w:p w14:paraId="60095050" w14:textId="77777777" w:rsidR="002073AA" w:rsidRPr="00BE13EC" w:rsidRDefault="002073AA" w:rsidP="005403E5">
      <w:pPr>
        <w:pStyle w:val="Lijstalinea"/>
        <w:numPr>
          <w:ilvl w:val="0"/>
          <w:numId w:val="4"/>
        </w:numPr>
        <w:spacing w:after="160" w:line="259" w:lineRule="auto"/>
        <w:ind w:left="284" w:hanging="284"/>
      </w:pPr>
      <w:r w:rsidRPr="00BE13EC">
        <w:t xml:space="preserve">Regel van </w:t>
      </w:r>
      <w:proofErr w:type="spellStart"/>
      <w:r w:rsidRPr="00BE13EC">
        <w:t>Hund</w:t>
      </w:r>
      <w:proofErr w:type="spellEnd"/>
      <w:r w:rsidRPr="00BE13EC">
        <w:t xml:space="preserve">: </w:t>
      </w:r>
      <w:r>
        <w:t>b</w:t>
      </w:r>
      <w:r w:rsidRPr="00BE13EC">
        <w:t xml:space="preserve">ij verschillende orbitalen met dezelfde energie (ontaard) krijgt elk orbitaal eerst </w:t>
      </w:r>
      <w:r>
        <w:t>éé</w:t>
      </w:r>
      <w:r w:rsidRPr="00BE13EC">
        <w:t>n elektron (met zelfde spin), daarna pas twee (met tegengestelde spin).</w:t>
      </w:r>
    </w:p>
    <w:p w14:paraId="605AF25D" w14:textId="5FB18876" w:rsidR="002073AA" w:rsidRPr="00C41BD1" w:rsidRDefault="002073AA" w:rsidP="005403E5">
      <w:pPr>
        <w:rPr>
          <w:rFonts w:ascii="Symbol" w:hAnsi="Symbol"/>
        </w:rPr>
      </w:pPr>
      <w:r>
        <w:t>De gevulde orbitaal met het hoogste energieniveau heet HOMO (</w:t>
      </w:r>
      <w:proofErr w:type="spellStart"/>
      <w:r>
        <w:t>highest</w:t>
      </w:r>
      <w:proofErr w:type="spellEnd"/>
      <w:r>
        <w:t xml:space="preserve"> </w:t>
      </w:r>
      <w:proofErr w:type="spellStart"/>
      <w:r>
        <w:t>occupied</w:t>
      </w:r>
      <w:proofErr w:type="spellEnd"/>
      <w:r>
        <w:t xml:space="preserve"> MO), de lege MO </w:t>
      </w:r>
      <w:r w:rsidR="00144E25">
        <w:t>direct daarboven</w:t>
      </w:r>
      <w:r>
        <w:t xml:space="preserve"> heet LUMO (</w:t>
      </w:r>
      <w:proofErr w:type="spellStart"/>
      <w:r>
        <w:t>lowest</w:t>
      </w:r>
      <w:proofErr w:type="spellEnd"/>
      <w:r>
        <w:t xml:space="preserve"> </w:t>
      </w:r>
      <w:proofErr w:type="spellStart"/>
      <w:r>
        <w:t>unoccupied</w:t>
      </w:r>
      <w:proofErr w:type="spellEnd"/>
      <w:r>
        <w:t xml:space="preserve"> MO). </w:t>
      </w:r>
      <w:r w:rsidRPr="004A499A">
        <w:rPr>
          <w:lang w:val="de-DE"/>
        </w:rPr>
        <w:t xml:space="preserve">Elektronen in </w:t>
      </w:r>
      <w:proofErr w:type="spellStart"/>
      <w:r>
        <w:rPr>
          <w:lang w:val="de-DE"/>
        </w:rPr>
        <w:t>B</w:t>
      </w:r>
      <w:r w:rsidRPr="004A499A">
        <w:rPr>
          <w:lang w:val="de-DE"/>
        </w:rPr>
        <w:t>MO</w:t>
      </w:r>
      <w:r>
        <w:rPr>
          <w:lang w:val="de-DE"/>
        </w:rPr>
        <w:t>’</w:t>
      </w:r>
      <w:r w:rsidRPr="004A499A">
        <w:rPr>
          <w:lang w:val="de-DE"/>
        </w:rPr>
        <w:t>s</w:t>
      </w:r>
      <w:proofErr w:type="spellEnd"/>
      <w:r w:rsidRPr="004A499A">
        <w:rPr>
          <w:lang w:val="de-DE"/>
        </w:rPr>
        <w:t xml:space="preserve"> w</w:t>
      </w:r>
      <w:r>
        <w:rPr>
          <w:lang w:val="de-DE"/>
        </w:rPr>
        <w:t xml:space="preserve">orden bindende </w:t>
      </w:r>
      <w:proofErr w:type="spellStart"/>
      <w:r w:rsidRPr="003B7FA0">
        <w:rPr>
          <w:lang w:val="de-DE"/>
        </w:rPr>
        <w:t>elektronen</w:t>
      </w:r>
      <w:proofErr w:type="spellEnd"/>
      <w:r>
        <w:rPr>
          <w:lang w:val="de-DE"/>
        </w:rPr>
        <w:t xml:space="preserve"> </w:t>
      </w:r>
      <w:proofErr w:type="spellStart"/>
      <w:r>
        <w:rPr>
          <w:lang w:val="de-DE"/>
        </w:rPr>
        <w:t>genoemd</w:t>
      </w:r>
      <w:proofErr w:type="spellEnd"/>
      <w:r>
        <w:rPr>
          <w:lang w:val="de-DE"/>
        </w:rPr>
        <w:t xml:space="preserve">, </w:t>
      </w:r>
      <w:proofErr w:type="spellStart"/>
      <w:r>
        <w:rPr>
          <w:lang w:val="de-DE"/>
        </w:rPr>
        <w:t>elektronen</w:t>
      </w:r>
      <w:proofErr w:type="spellEnd"/>
      <w:r>
        <w:rPr>
          <w:lang w:val="de-DE"/>
        </w:rPr>
        <w:t xml:space="preserve"> in </w:t>
      </w:r>
      <w:proofErr w:type="spellStart"/>
      <w:r>
        <w:rPr>
          <w:lang w:val="de-DE"/>
        </w:rPr>
        <w:t>ABMO’s</w:t>
      </w:r>
      <w:proofErr w:type="spellEnd"/>
      <w:r>
        <w:rPr>
          <w:lang w:val="de-DE"/>
        </w:rPr>
        <w:t xml:space="preserve"> antibindende. </w:t>
      </w:r>
      <w:r w:rsidRPr="00493CBD">
        <w:t>De drijvende kracht achter</w:t>
      </w:r>
      <w:r w:rsidR="00144E25">
        <w:t xml:space="preserve"> het vormen van een</w:t>
      </w:r>
      <w:r w:rsidRPr="00493CBD">
        <w:t xml:space="preserve"> binding is verlaging van de e</w:t>
      </w:r>
      <w:r>
        <w:t xml:space="preserve">lektronenergie in de </w:t>
      </w:r>
      <w:proofErr w:type="spellStart"/>
      <w:r>
        <w:t>MO’s</w:t>
      </w:r>
      <w:proofErr w:type="spellEnd"/>
      <w:r>
        <w:t xml:space="preserve"> t.o.v. die van de </w:t>
      </w:r>
      <w:proofErr w:type="spellStart"/>
      <w:r>
        <w:t>AO’s</w:t>
      </w:r>
      <w:proofErr w:type="spellEnd"/>
      <w:r>
        <w:t xml:space="preserve">. Als vanwege symmetrie- of energieredenen geen menging van </w:t>
      </w:r>
      <w:proofErr w:type="spellStart"/>
      <w:r>
        <w:t>AO’s</w:t>
      </w:r>
      <w:proofErr w:type="spellEnd"/>
      <w:r>
        <w:t xml:space="preserve"> mogelijk is, ontstaat een niet-BMO met een energie dicht bij die van de AO. Deze levert</w:t>
      </w:r>
      <w:r w:rsidR="005403E5">
        <w:t xml:space="preserve"> </w:t>
      </w:r>
      <w:r>
        <w:t>geen bijdrage aan de binding.</w:t>
      </w:r>
      <w:r>
        <w:br/>
        <w:t>De verkregen elektronenconfiguratie kan beschreven worden in termen van bindingstype</w:t>
      </w:r>
      <w:r w:rsidR="00FC4997">
        <w:t xml:space="preserve"> (</w:t>
      </w:r>
      <w:r w:rsidR="00FC4997">
        <w:rPr>
          <w:rFonts w:ascii="Symbol" w:hAnsi="Symbol"/>
        </w:rPr>
        <w:t xml:space="preserve"> </w:t>
      </w:r>
      <w:r w:rsidR="00FC4997">
        <w:t>of</w:t>
      </w:r>
      <w:r w:rsidR="00FC4997">
        <w:rPr>
          <w:rFonts w:ascii="Symbol" w:hAnsi="Symbol"/>
        </w:rPr>
        <w:t xml:space="preserve">  </w:t>
      </w:r>
      <w:r w:rsidR="00FC4997">
        <w:rPr>
          <w:rFonts w:ascii="Symbol" w:hAnsi="Symbol"/>
        </w:rPr>
        <w:t>)</w:t>
      </w:r>
      <w:r>
        <w:t>, pariteit</w:t>
      </w:r>
      <w:r w:rsidR="00FC4997">
        <w:t xml:space="preserve"> (g of u)</w:t>
      </w:r>
      <w:r>
        <w:t xml:space="preserve"> en bezetting</w:t>
      </w:r>
      <w:r w:rsidR="00FC4997">
        <w:t xml:space="preserve"> (het aantal elektronen</w:t>
      </w:r>
      <w:r w:rsidR="00FC6DEC">
        <w:t>; als getal rechtsboven)</w:t>
      </w:r>
      <w:r>
        <w:t>, bv. voor H</w:t>
      </w:r>
      <w:r>
        <w:rPr>
          <w:vertAlign w:val="subscript"/>
        </w:rPr>
        <w:t>2</w:t>
      </w:r>
      <w:r>
        <w:t>: 1</w:t>
      </w:r>
      <w:r>
        <w:rPr>
          <w:rFonts w:ascii="Symbol" w:hAnsi="Symbol"/>
        </w:rPr>
        <w:t></w:t>
      </w:r>
      <w:r w:rsidRPr="004F05DC">
        <w:rPr>
          <w:vertAlign w:val="subscript"/>
        </w:rPr>
        <w:t>g</w:t>
      </w:r>
      <w:r>
        <w:rPr>
          <w:vertAlign w:val="superscript"/>
        </w:rPr>
        <w:t>2</w:t>
      </w:r>
      <w:r>
        <w:t xml:space="preserve"> </w:t>
      </w:r>
      <w:r w:rsidR="00FC6DEC">
        <w:t xml:space="preserve">. </w:t>
      </w:r>
      <w:r>
        <w:t>Een NBMO wordt aangegeven met de letter n.</w:t>
      </w:r>
    </w:p>
    <w:p w14:paraId="1C10C9CE" w14:textId="0326E2D8" w:rsidR="002073AA" w:rsidRDefault="002073AA" w:rsidP="005403E5">
      <w:r>
        <w:t xml:space="preserve">Bij een stabiele binding </w:t>
      </w:r>
      <w:r w:rsidR="00D71BF4">
        <w:t>wordt</w:t>
      </w:r>
      <w:r>
        <w:t xml:space="preserve"> het bindingsgetal (BO</w:t>
      </w:r>
      <w:r w:rsidR="002D4402">
        <w:t>, in het Engels</w:t>
      </w:r>
      <w:r w:rsidR="00F556FD">
        <w:t xml:space="preserve"> bond order</w:t>
      </w:r>
      <w:r>
        <w:t>), gedefinieerd als:</w:t>
      </w:r>
    </w:p>
    <w:p w14:paraId="5ABDDA4D" w14:textId="77777777" w:rsidR="00A03D9A" w:rsidRDefault="00A03D9A" w:rsidP="005403E5"/>
    <w:p w14:paraId="2329024D" w14:textId="17F3D634" w:rsidR="00A03D9A" w:rsidRPr="002073AA" w:rsidRDefault="00F831D2" w:rsidP="008055CD">
      <w:pPr>
        <w:pStyle w:val="vgl"/>
        <w:jc w:val="center"/>
      </w:pPr>
      <m:oMathPara>
        <m:oMath>
          <m:r>
            <w:rPr>
              <w:rFonts w:ascii="Cambria Math" w:hAnsi="Cambria Math"/>
            </w:rPr>
            <m:t>BO=</m:t>
          </m:r>
          <m:f>
            <m:fPr>
              <m:ctrlPr>
                <w:rPr>
                  <w:rFonts w:ascii="Cambria Math" w:hAnsi="Cambria Math"/>
                </w:rPr>
              </m:ctrlPr>
            </m:fPr>
            <m:num>
              <m:r>
                <m:rPr>
                  <m:sty m:val="p"/>
                </m:rPr>
                <w:rPr>
                  <w:rFonts w:ascii="Cambria Math" w:hAnsi="Cambria Math"/>
                </w:rPr>
                <m:t>aantal elektronen in BMO-aantal elektronen in ABMO</m:t>
              </m:r>
            </m:num>
            <m:den>
              <m:r>
                <m:rPr>
                  <m:sty m:val="p"/>
                </m:rPr>
                <w:rPr>
                  <w:rFonts w:ascii="Cambria Math" w:hAnsi="Cambria Math"/>
                </w:rPr>
                <m:t>2</m:t>
              </m:r>
            </m:den>
          </m:f>
        </m:oMath>
      </m:oMathPara>
    </w:p>
    <w:p w14:paraId="59592522" w14:textId="62E98EAE" w:rsidR="002073AA" w:rsidRDefault="00555B3A" w:rsidP="005403E5">
      <w:r>
        <w:t>Dit getal dient altijd positief te zijn.</w:t>
      </w:r>
      <w:r w:rsidR="00856D6B">
        <w:t xml:space="preserve"> Het BO geeft het bindingen tussen twee atomen en </w:t>
      </w:r>
      <w:r w:rsidR="00E50998">
        <w:t>kan zowel gehele als halve getallen zijn. Zo is de BO van O</w:t>
      </w:r>
      <w:r w:rsidR="00E50998">
        <w:rPr>
          <w:vertAlign w:val="subscript"/>
        </w:rPr>
        <w:t>2</w:t>
      </w:r>
      <w:r w:rsidR="00E50998">
        <w:t xml:space="preserve"> 2 en die van O</w:t>
      </w:r>
      <w:r w:rsidR="00E50998">
        <w:rPr>
          <w:vertAlign w:val="subscript"/>
        </w:rPr>
        <w:t>2</w:t>
      </w:r>
      <w:r w:rsidR="00E50998">
        <w:rPr>
          <w:vertAlign w:val="superscript"/>
        </w:rPr>
        <w:t>+</w:t>
      </w:r>
      <w:r w:rsidR="00E50998">
        <w:t xml:space="preserve"> 2,5. </w:t>
      </w:r>
      <w:r w:rsidR="002073AA">
        <w:br/>
        <w:t xml:space="preserve">De relatieve ordening in MO-energieën en bezetting komt overeen met elektronovergangen zoals die in foto-elektronspectroscopie (PES) gevonden worden. Op deze manier kan de MO-theorie experimenteel geverifieerd worden. Met de </w:t>
      </w:r>
      <w:proofErr w:type="spellStart"/>
      <w:r w:rsidR="002073AA">
        <w:t>Hartree</w:t>
      </w:r>
      <w:proofErr w:type="spellEnd"/>
      <w:r w:rsidR="002073AA">
        <w:t>-</w:t>
      </w:r>
      <w:proofErr w:type="spellStart"/>
      <w:r w:rsidR="002073AA">
        <w:t>Fock</w:t>
      </w:r>
      <w:proofErr w:type="spellEnd"/>
      <w:r w:rsidR="002073AA">
        <w:t>-methode kan men mathematisch</w:t>
      </w:r>
      <w:r w:rsidR="005B47C1">
        <w:t xml:space="preserve"> met een computerprogramma</w:t>
      </w:r>
      <w:r w:rsidR="002073AA">
        <w:t xml:space="preserve"> de energieniveaus van de orbitalen in een MO-diagram verkrijgen. Uitgangspunt voor een MO-diagram is een vooraf gedefinieerde moleculaire structuur van het molecuul in kwestie. </w:t>
      </w:r>
    </w:p>
    <w:p w14:paraId="4D1B4FAF" w14:textId="77777777" w:rsidR="003E25DF" w:rsidRDefault="003E25DF" w:rsidP="005403E5"/>
    <w:p w14:paraId="5A24440F" w14:textId="77777777" w:rsidR="00582AA4" w:rsidRPr="00A41B21" w:rsidRDefault="00582AA4" w:rsidP="00582AA4">
      <w:pPr>
        <w:pStyle w:val="Kop3"/>
      </w:pPr>
      <w:bookmarkStart w:id="2" w:name="_Toc160477657"/>
      <w:r w:rsidRPr="00A41B21">
        <w:t>s-p-menging</w:t>
      </w:r>
      <w:bookmarkEnd w:id="2"/>
    </w:p>
    <w:p w14:paraId="3C53DB86" w14:textId="77777777" w:rsidR="00582AA4" w:rsidRPr="00786D72" w:rsidRDefault="00582AA4" w:rsidP="00582AA4">
      <w:r>
        <w:t xml:space="preserve">Het verschijnsel s-p-menging doet zich voor als </w:t>
      </w:r>
      <w:proofErr w:type="spellStart"/>
      <w:r>
        <w:t>MO’s</w:t>
      </w:r>
      <w:proofErr w:type="spellEnd"/>
      <w:r>
        <w:t xml:space="preserve"> van dezelfde symmetrie, gevormd uit een combinatie van 2s en 2p </w:t>
      </w:r>
      <w:proofErr w:type="spellStart"/>
      <w:r>
        <w:t>AO’s</w:t>
      </w:r>
      <w:proofErr w:type="spellEnd"/>
      <w:r>
        <w:t xml:space="preserve">, in energie voldoende dicht bij elkaar liggen voor verdere interactie. Dit kan een verandering in de verwachte volgorde van orbitaalenergieën tot gevolg hebben. Mathematisch zijn </w:t>
      </w:r>
      <w:proofErr w:type="spellStart"/>
      <w:r>
        <w:t>MO’s</w:t>
      </w:r>
      <w:proofErr w:type="spellEnd"/>
      <w:r>
        <w:t xml:space="preserve"> lineaire combinaties van de </w:t>
      </w:r>
      <w:proofErr w:type="spellStart"/>
      <w:r>
        <w:t>AO’s</w:t>
      </w:r>
      <w:proofErr w:type="spellEnd"/>
      <w:r>
        <w:t xml:space="preserve"> (LCAO). In het algemeen kan men hun relatieve energieën voorspellen door één AO van elk atoom te gebruiken om een MO-paar te vormen (de bijdrage van de andere is verwaarloosbaar). De 3</w:t>
      </w:r>
      <w:r>
        <w:rPr>
          <w:rFonts w:ascii="Symbol" w:hAnsi="Symbol"/>
        </w:rPr>
        <w:t></w:t>
      </w:r>
      <w:r>
        <w:rPr>
          <w:vertAlign w:val="subscript"/>
        </w:rPr>
        <w:t>g</w:t>
      </w:r>
      <w:r>
        <w:t xml:space="preserve"> MO in O</w:t>
      </w:r>
      <w:r>
        <w:rPr>
          <w:vertAlign w:val="subscript"/>
        </w:rPr>
        <w:t>2</w:t>
      </w:r>
      <w:r>
        <w:t xml:space="preserve"> kan bijvoorbeeld gevormd worden uit alleen maar de 2p</w:t>
      </w:r>
      <w:r>
        <w:rPr>
          <w:vertAlign w:val="subscript"/>
        </w:rPr>
        <w:t>z</w:t>
      </w:r>
      <w:r>
        <w:t>-AO’s. Deze is lager in energie dan de 1</w:t>
      </w:r>
      <w:r>
        <w:rPr>
          <w:rFonts w:ascii="Symbol" w:hAnsi="Symbol"/>
        </w:rPr>
        <w:t></w:t>
      </w:r>
      <w:r>
        <w:rPr>
          <w:vertAlign w:val="subscript"/>
        </w:rPr>
        <w:t>u</w:t>
      </w:r>
      <w:r>
        <w:t xml:space="preserve"> MO (zowel experimenteel aangetoond, als gebleken met nauwkeuriger berekeningen). Dus de 3</w:t>
      </w:r>
      <w:r>
        <w:rPr>
          <w:rFonts w:ascii="Symbol" w:hAnsi="Symbol"/>
        </w:rPr>
        <w:t></w:t>
      </w:r>
      <w:r>
        <w:rPr>
          <w:vertAlign w:val="subscript"/>
        </w:rPr>
        <w:t>g</w:t>
      </w:r>
      <w:r>
        <w:t xml:space="preserve"> MO wordt eerder gevuld dan de 1</w:t>
      </w:r>
      <w:r>
        <w:rPr>
          <w:rFonts w:ascii="Symbol" w:hAnsi="Symbol"/>
        </w:rPr>
        <w:t></w:t>
      </w:r>
      <w:r>
        <w:rPr>
          <w:vertAlign w:val="subscript"/>
        </w:rPr>
        <w:t>u</w:t>
      </w:r>
      <w:r>
        <w:t xml:space="preserve"> MO. In andere twee-</w:t>
      </w:r>
      <w:proofErr w:type="spellStart"/>
      <w:r>
        <w:t>atomige</w:t>
      </w:r>
      <w:proofErr w:type="spellEnd"/>
      <w:r>
        <w:t xml:space="preserve"> moleculen zoals Li</w:t>
      </w:r>
      <w:r>
        <w:rPr>
          <w:vertAlign w:val="subscript"/>
        </w:rPr>
        <w:t>2</w:t>
      </w:r>
      <w:r>
        <w:t xml:space="preserve"> en N</w:t>
      </w:r>
      <w:r>
        <w:rPr>
          <w:vertAlign w:val="subscript"/>
        </w:rPr>
        <w:t>2</w:t>
      </w:r>
      <w:r>
        <w:t xml:space="preserve"> (en zekere heteronucleaire twee-</w:t>
      </w:r>
      <w:proofErr w:type="spellStart"/>
      <w:r>
        <w:t>atomige</w:t>
      </w:r>
      <w:proofErr w:type="spellEnd"/>
      <w:r>
        <w:t xml:space="preserve"> moleculen, zoals CO en NO) is er experimenteel en rekenkundig bewijs dat de 3</w:t>
      </w:r>
      <w:r>
        <w:rPr>
          <w:rFonts w:ascii="Symbol" w:hAnsi="Symbol"/>
        </w:rPr>
        <w:t></w:t>
      </w:r>
      <w:r>
        <w:rPr>
          <w:vertAlign w:val="subscript"/>
        </w:rPr>
        <w:t>g</w:t>
      </w:r>
      <w:r>
        <w:t xml:space="preserve"> MO een hogere energie heeft dan de 1</w:t>
      </w:r>
      <w:r>
        <w:rPr>
          <w:rFonts w:ascii="Symbol" w:hAnsi="Symbol"/>
        </w:rPr>
        <w:t></w:t>
      </w:r>
      <w:r>
        <w:rPr>
          <w:vertAlign w:val="subscript"/>
        </w:rPr>
        <w:t>u</w:t>
      </w:r>
      <w:r>
        <w:t xml:space="preserve"> MO en dus later wordt gevuld. Een verklaring hiervoor is dat in eerste benadering 3</w:t>
      </w:r>
      <w:r>
        <w:rPr>
          <w:rFonts w:ascii="Symbol" w:hAnsi="Symbol"/>
        </w:rPr>
        <w:t></w:t>
      </w:r>
      <w:r>
        <w:rPr>
          <w:vertAlign w:val="subscript"/>
        </w:rPr>
        <w:t>g</w:t>
      </w:r>
      <w:r>
        <w:t xml:space="preserve"> MO een juiste symmetrie heeft voor interactie met de </w:t>
      </w:r>
      <w:r w:rsidRPr="00923E4A">
        <w:t>2σ</w:t>
      </w:r>
      <w:r w:rsidRPr="00DE358C">
        <w:rPr>
          <w:vertAlign w:val="subscript"/>
        </w:rPr>
        <w:t>g</w:t>
      </w:r>
      <w:r>
        <w:t xml:space="preserve"> B</w:t>
      </w:r>
      <w:r w:rsidRPr="00923E4A">
        <w:t xml:space="preserve">MO </w:t>
      </w:r>
      <w:r>
        <w:t>gevormd uit de</w:t>
      </w:r>
      <w:r w:rsidRPr="00923E4A">
        <w:t xml:space="preserve"> 2s </w:t>
      </w:r>
      <w:proofErr w:type="spellStart"/>
      <w:r w:rsidRPr="00923E4A">
        <w:t>AO</w:t>
      </w:r>
      <w:r>
        <w:t>’</w:t>
      </w:r>
      <w:r w:rsidRPr="00923E4A">
        <w:t>s</w:t>
      </w:r>
      <w:proofErr w:type="spellEnd"/>
      <w:r>
        <w:t>. Hierdoor wordt de energie van 2</w:t>
      </w:r>
      <w:r>
        <w:rPr>
          <w:rFonts w:ascii="Symbol" w:hAnsi="Symbol"/>
        </w:rPr>
        <w:t></w:t>
      </w:r>
      <w:r>
        <w:rPr>
          <w:vertAlign w:val="subscript"/>
        </w:rPr>
        <w:t>g</w:t>
      </w:r>
      <w:r>
        <w:t xml:space="preserve"> verlaagd en van 3</w:t>
      </w:r>
      <w:r>
        <w:rPr>
          <w:rFonts w:ascii="Symbol" w:hAnsi="Symbol"/>
        </w:rPr>
        <w:t></w:t>
      </w:r>
      <w:r>
        <w:rPr>
          <w:vertAlign w:val="subscript"/>
        </w:rPr>
        <w:t>g</w:t>
      </w:r>
      <w:r>
        <w:t xml:space="preserve"> verhoogd. In deze gevallen ligt de 3</w:t>
      </w:r>
      <w:r>
        <w:rPr>
          <w:rFonts w:ascii="Symbol" w:hAnsi="Symbol"/>
        </w:rPr>
        <w:t></w:t>
      </w:r>
      <w:r>
        <w:rPr>
          <w:vertAlign w:val="subscript"/>
        </w:rPr>
        <w:t>g</w:t>
      </w:r>
      <w:r>
        <w:t xml:space="preserve"> boven de1</w:t>
      </w:r>
      <w:r>
        <w:rPr>
          <w:rFonts w:ascii="Symbol" w:hAnsi="Symbol"/>
        </w:rPr>
        <w:t></w:t>
      </w:r>
      <w:r>
        <w:rPr>
          <w:vertAlign w:val="subscript"/>
        </w:rPr>
        <w:t>u</w:t>
      </w:r>
      <w:r>
        <w:t xml:space="preserve"> (hier is de s-p-menging het duidelijkst). Op dezelfde manier resulteert interactie tussen </w:t>
      </w:r>
      <w:r w:rsidRPr="00923E4A">
        <w:t>2σ</w:t>
      </w:r>
      <w:r w:rsidRPr="00621F19">
        <w:rPr>
          <w:vertAlign w:val="subscript"/>
        </w:rPr>
        <w:t>u</w:t>
      </w:r>
      <w:r w:rsidRPr="00923E4A">
        <w:t xml:space="preserve">* </w:t>
      </w:r>
      <w:r>
        <w:t>en</w:t>
      </w:r>
      <w:r w:rsidRPr="00923E4A">
        <w:t xml:space="preserve"> 3σ</w:t>
      </w:r>
      <w:r w:rsidRPr="00621F19">
        <w:rPr>
          <w:vertAlign w:val="subscript"/>
        </w:rPr>
        <w:t>u</w:t>
      </w:r>
      <w:r w:rsidRPr="00923E4A">
        <w:t xml:space="preserve">* </w:t>
      </w:r>
      <w:proofErr w:type="spellStart"/>
      <w:r w:rsidRPr="00923E4A">
        <w:t>MO</w:t>
      </w:r>
      <w:r>
        <w:t>’s</w:t>
      </w:r>
      <w:proofErr w:type="spellEnd"/>
      <w:r>
        <w:t xml:space="preserve"> in een lagere energie voor de eerste en een hogere voor de laatste, maar dit is van minder belang dan de interactie van de </w:t>
      </w:r>
      <w:proofErr w:type="spellStart"/>
      <w:r>
        <w:t>BMO’s</w:t>
      </w:r>
      <w:proofErr w:type="spellEnd"/>
      <w:r>
        <w:t>.</w:t>
      </w:r>
    </w:p>
    <w:p w14:paraId="2D4F66B7" w14:textId="77777777" w:rsidR="00582AA4" w:rsidRDefault="00582AA4" w:rsidP="005403E5"/>
    <w:p w14:paraId="714CE8C3" w14:textId="3CEF1B63" w:rsidR="003E25DF" w:rsidRDefault="00CE4CAF" w:rsidP="003E25DF">
      <w:pPr>
        <w:pStyle w:val="Kop3"/>
      </w:pPr>
      <w:bookmarkStart w:id="3" w:name="_Toc160477658"/>
      <w:r>
        <w:lastRenderedPageBreak/>
        <w:t xml:space="preserve">Intermezzo: </w:t>
      </w:r>
      <w:r w:rsidR="003E25DF">
        <w:t>De magnetische eigenschappen van moleculen</w:t>
      </w:r>
      <w:bookmarkEnd w:id="3"/>
    </w:p>
    <w:p w14:paraId="2E8A7D5F" w14:textId="3FFBE18A" w:rsidR="003E25DF" w:rsidRDefault="00947F01" w:rsidP="003E25DF">
      <w:pPr>
        <w:keepNext/>
      </w:pPr>
      <w:r>
        <w:rPr>
          <w:noProof/>
        </w:rPr>
        <w:drawing>
          <wp:anchor distT="0" distB="0" distL="114300" distR="114300" simplePos="0" relativeHeight="252001280" behindDoc="0" locked="0" layoutInCell="0" allowOverlap="1" wp14:anchorId="5C826082" wp14:editId="03CF26B5">
            <wp:simplePos x="0" y="0"/>
            <wp:positionH relativeFrom="margin">
              <wp:posOffset>347980</wp:posOffset>
            </wp:positionH>
            <wp:positionV relativeFrom="paragraph">
              <wp:posOffset>1214755</wp:posOffset>
            </wp:positionV>
            <wp:extent cx="5025390" cy="1484630"/>
            <wp:effectExtent l="0" t="0" r="3810" b="1270"/>
            <wp:wrapTopAndBottom/>
            <wp:docPr id="1425301356" name="Afbeelding 1425301356" descr="kristal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istal06.bmp"/>
                    <pic:cNvPicPr>
                      <a:picLocks noChangeAspect="1" noChangeArrowheads="1"/>
                    </pic:cNvPicPr>
                  </pic:nvPicPr>
                  <pic:blipFill>
                    <a:blip r:embed="rId15" cstate="print"/>
                    <a:srcRect/>
                    <a:stretch>
                      <a:fillRect/>
                    </a:stretch>
                  </pic:blipFill>
                  <pic:spPr bwMode="auto">
                    <a:xfrm>
                      <a:off x="0" y="0"/>
                      <a:ext cx="5025390" cy="1484630"/>
                    </a:xfrm>
                    <a:prstGeom prst="rect">
                      <a:avLst/>
                    </a:prstGeom>
                    <a:noFill/>
                    <a:ln w="9525">
                      <a:noFill/>
                      <a:miter lim="800000"/>
                      <a:headEnd/>
                      <a:tailEnd/>
                    </a:ln>
                  </pic:spPr>
                </pic:pic>
              </a:graphicData>
            </a:graphic>
          </wp:anchor>
        </w:drawing>
      </w:r>
      <w:r w:rsidR="003E25DF">
        <w:t>Een verbinding met ongepaarde elektronen</w:t>
      </w:r>
      <w:r w:rsidR="0074279F">
        <w:t xml:space="preserve"> in een MO</w:t>
      </w:r>
      <w:r w:rsidR="003E25DF">
        <w:t xml:space="preserve"> is paramagnetisch en wordt in een magneetveld getrokken. Een stof zonder ongepaarde elektronen</w:t>
      </w:r>
      <w:r w:rsidR="00374175">
        <w:t xml:space="preserve"> in een MO</w:t>
      </w:r>
      <w:r w:rsidR="003E25DF">
        <w:t xml:space="preserve"> is </w:t>
      </w:r>
      <w:proofErr w:type="spellStart"/>
      <w:r w:rsidR="003E25DF">
        <w:t>diamagnetisch</w:t>
      </w:r>
      <w:proofErr w:type="spellEnd"/>
      <w:r w:rsidR="003E25DF">
        <w:t xml:space="preserve"> en wordt uit een magneetveld geduwd. De twee soorten stoffen kunnen met het apparaat van f</w:t>
      </w:r>
      <w:r w:rsidR="00BC4DFA">
        <w:t>iguur 1</w:t>
      </w:r>
      <w:r w:rsidR="003E25DF">
        <w:t xml:space="preserve"> onderscheiden worden: een monster wordt opgehangen aan een balans zo dat het hangt tussen de polen van een elektromagneet. Als de magneet</w:t>
      </w:r>
      <w:r w:rsidR="001B695C">
        <w:t xml:space="preserve"> </w:t>
      </w:r>
      <w:r w:rsidR="003E25DF">
        <w:t xml:space="preserve">ingeschakeld wordt, wordt de paramagnetische stof in het veld getrokken en lijkt dus zwaarder te worden. Een </w:t>
      </w:r>
      <w:proofErr w:type="spellStart"/>
      <w:r w:rsidR="003E25DF">
        <w:t>diamagnetische</w:t>
      </w:r>
      <w:proofErr w:type="spellEnd"/>
      <w:r w:rsidR="003E25DF">
        <w:t xml:space="preserve"> stof wordt uit het veld weggeduwd en lijkt een kleinere massa te krijgen.</w:t>
      </w:r>
    </w:p>
    <w:p w14:paraId="11F87B28" w14:textId="13410224" w:rsidR="003E25DF" w:rsidRDefault="003E25DF" w:rsidP="003E25DF"/>
    <w:p w14:paraId="68E7AD8F" w14:textId="7394A667" w:rsidR="003E25DF" w:rsidRPr="003F13FB" w:rsidRDefault="003E25DF" w:rsidP="003F13FB">
      <w:pPr>
        <w:pStyle w:val="Bijschrift"/>
        <w:jc w:val="center"/>
        <w:rPr>
          <w:color w:val="000000" w:themeColor="text1"/>
          <w:sz w:val="22"/>
          <w:szCs w:val="22"/>
        </w:rPr>
      </w:pPr>
      <w:r w:rsidRPr="00675EEE">
        <w:rPr>
          <w:color w:val="000000" w:themeColor="text1"/>
          <w:sz w:val="22"/>
          <w:szCs w:val="22"/>
        </w:rPr>
        <w:t xml:space="preserve">Figuur </w:t>
      </w:r>
      <w:r w:rsidR="00BC4DFA">
        <w:rPr>
          <w:color w:val="000000" w:themeColor="text1"/>
          <w:sz w:val="22"/>
          <w:szCs w:val="22"/>
        </w:rPr>
        <w:t>1</w:t>
      </w:r>
      <w:r>
        <w:rPr>
          <w:color w:val="000000" w:themeColor="text1"/>
          <w:sz w:val="22"/>
          <w:szCs w:val="22"/>
        </w:rPr>
        <w:t xml:space="preserve"> Magnetische eigenschappen van </w:t>
      </w:r>
      <w:r w:rsidR="001B695C">
        <w:rPr>
          <w:color w:val="000000" w:themeColor="text1"/>
          <w:sz w:val="22"/>
          <w:szCs w:val="22"/>
        </w:rPr>
        <w:t>moleculen</w:t>
      </w:r>
      <w:r>
        <w:rPr>
          <w:color w:val="000000" w:themeColor="text1"/>
          <w:sz w:val="22"/>
          <w:szCs w:val="22"/>
        </w:rPr>
        <w:t>. (a) Zonder magneet. (b) Een paramagnetisch</w:t>
      </w:r>
      <w:r w:rsidR="001B695C">
        <w:rPr>
          <w:color w:val="000000" w:themeColor="text1"/>
          <w:sz w:val="22"/>
          <w:szCs w:val="22"/>
        </w:rPr>
        <w:t>e stof</w:t>
      </w:r>
      <w:r>
        <w:rPr>
          <w:color w:val="000000" w:themeColor="text1"/>
          <w:sz w:val="22"/>
          <w:szCs w:val="22"/>
        </w:rPr>
        <w:t xml:space="preserve"> d</w:t>
      </w:r>
      <w:r w:rsidR="001B695C">
        <w:rPr>
          <w:color w:val="000000" w:themeColor="text1"/>
          <w:sz w:val="22"/>
          <w:szCs w:val="22"/>
        </w:rPr>
        <w:t xml:space="preserve">ie </w:t>
      </w:r>
      <w:r>
        <w:rPr>
          <w:color w:val="000000" w:themeColor="text1"/>
          <w:sz w:val="22"/>
          <w:szCs w:val="22"/>
        </w:rPr>
        <w:t xml:space="preserve">wordt aangetrokken. (c) Een </w:t>
      </w:r>
      <w:proofErr w:type="spellStart"/>
      <w:r>
        <w:rPr>
          <w:color w:val="000000" w:themeColor="text1"/>
          <w:sz w:val="22"/>
          <w:szCs w:val="22"/>
        </w:rPr>
        <w:t>diamagnetisch</w:t>
      </w:r>
      <w:r w:rsidR="001B695C">
        <w:rPr>
          <w:color w:val="000000" w:themeColor="text1"/>
          <w:sz w:val="22"/>
          <w:szCs w:val="22"/>
        </w:rPr>
        <w:t>e</w:t>
      </w:r>
      <w:proofErr w:type="spellEnd"/>
      <w:r w:rsidR="001B695C">
        <w:rPr>
          <w:color w:val="000000" w:themeColor="text1"/>
          <w:sz w:val="22"/>
          <w:szCs w:val="22"/>
        </w:rPr>
        <w:t xml:space="preserve"> stof die</w:t>
      </w:r>
      <w:r>
        <w:rPr>
          <w:color w:val="000000" w:themeColor="text1"/>
          <w:sz w:val="22"/>
          <w:szCs w:val="22"/>
        </w:rPr>
        <w:t xml:space="preserve"> wordt afgestoten.</w:t>
      </w:r>
    </w:p>
    <w:p w14:paraId="09B91C71" w14:textId="60EFFBB3" w:rsidR="002073AA" w:rsidRPr="00A41B21" w:rsidRDefault="002073AA" w:rsidP="00832D19">
      <w:pPr>
        <w:pStyle w:val="Kop3"/>
      </w:pPr>
      <w:bookmarkStart w:id="4" w:name="_Toc160477659"/>
      <w:r w:rsidRPr="00A41B21">
        <w:t>MO-diagram</w:t>
      </w:r>
      <w:r w:rsidR="0009332C">
        <w:t>men</w:t>
      </w:r>
      <w:r w:rsidRPr="00A41B21">
        <w:t xml:space="preserve"> </w:t>
      </w:r>
      <w:r w:rsidR="0009332C">
        <w:t>voor</w:t>
      </w:r>
      <w:r w:rsidR="008868A8">
        <w:t xml:space="preserve"> enkele</w:t>
      </w:r>
      <w:r w:rsidR="0009332C">
        <w:t xml:space="preserve"> </w:t>
      </w:r>
      <w:r w:rsidRPr="00A41B21">
        <w:t>twee-</w:t>
      </w:r>
      <w:proofErr w:type="spellStart"/>
      <w:r w:rsidRPr="00A41B21">
        <w:t>atomige</w:t>
      </w:r>
      <w:proofErr w:type="spellEnd"/>
      <w:r w:rsidRPr="00A41B21">
        <w:t xml:space="preserve"> moleculen</w:t>
      </w:r>
      <w:bookmarkEnd w:id="4"/>
    </w:p>
    <w:p w14:paraId="1D84C098" w14:textId="1000D62F" w:rsidR="002073AA" w:rsidRDefault="002073AA" w:rsidP="005403E5">
      <w:r>
        <w:t>Zo’n MO-diagram wordt gebruikt om de binding in een twee-</w:t>
      </w:r>
      <w:proofErr w:type="spellStart"/>
      <w:r>
        <w:t>atomig</w:t>
      </w:r>
      <w:proofErr w:type="spellEnd"/>
      <w:r>
        <w:t xml:space="preserve"> molecuul beter te begrijpen, en de magnetische eigenschappen van zo’n molecuul en de ionisatie-eigenschappen te verklaren. Het geeft ook inzicht in het bindingsgetal. </w:t>
      </w:r>
      <w:r w:rsidR="00D83AF4">
        <w:t>Met behulp van de kwantumchemie (Schrödingervergelijking</w:t>
      </w:r>
      <w:r w:rsidR="00EC02D7">
        <w:t xml:space="preserve"> en Born-</w:t>
      </w:r>
      <w:proofErr w:type="spellStart"/>
      <w:r w:rsidR="00EC02D7">
        <w:t>Oppenheimer</w:t>
      </w:r>
      <w:proofErr w:type="spellEnd"/>
      <w:r w:rsidR="00EC02D7">
        <w:t xml:space="preserve"> benadering) kunnen de energieën van elektronen berekend worden.</w:t>
      </w:r>
      <w:r>
        <w:t>. Met de LCAO-MO methode kan men de toestand van een molecuul beschrijven.</w:t>
      </w:r>
    </w:p>
    <w:p w14:paraId="08DD3AC6" w14:textId="3221DDA0" w:rsidR="002073AA" w:rsidRDefault="002073AA" w:rsidP="005403E5">
      <w:r>
        <w:t>Twee-</w:t>
      </w:r>
      <w:proofErr w:type="spellStart"/>
      <w:r>
        <w:t>atomige</w:t>
      </w:r>
      <w:proofErr w:type="spellEnd"/>
      <w:r>
        <w:t xml:space="preserve"> moleculen hebben slechts één atoombinding. We maken onderscheid tussen </w:t>
      </w:r>
      <w:proofErr w:type="spellStart"/>
      <w:r>
        <w:t>homonucleaire</w:t>
      </w:r>
      <w:proofErr w:type="spellEnd"/>
      <w:r>
        <w:t xml:space="preserve"> en heteronucleaire</w:t>
      </w:r>
      <w:r w:rsidRPr="00927728">
        <w:t xml:space="preserve"> </w:t>
      </w:r>
      <w:r>
        <w:t>binding</w:t>
      </w:r>
      <w:r w:rsidR="00290BED">
        <w:t>en</w:t>
      </w:r>
      <w:r>
        <w:t xml:space="preserve">. </w:t>
      </w:r>
      <w:proofErr w:type="spellStart"/>
      <w:r>
        <w:t>Homonucleair</w:t>
      </w:r>
      <w:proofErr w:type="spellEnd"/>
      <w:r>
        <w:t xml:space="preserve"> wil zeggen een molecuul met twee atomen van hetzelfde element (H</w:t>
      </w:r>
      <w:r>
        <w:rPr>
          <w:vertAlign w:val="subscript"/>
        </w:rPr>
        <w:t>2</w:t>
      </w:r>
      <w:r>
        <w:t>, O</w:t>
      </w:r>
      <w:r>
        <w:rPr>
          <w:vertAlign w:val="subscript"/>
        </w:rPr>
        <w:t>2</w:t>
      </w:r>
      <w:r>
        <w:t>, N</w:t>
      </w:r>
      <w:r>
        <w:rPr>
          <w:vertAlign w:val="subscript"/>
        </w:rPr>
        <w:t>2</w:t>
      </w:r>
      <w:r>
        <w:t xml:space="preserve">) en heteronucleair een molecuul met twee atomen van verschillende elementen (CO, </w:t>
      </w:r>
      <w:proofErr w:type="spellStart"/>
      <w:r>
        <w:t>HCl</w:t>
      </w:r>
      <w:proofErr w:type="spellEnd"/>
      <w:r>
        <w:t>, NO).</w:t>
      </w:r>
    </w:p>
    <w:p w14:paraId="206450E1" w14:textId="77777777" w:rsidR="005403E5" w:rsidRPr="00D5791A" w:rsidRDefault="005403E5" w:rsidP="005403E5"/>
    <w:p w14:paraId="2A247035" w14:textId="25D37250" w:rsidR="002073AA" w:rsidRPr="00290BED" w:rsidRDefault="002073AA" w:rsidP="001E5552">
      <w:pPr>
        <w:rPr>
          <w:bCs/>
          <w:i/>
          <w:iCs/>
          <w:u w:val="single"/>
        </w:rPr>
      </w:pPr>
      <w:r w:rsidRPr="00290BED">
        <w:rPr>
          <w:bCs/>
          <w:i/>
          <w:iCs/>
          <w:u w:val="single"/>
        </w:rPr>
        <w:t>Waterstof</w:t>
      </w:r>
    </w:p>
    <w:p w14:paraId="52F17685" w14:textId="1436974E" w:rsidR="002073AA" w:rsidRPr="00BC69E8" w:rsidRDefault="00AF3D3A" w:rsidP="000319B4">
      <w:pPr>
        <w:jc w:val="center"/>
      </w:pPr>
      <w:r>
        <w:rPr>
          <w:noProof/>
        </w:rPr>
        <w:drawing>
          <wp:inline distT="0" distB="0" distL="0" distR="0" wp14:anchorId="30F018D0" wp14:editId="0D5742A3">
            <wp:extent cx="5248275" cy="2038350"/>
            <wp:effectExtent l="0" t="0" r="9525" b="0"/>
            <wp:docPr id="192365751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rotWithShape="1">
                    <a:blip r:embed="rId16">
                      <a:extLst>
                        <a:ext uri="{28A0092B-C50C-407E-A947-70E740481C1C}">
                          <a14:useLocalDpi xmlns:a14="http://schemas.microsoft.com/office/drawing/2010/main" val="0"/>
                        </a:ext>
                      </a:extLst>
                    </a:blip>
                    <a:srcRect b="30519"/>
                    <a:stretch/>
                  </pic:blipFill>
                  <pic:spPr bwMode="auto">
                    <a:xfrm>
                      <a:off x="0" y="0"/>
                      <a:ext cx="5248275" cy="2038350"/>
                    </a:xfrm>
                    <a:prstGeom prst="rect">
                      <a:avLst/>
                    </a:prstGeom>
                    <a:noFill/>
                    <a:ln>
                      <a:noFill/>
                    </a:ln>
                    <a:extLst>
                      <a:ext uri="{53640926-AAD7-44D8-BBD7-CCE9431645EC}">
                        <a14:shadowObscured xmlns:a14="http://schemas.microsoft.com/office/drawing/2010/main"/>
                      </a:ext>
                    </a:extLst>
                  </pic:spPr>
                </pic:pic>
              </a:graphicData>
            </a:graphic>
          </wp:inline>
        </w:drawing>
      </w:r>
    </w:p>
    <w:p w14:paraId="145CC148" w14:textId="4600030A" w:rsidR="002073AA" w:rsidRPr="00BC69E8" w:rsidRDefault="002073AA" w:rsidP="000319B4">
      <w:pPr>
        <w:pStyle w:val="Bijschrift"/>
        <w:jc w:val="center"/>
      </w:pPr>
      <w:r>
        <w:t xml:space="preserve">MO-diagram </w:t>
      </w:r>
      <w:r w:rsidR="00A64B1A">
        <w:t xml:space="preserve">van </w:t>
      </w:r>
      <w:proofErr w:type="spellStart"/>
      <w:r w:rsidR="00A64B1A">
        <w:t>diwaterstof</w:t>
      </w:r>
      <w:proofErr w:type="spellEnd"/>
    </w:p>
    <w:p w14:paraId="62145D13" w14:textId="42439F42" w:rsidR="00F41C05" w:rsidRDefault="002073AA" w:rsidP="00B26A20">
      <w:r w:rsidRPr="00BC69E8">
        <w:t>Het kleinste molecuul</w:t>
      </w:r>
      <w:r w:rsidR="000319B4">
        <w:t>,</w:t>
      </w:r>
      <w:r>
        <w:t xml:space="preserve"> (di)w</w:t>
      </w:r>
      <w:r w:rsidRPr="004521CA">
        <w:t>aterstof</w:t>
      </w:r>
      <w:r>
        <w:t>,</w:t>
      </w:r>
      <w:r w:rsidRPr="00BC69E8">
        <w:t xml:space="preserve"> H</w:t>
      </w:r>
      <w:r>
        <w:sym w:font="Symbol" w:char="F02D"/>
      </w:r>
      <w:proofErr w:type="spellStart"/>
      <w:r w:rsidRPr="00BC69E8">
        <w:t>H</w:t>
      </w:r>
      <w:proofErr w:type="spellEnd"/>
      <w:r>
        <w:t>, heeft</w:t>
      </w:r>
      <w:r w:rsidRPr="00BC69E8">
        <w:t xml:space="preserve"> een enkele</w:t>
      </w:r>
      <w:r>
        <w:t xml:space="preserve"> </w:t>
      </w:r>
      <w:r w:rsidRPr="004521CA">
        <w:t xml:space="preserve">covalente </w:t>
      </w:r>
      <w:r>
        <w:t xml:space="preserve">binding </w:t>
      </w:r>
      <w:r w:rsidRPr="00BC69E8">
        <w:t xml:space="preserve">tussen twee waterstofatomen. </w:t>
      </w:r>
      <w:r>
        <w:t>E</w:t>
      </w:r>
      <w:r w:rsidRPr="00BC69E8">
        <w:t>lk waterstofatoom heeft</w:t>
      </w:r>
      <w:r>
        <w:t xml:space="preserve"> </w:t>
      </w:r>
      <w:r w:rsidRPr="00BC69E8">
        <w:t xml:space="preserve">een </w:t>
      </w:r>
      <w:r>
        <w:t>elektron</w:t>
      </w:r>
      <w:r w:rsidRPr="00BC69E8">
        <w:t xml:space="preserve"> </w:t>
      </w:r>
      <w:r>
        <w:t>in een 1s-AO.</w:t>
      </w:r>
      <w:r w:rsidRPr="00BC69E8">
        <w:t xml:space="preserve"> </w:t>
      </w:r>
      <w:r>
        <w:t xml:space="preserve">De binding wordt dus gevormd door overlap van deze </w:t>
      </w:r>
      <w:proofErr w:type="spellStart"/>
      <w:r>
        <w:t>AO’s</w:t>
      </w:r>
      <w:proofErr w:type="spellEnd"/>
      <w:r>
        <w:t xml:space="preserve"> tot twee </w:t>
      </w:r>
      <w:r>
        <w:rPr>
          <w:rFonts w:ascii="Symbol" w:hAnsi="Symbol"/>
        </w:rPr>
        <w:t></w:t>
      </w:r>
      <w:r>
        <w:t>-MO:</w:t>
      </w:r>
      <w:r w:rsidRPr="00BC69E8">
        <w:t xml:space="preserve"> </w:t>
      </w:r>
      <w:r>
        <w:t xml:space="preserve">in de figuur met op de verticale as het energieniveau staan de </w:t>
      </w:r>
      <w:proofErr w:type="spellStart"/>
      <w:r>
        <w:t>AO’s</w:t>
      </w:r>
      <w:proofErr w:type="spellEnd"/>
      <w:r>
        <w:t xml:space="preserve"> links en rechts</w:t>
      </w:r>
      <w:r w:rsidR="00B26A20">
        <w:t xml:space="preserve"> en</w:t>
      </w:r>
      <w:r>
        <w:t xml:space="preserve"> de beide </w:t>
      </w:r>
      <w:proofErr w:type="spellStart"/>
      <w:r>
        <w:t>MO’s</w:t>
      </w:r>
      <w:proofErr w:type="spellEnd"/>
      <w:r>
        <w:t xml:space="preserve"> in het midden. Elk elektron wordt voorgesteld met een pijl omhoog</w:t>
      </w:r>
      <w:r w:rsidR="00F41C05">
        <w:t xml:space="preserve"> </w:t>
      </w:r>
      <w:r>
        <w:t>(spin</w:t>
      </w:r>
      <w:r w:rsidR="00B26A20">
        <w:t>-</w:t>
      </w:r>
      <w:r>
        <w:t>up) o</w:t>
      </w:r>
      <w:r w:rsidR="00F41C05">
        <w:t xml:space="preserve">f </w:t>
      </w:r>
      <w:r>
        <w:t>omlaag (spin</w:t>
      </w:r>
      <w:r w:rsidR="00B26A20">
        <w:t>-</w:t>
      </w:r>
      <w:r>
        <w:t>down).</w:t>
      </w:r>
    </w:p>
    <w:p w14:paraId="78A932AD" w14:textId="79A45C33" w:rsidR="00F41C05" w:rsidRDefault="002073AA" w:rsidP="00B26A20">
      <w:r>
        <w:lastRenderedPageBreak/>
        <w:t>Als men de MO-theorie toepast op H</w:t>
      </w:r>
      <w:r>
        <w:rPr>
          <w:vertAlign w:val="subscript"/>
        </w:rPr>
        <w:t>2</w:t>
      </w:r>
      <w:r>
        <w:t xml:space="preserve"> komen beide elektronen in de </w:t>
      </w:r>
      <w:r w:rsidR="004D4E1D">
        <w:t>lagergelegen</w:t>
      </w:r>
      <w:r>
        <w:t xml:space="preserve"> BMO (1</w:t>
      </w:r>
      <w:r>
        <w:rPr>
          <w:rFonts w:ascii="Symbol" w:hAnsi="Symbol"/>
        </w:rPr>
        <w:t></w:t>
      </w:r>
      <w:r w:rsidRPr="009D7F44">
        <w:rPr>
          <w:vertAlign w:val="subscript"/>
        </w:rPr>
        <w:t>g</w:t>
      </w:r>
      <w:r>
        <w:rPr>
          <w:vertAlign w:val="superscript"/>
        </w:rPr>
        <w:t>2</w:t>
      </w:r>
      <w:r>
        <w:t>). De 1</w:t>
      </w:r>
      <w:r>
        <w:rPr>
          <w:rFonts w:ascii="Symbol" w:hAnsi="Symbol"/>
        </w:rPr>
        <w:t></w:t>
      </w:r>
      <w:r>
        <w:rPr>
          <w:vertAlign w:val="subscript"/>
        </w:rPr>
        <w:t>u</w:t>
      </w:r>
      <w:r>
        <w:t xml:space="preserve"> blijft leeg.</w:t>
      </w:r>
      <w:r w:rsidR="00F41C05">
        <w:t xml:space="preserve"> </w:t>
      </w:r>
      <w:r>
        <w:t xml:space="preserve">Het bindingsgetal is (2 </w:t>
      </w:r>
      <w:r>
        <w:sym w:font="Symbol" w:char="F02D"/>
      </w:r>
      <w:r>
        <w:t xml:space="preserve"> 0)/2 = 1 (enkele binding).</w:t>
      </w:r>
    </w:p>
    <w:p w14:paraId="456FAF63" w14:textId="775C8030" w:rsidR="002073AA" w:rsidRDefault="002073AA" w:rsidP="00B26A20">
      <w:r>
        <w:t xml:space="preserve">Bij </w:t>
      </w:r>
      <w:r w:rsidR="00F41C05">
        <w:t xml:space="preserve">het </w:t>
      </w:r>
      <w:r>
        <w:t>toevoe</w:t>
      </w:r>
      <w:r w:rsidR="00F41C05">
        <w:t>g</w:t>
      </w:r>
      <w:r>
        <w:t>en van energie aan het molecuul gaat een elektron uit het BMO over naar het ABMO. Het bindingsgetal is dan (1 – 1) = 0: geen bindingsenergie, de binding is gebroken. Superpositie</w:t>
      </w:r>
      <w:r w:rsidR="005F2F9B">
        <w:t xml:space="preserve"> (Zie basistheorieboek)</w:t>
      </w:r>
      <w:r>
        <w:t xml:space="preserve"> van de twee 1s </w:t>
      </w:r>
      <w:proofErr w:type="spellStart"/>
      <w:r>
        <w:t>AO’s</w:t>
      </w:r>
      <w:proofErr w:type="spellEnd"/>
      <w:r>
        <w:t xml:space="preserve"> leidt tot vorming van een </w:t>
      </w:r>
      <w:r>
        <w:rPr>
          <w:rFonts w:ascii="Symbol" w:hAnsi="Symbol"/>
        </w:rPr>
        <w:t></w:t>
      </w:r>
      <w:r>
        <w:t xml:space="preserve">- en een </w:t>
      </w:r>
      <w:r>
        <w:rPr>
          <w:rFonts w:ascii="Symbol" w:hAnsi="Symbol"/>
        </w:rPr>
        <w:t></w:t>
      </w:r>
      <w:r>
        <w:t xml:space="preserve">*-MO: als de </w:t>
      </w:r>
      <w:proofErr w:type="spellStart"/>
      <w:r>
        <w:t>AO’s</w:t>
      </w:r>
      <w:proofErr w:type="spellEnd"/>
      <w:r>
        <w:t xml:space="preserve"> in fase zijn, zorgt dat voor een hogere elektronendichtheid tussen de kernen: </w:t>
      </w:r>
      <w:r>
        <w:rPr>
          <w:rFonts w:ascii="Symbol" w:hAnsi="Symbol"/>
        </w:rPr>
        <w:t></w:t>
      </w:r>
      <w:r>
        <w:t xml:space="preserve">-MO. Uit fase zorgt voor een knoop in het midden en een grotere elektronendichtheid weerszijden van de kernen: </w:t>
      </w:r>
      <w:r>
        <w:rPr>
          <w:rFonts w:ascii="Symbol" w:hAnsi="Symbol"/>
        </w:rPr>
        <w:t></w:t>
      </w:r>
      <w:r>
        <w:t xml:space="preserve">*-MO. </w:t>
      </w:r>
      <w:r w:rsidR="00A64E57">
        <w:t>Naast de bindingsorde geeft h</w:t>
      </w:r>
      <w:r>
        <w:t>et bindingsgetal ook aan hoe kort of opgerekt een binding is in geïoniseerde toestand.</w:t>
      </w:r>
    </w:p>
    <w:p w14:paraId="723C5BCD" w14:textId="58AC9027" w:rsidR="009A72AB" w:rsidRPr="006B2814" w:rsidRDefault="009A72AB" w:rsidP="003B3D4F">
      <w:pPr>
        <w:rPr>
          <w:rFonts w:ascii="Symbol" w:hAnsi="Symbol"/>
        </w:rPr>
      </w:pPr>
    </w:p>
    <w:p w14:paraId="68A846B3" w14:textId="46946D85" w:rsidR="002073AA" w:rsidRPr="00F46C33" w:rsidRDefault="000C39A9" w:rsidP="001E5552">
      <w:pPr>
        <w:rPr>
          <w:bCs/>
          <w:i/>
          <w:iCs/>
          <w:u w:val="single"/>
        </w:rPr>
      </w:pPr>
      <w:proofErr w:type="spellStart"/>
      <w:r>
        <w:rPr>
          <w:bCs/>
          <w:i/>
          <w:iCs/>
          <w:u w:val="single"/>
        </w:rPr>
        <w:t>Dihelium</w:t>
      </w:r>
      <w:proofErr w:type="spellEnd"/>
      <w:r w:rsidR="002073AA" w:rsidRPr="00F46C33">
        <w:rPr>
          <w:bCs/>
          <w:i/>
          <w:iCs/>
          <w:u w:val="single"/>
        </w:rPr>
        <w:t xml:space="preserve"> en </w:t>
      </w:r>
      <w:proofErr w:type="spellStart"/>
      <w:r>
        <w:rPr>
          <w:bCs/>
          <w:i/>
          <w:iCs/>
          <w:u w:val="single"/>
        </w:rPr>
        <w:t>Diberyllium</w:t>
      </w:r>
      <w:proofErr w:type="spellEnd"/>
    </w:p>
    <w:p w14:paraId="1AAD23C9" w14:textId="67669C0F" w:rsidR="002073AA" w:rsidRPr="00F87D81" w:rsidRDefault="003D0387" w:rsidP="005403E5">
      <w:r w:rsidRPr="00F46C33">
        <w:rPr>
          <w:bCs/>
          <w:i/>
          <w:iCs/>
          <w:noProof/>
          <w:u w:val="single"/>
        </w:rPr>
        <mc:AlternateContent>
          <mc:Choice Requires="wps">
            <w:drawing>
              <wp:anchor distT="45720" distB="45720" distL="114300" distR="114300" simplePos="0" relativeHeight="251793408" behindDoc="0" locked="0" layoutInCell="1" allowOverlap="1" wp14:anchorId="59503CD4" wp14:editId="7D8196CD">
                <wp:simplePos x="0" y="0"/>
                <wp:positionH relativeFrom="margin">
                  <wp:posOffset>4167505</wp:posOffset>
                </wp:positionH>
                <wp:positionV relativeFrom="paragraph">
                  <wp:posOffset>1844040</wp:posOffset>
                </wp:positionV>
                <wp:extent cx="2138045" cy="266700"/>
                <wp:effectExtent l="0" t="0" r="0" b="0"/>
                <wp:wrapSquare wrapText="bothSides"/>
                <wp:docPr id="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266700"/>
                        </a:xfrm>
                        <a:prstGeom prst="rect">
                          <a:avLst/>
                        </a:prstGeom>
                        <a:solidFill>
                          <a:srgbClr val="FFFFFF"/>
                        </a:solidFill>
                        <a:ln w="9525">
                          <a:noFill/>
                          <a:miter lim="800000"/>
                          <a:headEnd/>
                          <a:tailEnd/>
                        </a:ln>
                      </wps:spPr>
                      <wps:txbx>
                        <w:txbxContent>
                          <w:p w14:paraId="0C471553" w14:textId="77777777" w:rsidR="006259E6" w:rsidRPr="00BC69E8" w:rsidRDefault="006259E6" w:rsidP="00364665">
                            <w:pPr>
                              <w:pStyle w:val="Bijschrift"/>
                            </w:pPr>
                            <w:r w:rsidRPr="00BC69E8">
                              <w:t xml:space="preserve">MO-diagram </w:t>
                            </w:r>
                            <w:r>
                              <w:t>v</w:t>
                            </w:r>
                            <w:r w:rsidRPr="00BC69E8">
                              <w:t>an dihelium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503CD4" id="_x0000_t202" coordsize="21600,21600" o:spt="202" path="m,l,21600r21600,l21600,xe">
                <v:stroke joinstyle="miter"/>
                <v:path gradientshapeok="t" o:connecttype="rect"/>
              </v:shapetype>
              <v:shape id="Tekstvak 2" o:spid="_x0000_s1026" type="#_x0000_t202" style="position:absolute;left:0;text-align:left;margin-left:328.15pt;margin-top:145.2pt;width:168.35pt;height:21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" stroked="f">
                <v:textbox>
                  <w:txbxContent>
                    <w:p w14:paraId="0C471553" w14:textId="77777777" w:rsidR="006259E6" w:rsidRPr="00BC69E8" w:rsidRDefault="006259E6" w:rsidP="00364665">
                      <w:pPr>
                        <w:pStyle w:val="Bijschrift"/>
                      </w:pPr>
                      <w:r w:rsidRPr="00BC69E8">
                        <w:t xml:space="preserve">MO-diagram </w:t>
                      </w:r>
                      <w:r>
                        <w:t>v</w:t>
                      </w:r>
                      <w:r w:rsidRPr="00BC69E8">
                        <w:t>an dihelium</w:t>
                      </w:r>
                    </w:p>
                  </w:txbxContent>
                </v:textbox>
                <w10:wrap type="square" anchorx="margin"/>
              </v:shape>
            </w:pict>
          </mc:Fallback>
        </mc:AlternateContent>
      </w:r>
      <w:r w:rsidR="005A6A16" w:rsidRPr="001A0765">
        <w:rPr>
          <w:noProof/>
        </w:rPr>
        <w:drawing>
          <wp:anchor distT="0" distB="0" distL="114300" distR="114300" simplePos="0" relativeHeight="252008448" behindDoc="0" locked="0" layoutInCell="1" allowOverlap="1" wp14:anchorId="66BEB03B" wp14:editId="37BF1D06">
            <wp:simplePos x="0" y="0"/>
            <wp:positionH relativeFrom="column">
              <wp:posOffset>3091180</wp:posOffset>
            </wp:positionH>
            <wp:positionV relativeFrom="paragraph">
              <wp:posOffset>51435</wp:posOffset>
            </wp:positionV>
            <wp:extent cx="3141980" cy="1714500"/>
            <wp:effectExtent l="0" t="0" r="1270" b="0"/>
            <wp:wrapSquare wrapText="bothSides"/>
            <wp:docPr id="1880792570" name="Afbeelding 1" descr="Afbeelding met tekst, diagram, lijn,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92570" name="Afbeelding 1" descr="Afbeelding met tekst, diagram, lijn, Perceel&#10;&#10;Automatisch gegenereerde beschrijving"/>
                    <pic:cNvPicPr/>
                  </pic:nvPicPr>
                  <pic:blipFill rotWithShape="1">
                    <a:blip r:embed="rId17"/>
                    <a:srcRect l="20666" r="23450" b="22055"/>
                    <a:stretch/>
                  </pic:blipFill>
                  <pic:spPr bwMode="auto">
                    <a:xfrm>
                      <a:off x="0" y="0"/>
                      <a:ext cx="3141980" cy="1714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spellStart"/>
      <w:r w:rsidR="002073AA" w:rsidRPr="003A0DB1">
        <w:t>Dihelium</w:t>
      </w:r>
      <w:proofErr w:type="spellEnd"/>
      <w:r w:rsidR="002073AA">
        <w:t xml:space="preserve"> </w:t>
      </w:r>
      <w:r w:rsidR="002073AA" w:rsidRPr="00BC69E8">
        <w:t>(He-</w:t>
      </w:r>
      <w:r w:rsidR="002073AA">
        <w:t>H</w:t>
      </w:r>
      <w:r w:rsidR="002073AA" w:rsidRPr="00BC69E8">
        <w:t>e) is een hypothetisch molecuul</w:t>
      </w:r>
      <w:r w:rsidR="002073AA">
        <w:t>.</w:t>
      </w:r>
      <w:r w:rsidR="002073AA" w:rsidRPr="00BC69E8">
        <w:t xml:space="preserve"> </w:t>
      </w:r>
      <w:r w:rsidR="002073AA">
        <w:t>De</w:t>
      </w:r>
      <w:r w:rsidR="002073AA" w:rsidRPr="00BC69E8">
        <w:t xml:space="preserve"> MO</w:t>
      </w:r>
      <w:r w:rsidR="002073AA">
        <w:t>-</w:t>
      </w:r>
      <w:r w:rsidR="002073AA" w:rsidRPr="00BC69E8">
        <w:t xml:space="preserve">theorie </w:t>
      </w:r>
      <w:r w:rsidR="002073AA">
        <w:t xml:space="preserve">biedt een verklaring waarom dit molecuul in de natuur niet voorkomt. </w:t>
      </w:r>
      <w:r w:rsidR="002073AA" w:rsidRPr="00BC69E8">
        <w:t xml:space="preserve">Het MO-diagram voor </w:t>
      </w:r>
      <w:proofErr w:type="spellStart"/>
      <w:r w:rsidR="002073AA" w:rsidRPr="00BC69E8">
        <w:t>dihelium</w:t>
      </w:r>
      <w:proofErr w:type="spellEnd"/>
      <w:r w:rsidR="002073AA" w:rsidRPr="00BC69E8">
        <w:t xml:space="preserve"> lijkt erg op </w:t>
      </w:r>
      <w:r w:rsidR="002073AA">
        <w:t>dat</w:t>
      </w:r>
      <w:r w:rsidR="002073AA" w:rsidRPr="00BC69E8">
        <w:t xml:space="preserve"> van </w:t>
      </w:r>
      <w:r w:rsidR="002073AA">
        <w:t>(</w:t>
      </w:r>
      <w:r w:rsidR="002073AA" w:rsidRPr="00BC69E8">
        <w:t>di</w:t>
      </w:r>
      <w:r w:rsidR="002073AA">
        <w:t>)waterstof</w:t>
      </w:r>
      <w:r w:rsidR="002073AA" w:rsidRPr="00BC69E8">
        <w:t>, maar elk helium</w:t>
      </w:r>
      <w:r w:rsidR="006A0F97">
        <w:t>atoom</w:t>
      </w:r>
      <w:r w:rsidR="002073AA" w:rsidRPr="00BC69E8">
        <w:t xml:space="preserve"> heeft twee elektronen in zijn 1</w:t>
      </w:r>
      <w:r w:rsidR="002073AA">
        <w:t>s</w:t>
      </w:r>
      <w:r w:rsidR="002073AA" w:rsidRPr="00BC69E8">
        <w:t xml:space="preserve"> </w:t>
      </w:r>
      <w:r w:rsidR="002073AA">
        <w:t>AO</w:t>
      </w:r>
      <w:r w:rsidR="002073AA" w:rsidRPr="00BC69E8">
        <w:t xml:space="preserve"> in plaats van </w:t>
      </w:r>
      <w:r w:rsidR="006A0F97">
        <w:t xml:space="preserve">één elektron </w:t>
      </w:r>
      <w:r w:rsidR="002073AA">
        <w:t>in</w:t>
      </w:r>
      <w:r w:rsidR="002073AA" w:rsidRPr="00BC69E8">
        <w:t xml:space="preserve"> waterstof, dus er </w:t>
      </w:r>
      <w:r w:rsidR="002073AA">
        <w:t>komen</w:t>
      </w:r>
      <w:r w:rsidR="002073AA" w:rsidRPr="00BC69E8">
        <w:t xml:space="preserve"> nu vier elektronen in de nieuwgevormde</w:t>
      </w:r>
      <w:r w:rsidR="002073AA">
        <w:t xml:space="preserve"> </w:t>
      </w:r>
      <w:proofErr w:type="spellStart"/>
      <w:r w:rsidR="002073AA">
        <w:t>MO’s</w:t>
      </w:r>
      <w:proofErr w:type="spellEnd"/>
      <w:r w:rsidR="002073AA" w:rsidRPr="00BC69E8">
        <w:t>.</w:t>
      </w:r>
      <w:r w:rsidR="002073AA">
        <w:t xml:space="preserve"> Het resultaat is een bindingsgetal (BO) van (2 </w:t>
      </w:r>
      <w:r w:rsidR="002073AA">
        <w:sym w:font="Symbol" w:char="F02D"/>
      </w:r>
      <w:r w:rsidR="002073AA">
        <w:t xml:space="preserve"> 2)/2 = 0; er is dus geen netto-energiewinst. Als het molecuul geïoniseerd wordt, ontstaat He</w:t>
      </w:r>
      <w:r w:rsidR="002073AA">
        <w:rPr>
          <w:vertAlign w:val="subscript"/>
        </w:rPr>
        <w:t>2</w:t>
      </w:r>
      <w:r w:rsidR="002073AA">
        <w:rPr>
          <w:vertAlign w:val="superscript"/>
        </w:rPr>
        <w:t>+</w:t>
      </w:r>
      <w:r w:rsidR="002073AA">
        <w:t xml:space="preserve"> met een BO van ½</w:t>
      </w:r>
      <w:r w:rsidR="006A0F97">
        <w:t>; dit deeltje is wel stabiel</w:t>
      </w:r>
      <w:r w:rsidR="002073AA">
        <w:t>.</w:t>
      </w:r>
    </w:p>
    <w:p w14:paraId="7F4298ED" w14:textId="547353E7" w:rsidR="002073AA" w:rsidRPr="00BC69E8" w:rsidRDefault="002073AA" w:rsidP="005403E5">
      <w:r w:rsidRPr="00BC69E8">
        <w:t xml:space="preserve">Een ander molecuul dat wordt uitgesloten op basis van dit principe is </w:t>
      </w:r>
      <w:proofErr w:type="spellStart"/>
      <w:r w:rsidRPr="00BC69E8">
        <w:t>diberyllium</w:t>
      </w:r>
      <w:proofErr w:type="spellEnd"/>
      <w:r w:rsidRPr="00BC69E8">
        <w:t>.</w:t>
      </w:r>
      <w:r>
        <w:t xml:space="preserve"> </w:t>
      </w:r>
      <w:r w:rsidRPr="00921F68">
        <w:t>Beryllium</w:t>
      </w:r>
      <w:r>
        <w:t xml:space="preserve"> </w:t>
      </w:r>
      <w:r w:rsidRPr="00BC69E8">
        <w:t>heeft een</w:t>
      </w:r>
      <w:r>
        <w:t xml:space="preserve"> </w:t>
      </w:r>
      <w:r w:rsidRPr="00921F68">
        <w:t>elektronenconfiguratie</w:t>
      </w:r>
      <w:r>
        <w:t xml:space="preserve"> </w:t>
      </w:r>
      <w:r w:rsidRPr="00BC69E8">
        <w:t>1s</w:t>
      </w:r>
      <w:r w:rsidRPr="00921F68">
        <w:rPr>
          <w:vertAlign w:val="superscript"/>
        </w:rPr>
        <w:t>2</w:t>
      </w:r>
      <w:r w:rsidRPr="00BC69E8">
        <w:t>2s</w:t>
      </w:r>
      <w:r w:rsidRPr="00921F68">
        <w:rPr>
          <w:vertAlign w:val="superscript"/>
        </w:rPr>
        <w:t>2</w:t>
      </w:r>
      <w:r>
        <w:t>:</w:t>
      </w:r>
      <w:r w:rsidRPr="00BC69E8">
        <w:t xml:space="preserve"> </w:t>
      </w:r>
      <w:r>
        <w:t>weer</w:t>
      </w:r>
      <w:r w:rsidRPr="00BC69E8">
        <w:t xml:space="preserve"> twee elektronen in het valentieniveau</w:t>
      </w:r>
      <w:r>
        <w:t>.</w:t>
      </w:r>
      <w:r w:rsidRPr="00BC69E8">
        <w:t xml:space="preserve"> </w:t>
      </w:r>
      <w:r>
        <w:t>D</w:t>
      </w:r>
      <w:r w:rsidRPr="00BC69E8">
        <w:t xml:space="preserve">e 2s kan </w:t>
      </w:r>
      <w:r>
        <w:t>e</w:t>
      </w:r>
      <w:r w:rsidRPr="00BC69E8">
        <w:t xml:space="preserve">chter mengen met de 2p orbitalen in </w:t>
      </w:r>
      <w:proofErr w:type="spellStart"/>
      <w:r w:rsidRPr="00BC69E8">
        <w:t>diberyllium</w:t>
      </w:r>
      <w:proofErr w:type="spellEnd"/>
      <w:r w:rsidRPr="00BC69E8">
        <w:t xml:space="preserve">, terwijl er geen p orbitalen in </w:t>
      </w:r>
      <w:r>
        <w:t>het</w:t>
      </w:r>
      <w:r w:rsidRPr="00BC69E8">
        <w:t xml:space="preserve"> valentieniveau van waterstof of helium</w:t>
      </w:r>
      <w:r>
        <w:t xml:space="preserve"> zijn</w:t>
      </w:r>
      <w:r w:rsidRPr="00BC69E8">
        <w:t xml:space="preserve">. Dit mengen </w:t>
      </w:r>
      <w:r>
        <w:t>zorgt</w:t>
      </w:r>
      <w:r w:rsidRPr="00BC69E8">
        <w:t xml:space="preserve"> </w:t>
      </w:r>
      <w:r>
        <w:t xml:space="preserve">ervoor dat het ABMO </w:t>
      </w:r>
      <w:r w:rsidRPr="00BC69E8">
        <w:t>1σ</w:t>
      </w:r>
      <w:r w:rsidRPr="005A7873">
        <w:rPr>
          <w:vertAlign w:val="subscript"/>
        </w:rPr>
        <w:t>u</w:t>
      </w:r>
      <w:r>
        <w:t xml:space="preserve"> net iets minder antibindend is dan het BMO</w:t>
      </w:r>
      <w:r w:rsidRPr="00BC69E8">
        <w:t xml:space="preserve"> 1σ</w:t>
      </w:r>
      <w:r w:rsidRPr="0074279F">
        <w:rPr>
          <w:vertAlign w:val="subscript"/>
        </w:rPr>
        <w:t>g</w:t>
      </w:r>
      <w:r w:rsidRPr="00BC69E8">
        <w:t xml:space="preserve"> </w:t>
      </w:r>
      <w:r>
        <w:t>bindend</w:t>
      </w:r>
      <w:r w:rsidRPr="00BC69E8">
        <w:t xml:space="preserve"> met </w:t>
      </w:r>
      <w:r>
        <w:t xml:space="preserve">als resultaat een heel zwakke binding: het </w:t>
      </w:r>
      <w:proofErr w:type="spellStart"/>
      <w:r w:rsidRPr="00BC69E8">
        <w:t>diberylliummolecuul</w:t>
      </w:r>
      <w:proofErr w:type="spellEnd"/>
      <w:r w:rsidRPr="00BC69E8">
        <w:t xml:space="preserve"> bestaat (en is waargenomen in de gasfase). </w:t>
      </w:r>
      <w:r>
        <w:t xml:space="preserve">Weliswaar heeft het een heel lage dissociatie-energie van </w:t>
      </w:r>
      <w:r w:rsidRPr="00BC69E8">
        <w:t>59 kJ</w:t>
      </w:r>
      <w:r>
        <w:t> </w:t>
      </w:r>
      <w:r w:rsidRPr="00BC69E8">
        <w:t>mol</w:t>
      </w:r>
      <w:r w:rsidRPr="00EF1993">
        <w:rPr>
          <w:vertAlign w:val="superscript"/>
        </w:rPr>
        <w:t>−1</w:t>
      </w:r>
      <w:r w:rsidRPr="00BC69E8">
        <w:t>.</w:t>
      </w:r>
    </w:p>
    <w:p w14:paraId="19D406E6" w14:textId="755B97A9" w:rsidR="00B61211" w:rsidRDefault="00B61211" w:rsidP="005403E5">
      <w:pPr>
        <w:rPr>
          <w:b/>
        </w:rPr>
      </w:pPr>
    </w:p>
    <w:p w14:paraId="38F1C42B" w14:textId="776184CE" w:rsidR="002073AA" w:rsidRPr="00F46C33" w:rsidRDefault="002073AA" w:rsidP="005403E5">
      <w:pPr>
        <w:rPr>
          <w:bCs/>
          <w:i/>
          <w:iCs/>
          <w:u w:val="single"/>
        </w:rPr>
      </w:pPr>
      <w:proofErr w:type="spellStart"/>
      <w:r w:rsidRPr="00F46C33">
        <w:rPr>
          <w:bCs/>
          <w:i/>
          <w:iCs/>
          <w:u w:val="single"/>
        </w:rPr>
        <w:t>Dilithium</w:t>
      </w:r>
      <w:proofErr w:type="spellEnd"/>
    </w:p>
    <w:p w14:paraId="2DFF7A11" w14:textId="2264E278" w:rsidR="002073AA" w:rsidRPr="00BC69E8" w:rsidRDefault="00861B92" w:rsidP="005403E5">
      <w:r>
        <w:rPr>
          <w:bCs/>
          <w:i/>
          <w:iCs/>
          <w:noProof/>
          <w:u w:val="single"/>
        </w:rPr>
        <w:drawing>
          <wp:anchor distT="0" distB="0" distL="114300" distR="114300" simplePos="0" relativeHeight="252009472" behindDoc="0" locked="0" layoutInCell="1" allowOverlap="1" wp14:anchorId="141D7E82" wp14:editId="756A9876">
            <wp:simplePos x="0" y="0"/>
            <wp:positionH relativeFrom="margin">
              <wp:align>right</wp:align>
            </wp:positionH>
            <wp:positionV relativeFrom="paragraph">
              <wp:posOffset>16510</wp:posOffset>
            </wp:positionV>
            <wp:extent cx="2251710" cy="2266950"/>
            <wp:effectExtent l="0" t="0" r="0" b="0"/>
            <wp:wrapSquare wrapText="bothSides"/>
            <wp:docPr id="139589943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rotWithShape="1">
                    <a:blip r:embed="rId18">
                      <a:extLst>
                        <a:ext uri="{28A0092B-C50C-407E-A947-70E740481C1C}">
                          <a14:useLocalDpi xmlns:a14="http://schemas.microsoft.com/office/drawing/2010/main" val="0"/>
                        </a:ext>
                      </a:extLst>
                    </a:blip>
                    <a:srcRect l="18706" t="1" r="22356" b="16782"/>
                    <a:stretch/>
                  </pic:blipFill>
                  <pic:spPr bwMode="auto">
                    <a:xfrm>
                      <a:off x="0" y="0"/>
                      <a:ext cx="2251710" cy="22669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073AA">
        <w:t xml:space="preserve">De </w:t>
      </w:r>
      <w:r w:rsidR="002073AA" w:rsidRPr="00BC69E8">
        <w:t>MO theorie voorspelt correct dat</w:t>
      </w:r>
      <w:r w:rsidR="002073AA">
        <w:t xml:space="preserve"> </w:t>
      </w:r>
      <w:proofErr w:type="spellStart"/>
      <w:r w:rsidR="002073AA">
        <w:t>d</w:t>
      </w:r>
      <w:r w:rsidR="002073AA" w:rsidRPr="00EF1993">
        <w:t>ilithium</w:t>
      </w:r>
      <w:proofErr w:type="spellEnd"/>
      <w:r w:rsidR="002073AA">
        <w:t xml:space="preserve"> </w:t>
      </w:r>
      <w:r w:rsidR="002073AA" w:rsidRPr="00BC69E8">
        <w:t xml:space="preserve">een stabiel molecuul is met </w:t>
      </w:r>
      <w:r w:rsidR="00D14723">
        <w:t>een bindingsorder van</w:t>
      </w:r>
      <w:r w:rsidR="002073AA" w:rsidRPr="00BC69E8">
        <w:t xml:space="preserve"> 1 (configuratie 1σ</w:t>
      </w:r>
      <w:r w:rsidR="002073AA" w:rsidRPr="004218CD">
        <w:rPr>
          <w:vertAlign w:val="subscript"/>
        </w:rPr>
        <w:t>g</w:t>
      </w:r>
      <w:r w:rsidR="002073AA" w:rsidRPr="007A60DE">
        <w:rPr>
          <w:vertAlign w:val="superscript"/>
        </w:rPr>
        <w:t>2</w:t>
      </w:r>
      <w:r w:rsidR="002073AA" w:rsidRPr="00BC69E8">
        <w:t>1σ</w:t>
      </w:r>
      <w:r w:rsidR="002073AA">
        <w:rPr>
          <w:vertAlign w:val="subscript"/>
        </w:rPr>
        <w:t>u</w:t>
      </w:r>
      <w:r w:rsidR="002073AA" w:rsidRPr="007A60DE">
        <w:rPr>
          <w:vertAlign w:val="superscript"/>
        </w:rPr>
        <w:t>2</w:t>
      </w:r>
      <w:r w:rsidR="002073AA" w:rsidRPr="00BC69E8">
        <w:t>2σ</w:t>
      </w:r>
      <w:r w:rsidR="002073AA">
        <w:rPr>
          <w:vertAlign w:val="subscript"/>
        </w:rPr>
        <w:t>g</w:t>
      </w:r>
      <w:r w:rsidR="002073AA" w:rsidRPr="00747BC7">
        <w:rPr>
          <w:vertAlign w:val="superscript"/>
        </w:rPr>
        <w:t>2</w:t>
      </w:r>
      <w:r w:rsidR="002073AA" w:rsidRPr="00BC69E8">
        <w:t xml:space="preserve">). De 1s </w:t>
      </w:r>
      <w:proofErr w:type="spellStart"/>
      <w:r w:rsidR="002073AA">
        <w:t>AO’s</w:t>
      </w:r>
      <w:proofErr w:type="spellEnd"/>
      <w:r w:rsidR="002073AA" w:rsidRPr="00BC69E8">
        <w:t xml:space="preserve"> </w:t>
      </w:r>
      <w:r w:rsidR="002073AA">
        <w:t>z</w:t>
      </w:r>
      <w:r w:rsidR="002073AA" w:rsidRPr="00BC69E8">
        <w:t xml:space="preserve">ijn </w:t>
      </w:r>
      <w:r w:rsidR="002073AA">
        <w:t>v</w:t>
      </w:r>
      <w:r w:rsidR="002073AA" w:rsidRPr="00BC69E8">
        <w:t xml:space="preserve">olledig </w:t>
      </w:r>
      <w:r w:rsidR="002073AA">
        <w:t>g</w:t>
      </w:r>
      <w:r w:rsidR="002073AA" w:rsidRPr="00BC69E8">
        <w:t>evuld</w:t>
      </w:r>
      <w:r w:rsidR="002073AA">
        <w:t>,</w:t>
      </w:r>
      <w:r w:rsidR="002073AA" w:rsidRPr="00BC69E8">
        <w:t xml:space="preserve"> </w:t>
      </w:r>
      <w:r w:rsidR="002073AA">
        <w:t>overlappen niet</w:t>
      </w:r>
      <w:r w:rsidR="003D0387">
        <w:t>,</w:t>
      </w:r>
      <w:r w:rsidR="002073AA">
        <w:t xml:space="preserve"> worden onveranderde 1s-MO’s en dragen dus niet bij aan de binding</w:t>
      </w:r>
      <w:r w:rsidR="003D0387">
        <w:t>. I</w:t>
      </w:r>
      <w:r w:rsidR="002073AA">
        <w:t>n het vervolg kijken we dus alleen naar de valentieschil</w:t>
      </w:r>
      <w:r w:rsidR="002073AA" w:rsidRPr="00BC69E8">
        <w:t>.</w:t>
      </w:r>
    </w:p>
    <w:p w14:paraId="3CFAACDA" w14:textId="1D7AE67F" w:rsidR="002073AA" w:rsidRDefault="002073AA" w:rsidP="005403E5">
      <w:proofErr w:type="spellStart"/>
      <w:r w:rsidRPr="00BC69E8">
        <w:t>Dilithium</w:t>
      </w:r>
      <w:proofErr w:type="spellEnd"/>
      <w:r w:rsidRPr="00BC69E8">
        <w:t xml:space="preserve"> </w:t>
      </w:r>
      <w:r>
        <w:t>heeft</w:t>
      </w:r>
      <w:r w:rsidRPr="00BC69E8">
        <w:t xml:space="preserve"> </w:t>
      </w:r>
      <w:r>
        <w:t>in de</w:t>
      </w:r>
      <w:r w:rsidRPr="00BC69E8">
        <w:t xml:space="preserve"> gas</w:t>
      </w:r>
      <w:r>
        <w:t>f</w:t>
      </w:r>
      <w:r w:rsidRPr="00BC69E8">
        <w:t xml:space="preserve">ase </w:t>
      </w:r>
      <w:r>
        <w:t xml:space="preserve">een veel lagere bindingssterkte dan </w:t>
      </w:r>
      <w:r w:rsidR="003D0387">
        <w:t>(</w:t>
      </w:r>
      <w:r w:rsidRPr="00BC69E8">
        <w:t>di</w:t>
      </w:r>
      <w:r w:rsidR="003D0387">
        <w:t>)</w:t>
      </w:r>
      <w:r>
        <w:t>waterstof,</w:t>
      </w:r>
      <w:r w:rsidRPr="00BC69E8">
        <w:t xml:space="preserve"> </w:t>
      </w:r>
      <w:r>
        <w:t>o</w:t>
      </w:r>
      <w:r w:rsidRPr="00BC69E8">
        <w:t xml:space="preserve">mdat de 2s elektronen verder verwijderd zijn van de </w:t>
      </w:r>
      <w:r>
        <w:t>kern</w:t>
      </w:r>
      <w:r w:rsidRPr="00BC69E8">
        <w:t xml:space="preserve">. </w:t>
      </w:r>
      <w:r>
        <w:t>In</w:t>
      </w:r>
      <w:r w:rsidRPr="00BC69E8">
        <w:t xml:space="preserve"> een meer gedetailleerde analyse</w:t>
      </w:r>
      <w:r>
        <w:t xml:space="preserve"> </w:t>
      </w:r>
      <w:r w:rsidRPr="002E31DE">
        <w:t xml:space="preserve">waarbij </w:t>
      </w:r>
      <w:r>
        <w:t>de invloed van alle elektronen op elk orbitaal meegewogen wordt, hebben beide 1</w:t>
      </w:r>
      <w:r>
        <w:rPr>
          <w:rFonts w:ascii="Symbol" w:hAnsi="Symbol"/>
        </w:rPr>
        <w:t></w:t>
      </w:r>
      <w:r>
        <w:t>-orbitalen een hogere energie dan de 1s AO en de bezette 2</w:t>
      </w:r>
      <w:r>
        <w:rPr>
          <w:rFonts w:ascii="Symbol" w:hAnsi="Symbol"/>
        </w:rPr>
        <w:t></w:t>
      </w:r>
      <w:r>
        <w:t xml:space="preserve"> MO is ook hoger in energie dan de 2s AO. </w:t>
      </w:r>
    </w:p>
    <w:p w14:paraId="574199A4" w14:textId="215AF2E8" w:rsidR="003D31EB" w:rsidRDefault="003D31EB" w:rsidP="001E5552"/>
    <w:p w14:paraId="77C5F664" w14:textId="68D3340B" w:rsidR="002073AA" w:rsidRPr="00F46C33" w:rsidRDefault="003D0387" w:rsidP="005403E5">
      <w:pPr>
        <w:rPr>
          <w:bCs/>
          <w:i/>
          <w:iCs/>
          <w:u w:val="single"/>
        </w:rPr>
      </w:pPr>
      <w:r w:rsidRPr="00CC5CE6">
        <w:rPr>
          <w:noProof/>
        </w:rPr>
        <mc:AlternateContent>
          <mc:Choice Requires="wps">
            <w:drawing>
              <wp:anchor distT="45720" distB="45720" distL="114300" distR="114300" simplePos="0" relativeHeight="251795456" behindDoc="0" locked="0" layoutInCell="1" allowOverlap="1" wp14:anchorId="7AC8BE02" wp14:editId="51311739">
                <wp:simplePos x="0" y="0"/>
                <wp:positionH relativeFrom="margin">
                  <wp:posOffset>4024630</wp:posOffset>
                </wp:positionH>
                <wp:positionV relativeFrom="paragraph">
                  <wp:posOffset>8255</wp:posOffset>
                </wp:positionV>
                <wp:extent cx="2025650" cy="247650"/>
                <wp:effectExtent l="0" t="0" r="0" b="0"/>
                <wp:wrapSquare wrapText="bothSides"/>
                <wp:docPr id="1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247650"/>
                        </a:xfrm>
                        <a:prstGeom prst="rect">
                          <a:avLst/>
                        </a:prstGeom>
                        <a:solidFill>
                          <a:srgbClr val="FFFFFF"/>
                        </a:solidFill>
                        <a:ln w="9525">
                          <a:noFill/>
                          <a:miter lim="800000"/>
                          <a:headEnd/>
                          <a:tailEnd/>
                        </a:ln>
                      </wps:spPr>
                      <wps:txbx>
                        <w:txbxContent>
                          <w:p w14:paraId="7E2BE7D0" w14:textId="77777777" w:rsidR="006259E6" w:rsidRPr="00CC5CE6" w:rsidRDefault="006259E6" w:rsidP="00364665">
                            <w:pPr>
                              <w:pStyle w:val="Bijschrift"/>
                            </w:pPr>
                            <w:r w:rsidRPr="00BC69E8">
                              <w:t>MO-</w:t>
                            </w:r>
                            <w:r w:rsidRPr="002D5B9F">
                              <w:t>diagram</w:t>
                            </w:r>
                            <w:r w:rsidRPr="00BC69E8">
                              <w:t xml:space="preserve"> van dilithium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8BE02" id="_x0000_s1027" type="#_x0000_t202" style="position:absolute;left:0;text-align:left;margin-left:316.9pt;margin-top:.65pt;width:159.5pt;height:19.5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" stroked="f">
                <v:textbox>
                  <w:txbxContent>
                    <w:p w14:paraId="7E2BE7D0" w14:textId="77777777" w:rsidR="006259E6" w:rsidRPr="00CC5CE6" w:rsidRDefault="006259E6" w:rsidP="00364665">
                      <w:pPr>
                        <w:pStyle w:val="Bijschrift"/>
                      </w:pPr>
                      <w:r w:rsidRPr="00BC69E8">
                        <w:t>MO-</w:t>
                      </w:r>
                      <w:r w:rsidRPr="002D5B9F">
                        <w:t>diagram</w:t>
                      </w:r>
                      <w:r w:rsidRPr="00BC69E8">
                        <w:t xml:space="preserve"> van dilithium</w:t>
                      </w:r>
                    </w:p>
                  </w:txbxContent>
                </v:textbox>
                <w10:wrap type="square" anchorx="margin"/>
              </v:shape>
            </w:pict>
          </mc:Fallback>
        </mc:AlternateContent>
      </w:r>
      <w:proofErr w:type="spellStart"/>
      <w:r w:rsidR="002073AA" w:rsidRPr="00F46C33">
        <w:rPr>
          <w:bCs/>
          <w:i/>
          <w:iCs/>
          <w:u w:val="single"/>
        </w:rPr>
        <w:t>Diboor</w:t>
      </w:r>
      <w:proofErr w:type="spellEnd"/>
    </w:p>
    <w:p w14:paraId="008A5A4F" w14:textId="7668B579" w:rsidR="002073AA" w:rsidRDefault="002073AA" w:rsidP="005403E5">
      <w:r>
        <w:t>Voor h</w:t>
      </w:r>
      <w:r w:rsidRPr="00BC69E8">
        <w:t xml:space="preserve">et MO-diagram </w:t>
      </w:r>
      <w:r>
        <w:t xml:space="preserve">van </w:t>
      </w:r>
      <w:proofErr w:type="spellStart"/>
      <w:r w:rsidRPr="0022199A">
        <w:t>diboor</w:t>
      </w:r>
      <w:proofErr w:type="spellEnd"/>
      <w:r>
        <w:t xml:space="preserve"> </w:t>
      </w:r>
      <w:r w:rsidRPr="00BC69E8">
        <w:t xml:space="preserve">(B-B, elektronenconfiguratie </w:t>
      </w:r>
      <w:r w:rsidRPr="007E07F5">
        <w:t>1σ</w:t>
      </w:r>
      <w:r w:rsidRPr="007E07F5">
        <w:rPr>
          <w:vertAlign w:val="subscript"/>
        </w:rPr>
        <w:t>g</w:t>
      </w:r>
      <w:r w:rsidRPr="007E07F5">
        <w:rPr>
          <w:vertAlign w:val="superscript"/>
        </w:rPr>
        <w:t>2</w:t>
      </w:r>
      <w:r w:rsidRPr="007E07F5">
        <w:t>1σ</w:t>
      </w:r>
      <w:r w:rsidRPr="007E07F5">
        <w:rPr>
          <w:vertAlign w:val="subscript"/>
        </w:rPr>
        <w:t>u</w:t>
      </w:r>
      <w:r w:rsidRPr="007E07F5">
        <w:rPr>
          <w:vertAlign w:val="superscript"/>
        </w:rPr>
        <w:t>2</w:t>
      </w:r>
      <w:r w:rsidRPr="007E07F5">
        <w:t>2σ</w:t>
      </w:r>
      <w:r w:rsidRPr="007E07F5">
        <w:rPr>
          <w:vertAlign w:val="subscript"/>
        </w:rPr>
        <w:t>g</w:t>
      </w:r>
      <w:r w:rsidRPr="007E07F5">
        <w:rPr>
          <w:vertAlign w:val="superscript"/>
        </w:rPr>
        <w:t>2</w:t>
      </w:r>
      <w:r w:rsidRPr="007E07F5">
        <w:t>2σ</w:t>
      </w:r>
      <w:r w:rsidRPr="007E07F5">
        <w:rPr>
          <w:vertAlign w:val="subscript"/>
        </w:rPr>
        <w:t>u</w:t>
      </w:r>
      <w:r w:rsidRPr="007E07F5">
        <w:rPr>
          <w:vertAlign w:val="superscript"/>
        </w:rPr>
        <w:t>2</w:t>
      </w:r>
      <w:r w:rsidRPr="007E07F5">
        <w:t>1π</w:t>
      </w:r>
      <w:r w:rsidRPr="002D5950">
        <w:rPr>
          <w:vertAlign w:val="subscript"/>
        </w:rPr>
        <w:t>u</w:t>
      </w:r>
      <w:r w:rsidRPr="002D5950">
        <w:rPr>
          <w:vertAlign w:val="superscript"/>
        </w:rPr>
        <w:t>2</w:t>
      </w:r>
      <w:r w:rsidRPr="00BC69E8">
        <w:t xml:space="preserve">) </w:t>
      </w:r>
      <w:r>
        <w:t xml:space="preserve">moeten we </w:t>
      </w:r>
      <w:r w:rsidRPr="00BC69E8">
        <w:t xml:space="preserve">een </w:t>
      </w:r>
      <w:r w:rsidR="004D4E1D">
        <w:t>AO</w:t>
      </w:r>
      <w:r w:rsidR="004D4E1D" w:rsidRPr="00BC69E8">
        <w:t>-overlapmodel</w:t>
      </w:r>
      <w:r w:rsidRPr="00BC69E8">
        <w:t xml:space="preserve"> </w:t>
      </w:r>
      <w:r>
        <w:t xml:space="preserve">van </w:t>
      </w:r>
      <w:r w:rsidRPr="00867AED">
        <w:t>p orbitalen</w:t>
      </w:r>
      <w:r>
        <w:t xml:space="preserve"> introduceren</w:t>
      </w:r>
      <w:r w:rsidRPr="00BC69E8">
        <w:t>. De drie</w:t>
      </w:r>
      <w:r>
        <w:t xml:space="preserve"> </w:t>
      </w:r>
      <w:r w:rsidRPr="00867AED">
        <w:t>halter</w:t>
      </w:r>
      <w:r w:rsidRPr="00BC69E8">
        <w:t>vorm</w:t>
      </w:r>
      <w:r>
        <w:t>ige</w:t>
      </w:r>
      <w:r w:rsidRPr="00BC69E8">
        <w:t xml:space="preserve"> p-orbit</w:t>
      </w:r>
      <w:r>
        <w:t>alen</w:t>
      </w:r>
      <w:r w:rsidRPr="00BC69E8">
        <w:t xml:space="preserve"> hebben gelijke energie en </w:t>
      </w:r>
      <w:r>
        <w:t>staan</w:t>
      </w:r>
      <w:r w:rsidRPr="00BC69E8">
        <w:t xml:space="preserve"> onderling loodrecht (</w:t>
      </w:r>
      <w:r w:rsidR="00374CBB">
        <w:t xml:space="preserve">in de x- de y- en de </w:t>
      </w:r>
      <w:proofErr w:type="spellStart"/>
      <w:r w:rsidR="00374CBB">
        <w:t>z</w:t>
      </w:r>
      <w:proofErr w:type="spellEnd"/>
      <w:r w:rsidR="00374CBB">
        <w:t>-richting</w:t>
      </w:r>
      <w:r w:rsidRPr="00BC69E8">
        <w:t>)</w:t>
      </w:r>
      <w:r>
        <w:t xml:space="preserve"> op elkaar</w:t>
      </w:r>
      <w:r w:rsidRPr="00BC69E8">
        <w:t xml:space="preserve">. De p-orbitalen </w:t>
      </w:r>
      <w:r>
        <w:t xml:space="preserve">in de </w:t>
      </w:r>
      <w:proofErr w:type="spellStart"/>
      <w:r w:rsidRPr="00E72896">
        <w:rPr>
          <w:i/>
        </w:rPr>
        <w:t>z</w:t>
      </w:r>
      <w:proofErr w:type="spellEnd"/>
      <w:r>
        <w:t>-richting (</w:t>
      </w:r>
      <w:proofErr w:type="spellStart"/>
      <w:r>
        <w:t>p</w:t>
      </w:r>
      <w:r>
        <w:rPr>
          <w:i/>
          <w:vertAlign w:val="subscript"/>
        </w:rPr>
        <w:t>z</w:t>
      </w:r>
      <w:proofErr w:type="spellEnd"/>
      <w:r>
        <w:t xml:space="preserve">) kunnen een </w:t>
      </w:r>
      <w:proofErr w:type="spellStart"/>
      <w:r>
        <w:t>rotatiesymmetrische</w:t>
      </w:r>
      <w:proofErr w:type="spellEnd"/>
      <w:r>
        <w:t xml:space="preserve"> overlap geven rond deze as en vormen zo een </w:t>
      </w:r>
      <w:r>
        <w:rPr>
          <w:rFonts w:ascii="Symbol" w:hAnsi="Symbol"/>
        </w:rPr>
        <w:t></w:t>
      </w:r>
      <w:r>
        <w:t xml:space="preserve">- en een </w:t>
      </w:r>
      <w:r>
        <w:rPr>
          <w:rFonts w:ascii="Symbol" w:hAnsi="Symbol"/>
        </w:rPr>
        <w:t></w:t>
      </w:r>
      <w:r>
        <w:t>* MO. De twee andere p-orbitalen (</w:t>
      </w:r>
      <w:proofErr w:type="spellStart"/>
      <w:r>
        <w:t>p</w:t>
      </w:r>
      <w:r>
        <w:rPr>
          <w:vertAlign w:val="subscript"/>
        </w:rPr>
        <w:t>y</w:t>
      </w:r>
      <w:proofErr w:type="spellEnd"/>
      <w:r>
        <w:t xml:space="preserve"> en </w:t>
      </w:r>
      <w:proofErr w:type="spellStart"/>
      <w:r>
        <w:t>p</w:t>
      </w:r>
      <w:r>
        <w:rPr>
          <w:vertAlign w:val="subscript"/>
        </w:rPr>
        <w:t>z</w:t>
      </w:r>
      <w:proofErr w:type="spellEnd"/>
      <w:r>
        <w:t>) overlappen zijdelings. De</w:t>
      </w:r>
      <w:r w:rsidR="00745EAD">
        <w:t>ze</w:t>
      </w:r>
      <w:r>
        <w:t xml:space="preserve"> orbitaal is niet symmetrisch t.o.v. de </w:t>
      </w:r>
      <w:proofErr w:type="spellStart"/>
      <w:r>
        <w:t>molecuulas</w:t>
      </w:r>
      <w:proofErr w:type="spellEnd"/>
      <w:r>
        <w:t xml:space="preserve">, het is dus een </w:t>
      </w:r>
      <w:r>
        <w:rPr>
          <w:rFonts w:ascii="Symbol" w:hAnsi="Symbol"/>
        </w:rPr>
        <w:t></w:t>
      </w:r>
      <w:r>
        <w:t>-orbitaal. De beide p-</w:t>
      </w:r>
      <w:proofErr w:type="spellStart"/>
      <w:r w:rsidR="00CD4BA6">
        <w:rPr>
          <w:noProof/>
        </w:rPr>
        <w:lastRenderedPageBreak/>
        <w:drawing>
          <wp:anchor distT="0" distB="0" distL="114300" distR="114300" simplePos="0" relativeHeight="252011520" behindDoc="0" locked="0" layoutInCell="1" allowOverlap="1" wp14:anchorId="5EFE646A" wp14:editId="74D40907">
            <wp:simplePos x="0" y="0"/>
            <wp:positionH relativeFrom="margin">
              <wp:posOffset>2867025</wp:posOffset>
            </wp:positionH>
            <wp:positionV relativeFrom="paragraph">
              <wp:posOffset>38100</wp:posOffset>
            </wp:positionV>
            <wp:extent cx="3324225" cy="1924050"/>
            <wp:effectExtent l="0" t="0" r="9525" b="0"/>
            <wp:wrapSquare wrapText="bothSides"/>
            <wp:docPr id="215317921" name="Afbeelding 11" descr="Afbeelding met tekst, diagram,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17921" name="Afbeelding 11" descr="Afbeelding met tekst, diagram, lijn, Lettertype&#10;&#10;Automatisch gegenereerde beschrijving"/>
                    <pic:cNvPicPr>
                      <a:picLocks noChangeAspect="1" noChangeArrowheads="1"/>
                    </pic:cNvPicPr>
                  </pic:nvPicPr>
                  <pic:blipFill rotWithShape="1">
                    <a:blip r:embed="rId19">
                      <a:extLst>
                        <a:ext uri="{28A0092B-C50C-407E-A947-70E740481C1C}">
                          <a14:useLocalDpi xmlns:a14="http://schemas.microsoft.com/office/drawing/2010/main" val="0"/>
                        </a:ext>
                      </a:extLst>
                    </a:blip>
                    <a:srcRect b="10725"/>
                    <a:stretch/>
                  </pic:blipFill>
                  <pic:spPr bwMode="auto">
                    <a:xfrm>
                      <a:off x="0" y="0"/>
                      <a:ext cx="3324225" cy="192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AO’s</w:t>
      </w:r>
      <w:proofErr w:type="spellEnd"/>
      <w:r>
        <w:t xml:space="preserve"> (</w:t>
      </w:r>
      <w:proofErr w:type="spellStart"/>
      <w:r>
        <w:t>p</w:t>
      </w:r>
      <w:r>
        <w:rPr>
          <w:vertAlign w:val="subscript"/>
        </w:rPr>
        <w:t>y</w:t>
      </w:r>
      <w:proofErr w:type="spellEnd"/>
      <w:r>
        <w:t xml:space="preserve"> en </w:t>
      </w:r>
      <w:proofErr w:type="spellStart"/>
      <w:r>
        <w:t>p</w:t>
      </w:r>
      <w:r>
        <w:rPr>
          <w:vertAlign w:val="subscript"/>
        </w:rPr>
        <w:t>z</w:t>
      </w:r>
      <w:proofErr w:type="spellEnd"/>
      <w:r>
        <w:t xml:space="preserve">) vormen een paar </w:t>
      </w:r>
      <w:r>
        <w:rPr>
          <w:rFonts w:ascii="Symbol" w:hAnsi="Symbol"/>
        </w:rPr>
        <w:t></w:t>
      </w:r>
      <w:r>
        <w:t>-</w:t>
      </w:r>
      <w:proofErr w:type="spellStart"/>
      <w:r>
        <w:t>MO’s</w:t>
      </w:r>
      <w:proofErr w:type="spellEnd"/>
      <w:r>
        <w:t xml:space="preserve"> met gelijke energie (ontaard) en kunnen lagere of hogere energie hebben dan de </w:t>
      </w:r>
      <w:r>
        <w:rPr>
          <w:rFonts w:ascii="Symbol" w:hAnsi="Symbol"/>
        </w:rPr>
        <w:t></w:t>
      </w:r>
      <w:r>
        <w:t>-orbitaal.</w:t>
      </w:r>
    </w:p>
    <w:p w14:paraId="56B74577" w14:textId="2D4D0752" w:rsidR="002073AA" w:rsidRDefault="002073AA" w:rsidP="005403E5">
      <w:pPr>
        <w:rPr>
          <w:rFonts w:eastAsiaTheme="minorEastAsia"/>
        </w:rPr>
      </w:pPr>
      <w:r>
        <w:t xml:space="preserve">In </w:t>
      </w:r>
      <w:proofErr w:type="spellStart"/>
      <w:r>
        <w:t>diboor</w:t>
      </w:r>
      <w:proofErr w:type="spellEnd"/>
      <w:r>
        <w:t xml:space="preserve"> doen de 1s- en 2s-elektronen niet mee aan de binding, maar de beide elektronen in de 2p-orbitalen bezetten de </w:t>
      </w:r>
      <m:oMath>
        <m:sSub>
          <m:sSubPr>
            <m:ctrlPr>
              <w:rPr>
                <w:rFonts w:ascii="Cambria Math" w:hAnsi="Cambria Math"/>
                <w:i/>
              </w:rPr>
            </m:ctrlPr>
          </m:sSubPr>
          <m:e>
            <m:r>
              <w:rPr>
                <w:rFonts w:ascii="Cambria Math" w:hAnsi="Cambria Math"/>
              </w:rPr>
              <m:t>2π</m:t>
            </m:r>
          </m:e>
          <m:sub>
            <m:sSub>
              <m:sSubPr>
                <m:ctrlPr>
                  <w:rPr>
                    <w:rFonts w:ascii="Cambria Math" w:hAnsi="Cambria Math"/>
                    <w:i/>
                  </w:rPr>
                </m:ctrlPr>
              </m:sSubPr>
              <m:e>
                <m:r>
                  <w:rPr>
                    <w:rFonts w:ascii="Cambria Math" w:hAnsi="Cambria Math"/>
                  </w:rPr>
                  <m:t>p</m:t>
                </m:r>
              </m:e>
              <m:sub>
                <m:r>
                  <w:rPr>
                    <w:rFonts w:ascii="Cambria Math" w:hAnsi="Cambria Math"/>
                  </w:rPr>
                  <m:t>y</m:t>
                </m:r>
              </m:sub>
            </m:sSub>
          </m:sub>
        </m:sSub>
      </m:oMath>
      <w:r>
        <w:rPr>
          <w:rFonts w:eastAsiaTheme="minorEastAsia"/>
        </w:rPr>
        <w:t xml:space="preserve"> en de </w:t>
      </w:r>
      <m:oMath>
        <m:sSub>
          <m:sSubPr>
            <m:ctrlPr>
              <w:rPr>
                <w:rFonts w:ascii="Cambria Math" w:hAnsi="Cambria Math"/>
                <w:i/>
              </w:rPr>
            </m:ctrlPr>
          </m:sSubPr>
          <m:e>
            <m:r>
              <w:rPr>
                <w:rFonts w:ascii="Cambria Math" w:hAnsi="Cambria Math"/>
              </w:rPr>
              <m:t>2π</m:t>
            </m:r>
          </m:e>
          <m:sub>
            <m:sSub>
              <m:sSubPr>
                <m:ctrlPr>
                  <w:rPr>
                    <w:rFonts w:ascii="Cambria Math" w:hAnsi="Cambria Math"/>
                    <w:i/>
                  </w:rPr>
                </m:ctrlPr>
              </m:sSubPr>
              <m:e>
                <m:r>
                  <w:rPr>
                    <w:rFonts w:ascii="Cambria Math" w:hAnsi="Cambria Math"/>
                  </w:rPr>
                  <m:t>p</m:t>
                </m:r>
              </m:e>
              <m:sub>
                <m:r>
                  <w:rPr>
                    <w:rFonts w:ascii="Cambria Math" w:hAnsi="Cambria Math"/>
                  </w:rPr>
                  <m:t>x</m:t>
                </m:r>
              </m:sub>
            </m:sSub>
          </m:sub>
        </m:sSub>
      </m:oMath>
      <w:r>
        <w:rPr>
          <w:rFonts w:eastAsiaTheme="minorEastAsia"/>
        </w:rPr>
        <w:t xml:space="preserve"> MO’s met een BO =1. Beide elektronen hebben dezelfde energie (zijn ontaard), diboor is dus een diradicaal en omdat de spins parallel staan is het molecuul paramagnetisch.</w:t>
      </w:r>
    </w:p>
    <w:p w14:paraId="4FF0CBFC" w14:textId="1D54E252" w:rsidR="002073AA" w:rsidRDefault="002073AA" w:rsidP="005403E5">
      <w:r w:rsidRPr="00BC69E8">
        <w:t>In bepaalde</w:t>
      </w:r>
      <w:r>
        <w:t xml:space="preserve"> </w:t>
      </w:r>
      <w:proofErr w:type="spellStart"/>
      <w:r w:rsidRPr="007A4B85">
        <w:t>dibor</w:t>
      </w:r>
      <w:r>
        <w:t>a</w:t>
      </w:r>
      <w:r w:rsidRPr="007A4B85">
        <w:t>ne</w:t>
      </w:r>
      <w:r>
        <w:t>n</w:t>
      </w:r>
      <w:proofErr w:type="spellEnd"/>
      <w:r>
        <w:t xml:space="preserve"> zijn de booratomen aangeslagen en </w:t>
      </w:r>
      <w:r w:rsidR="004450F3">
        <w:t>geldt</w:t>
      </w:r>
      <w:r>
        <w:t xml:space="preserve"> BO = </w:t>
      </w:r>
      <w:r w:rsidRPr="00BC69E8">
        <w:t>3.</w:t>
      </w:r>
    </w:p>
    <w:p w14:paraId="1E57DC79" w14:textId="36DE2A35" w:rsidR="00CD4BA6" w:rsidRDefault="005C4FB9" w:rsidP="005403E5">
      <w:r w:rsidRPr="005F7212">
        <w:rPr>
          <w:noProof/>
        </w:rPr>
        <mc:AlternateContent>
          <mc:Choice Requires="wps">
            <w:drawing>
              <wp:anchor distT="45720" distB="45720" distL="114300" distR="114300" simplePos="0" relativeHeight="251797504" behindDoc="0" locked="0" layoutInCell="1" allowOverlap="1" wp14:anchorId="15AE3EB7" wp14:editId="74773748">
                <wp:simplePos x="0" y="0"/>
                <wp:positionH relativeFrom="margin">
                  <wp:posOffset>3815080</wp:posOffset>
                </wp:positionH>
                <wp:positionV relativeFrom="paragraph">
                  <wp:posOffset>26035</wp:posOffset>
                </wp:positionV>
                <wp:extent cx="2360930" cy="285750"/>
                <wp:effectExtent l="0" t="0" r="0" b="0"/>
                <wp:wrapSquare wrapText="bothSides"/>
                <wp:docPr id="10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1053545C" w14:textId="77777777" w:rsidR="006259E6" w:rsidRPr="005F7212" w:rsidRDefault="006259E6" w:rsidP="0070766D">
                            <w:pPr>
                              <w:pStyle w:val="Bijschrift"/>
                            </w:pPr>
                            <w:r w:rsidRPr="00BC69E8">
                              <w:t>MO diagram van diboor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5AE3EB7" id="_x0000_s1028" type="#_x0000_t202" style="position:absolute;left:0;text-align:left;margin-left:300.4pt;margin-top:2.05pt;width:185.9pt;height:22.5pt;z-index:2517975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" stroked="f">
                <v:textbox>
                  <w:txbxContent>
                    <w:p w14:paraId="1053545C" w14:textId="77777777" w:rsidR="006259E6" w:rsidRPr="005F7212" w:rsidRDefault="006259E6" w:rsidP="0070766D">
                      <w:pPr>
                        <w:pStyle w:val="Bijschrift"/>
                      </w:pPr>
                      <w:r w:rsidRPr="00BC69E8">
                        <w:t>MO diagram van diboor</w:t>
                      </w:r>
                    </w:p>
                  </w:txbxContent>
                </v:textbox>
                <w10:wrap type="square" anchorx="margin"/>
              </v:shape>
            </w:pict>
          </mc:Fallback>
        </mc:AlternateContent>
      </w:r>
    </w:p>
    <w:p w14:paraId="60504EB9" w14:textId="634A5CFC" w:rsidR="00CD4BA6" w:rsidRDefault="00CD4BA6" w:rsidP="005403E5"/>
    <w:p w14:paraId="1FBAF921" w14:textId="67362C3D" w:rsidR="003D31EB" w:rsidRPr="00BC69E8" w:rsidRDefault="003D31EB" w:rsidP="001E5552"/>
    <w:p w14:paraId="63CE5B1C" w14:textId="71D3B181" w:rsidR="002073AA" w:rsidRPr="00F46C33" w:rsidRDefault="00254739" w:rsidP="001E5552">
      <w:pPr>
        <w:rPr>
          <w:bCs/>
          <w:i/>
          <w:iCs/>
          <w:u w:val="single"/>
        </w:rPr>
      </w:pPr>
      <w:r>
        <w:rPr>
          <w:noProof/>
        </w:rPr>
        <w:drawing>
          <wp:anchor distT="0" distB="0" distL="114300" distR="114300" simplePos="0" relativeHeight="252003328" behindDoc="0" locked="0" layoutInCell="1" allowOverlap="1" wp14:anchorId="49F1FA1C" wp14:editId="5FA86B71">
            <wp:simplePos x="0" y="0"/>
            <wp:positionH relativeFrom="margin">
              <wp:posOffset>3533775</wp:posOffset>
            </wp:positionH>
            <wp:positionV relativeFrom="paragraph">
              <wp:posOffset>123190</wp:posOffset>
            </wp:positionV>
            <wp:extent cx="2219325" cy="2219325"/>
            <wp:effectExtent l="0" t="0" r="0" b="0"/>
            <wp:wrapSquare wrapText="bothSides"/>
            <wp:docPr id="44242812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pic:spPr>
                </pic:pic>
              </a:graphicData>
            </a:graphic>
          </wp:anchor>
        </w:drawing>
      </w:r>
      <w:proofErr w:type="spellStart"/>
      <w:r w:rsidR="002073AA" w:rsidRPr="00F46C33">
        <w:rPr>
          <w:bCs/>
          <w:i/>
          <w:iCs/>
          <w:u w:val="single"/>
        </w:rPr>
        <w:t>Dikoolstof</w:t>
      </w:r>
      <w:proofErr w:type="spellEnd"/>
    </w:p>
    <w:p w14:paraId="7E8A35D5" w14:textId="5F81F960" w:rsidR="002073AA" w:rsidRDefault="002073AA" w:rsidP="001E5552">
      <w:r>
        <w:t xml:space="preserve">Evenals </w:t>
      </w:r>
      <w:proofErr w:type="spellStart"/>
      <w:r>
        <w:t>diboor</w:t>
      </w:r>
      <w:proofErr w:type="spellEnd"/>
      <w:r>
        <w:t xml:space="preserve"> is </w:t>
      </w:r>
      <w:proofErr w:type="spellStart"/>
      <w:r>
        <w:t>dikoolstof</w:t>
      </w:r>
      <w:proofErr w:type="spellEnd"/>
      <w:r>
        <w:t xml:space="preserve"> (</w:t>
      </w:r>
      <w:r w:rsidRPr="00BC69E8">
        <w:t>1σ</w:t>
      </w:r>
      <w:r w:rsidRPr="00624ADE">
        <w:rPr>
          <w:vertAlign w:val="subscript"/>
        </w:rPr>
        <w:t>g</w:t>
      </w:r>
      <w:r w:rsidRPr="00624ADE">
        <w:rPr>
          <w:vertAlign w:val="superscript"/>
        </w:rPr>
        <w:t>2</w:t>
      </w:r>
      <w:r w:rsidRPr="00BC69E8">
        <w:t>1σ</w:t>
      </w:r>
      <w:r w:rsidRPr="00624ADE">
        <w:rPr>
          <w:vertAlign w:val="subscript"/>
        </w:rPr>
        <w:t>u</w:t>
      </w:r>
      <w:r w:rsidRPr="00624ADE">
        <w:rPr>
          <w:vertAlign w:val="superscript"/>
        </w:rPr>
        <w:t>2</w:t>
      </w:r>
      <w:r w:rsidRPr="00BC69E8">
        <w:t>2σ</w:t>
      </w:r>
      <w:r w:rsidRPr="00624ADE">
        <w:rPr>
          <w:vertAlign w:val="subscript"/>
        </w:rPr>
        <w:t>g</w:t>
      </w:r>
      <w:r w:rsidRPr="00624ADE">
        <w:rPr>
          <w:vertAlign w:val="superscript"/>
        </w:rPr>
        <w:t>2</w:t>
      </w:r>
      <w:r w:rsidRPr="00BC69E8">
        <w:t>2σ</w:t>
      </w:r>
      <w:r w:rsidRPr="00624ADE">
        <w:rPr>
          <w:vertAlign w:val="subscript"/>
        </w:rPr>
        <w:t>u</w:t>
      </w:r>
      <w:r w:rsidRPr="00624ADE">
        <w:rPr>
          <w:vertAlign w:val="superscript"/>
        </w:rPr>
        <w:t>2</w:t>
      </w:r>
      <w:r w:rsidRPr="00BC69E8">
        <w:t>1π</w:t>
      </w:r>
      <w:r w:rsidRPr="00624ADE">
        <w:rPr>
          <w:vertAlign w:val="subscript"/>
        </w:rPr>
        <w:t>u</w:t>
      </w:r>
      <w:r w:rsidRPr="00624ADE">
        <w:rPr>
          <w:vertAlign w:val="superscript"/>
        </w:rPr>
        <w:t>4</w:t>
      </w:r>
      <w:r>
        <w:t xml:space="preserve">) een reactief molecuul in de gasfase. Het molecuul heeft twee </w:t>
      </w:r>
      <w:r>
        <w:rPr>
          <w:rFonts w:ascii="Symbol" w:hAnsi="Symbol"/>
        </w:rPr>
        <w:t></w:t>
      </w:r>
      <w:r>
        <w:t xml:space="preserve">-bindingen en geen </w:t>
      </w:r>
      <w:r>
        <w:rPr>
          <w:rFonts w:ascii="Symbol" w:hAnsi="Symbol"/>
        </w:rPr>
        <w:t></w:t>
      </w:r>
      <w:r>
        <w:t>-binding.</w:t>
      </w:r>
      <w:r w:rsidR="00A0274D">
        <w:t xml:space="preserve"> Probeer dit diagram zelf op te stellen met de kennis die je hier hebt opge</w:t>
      </w:r>
      <w:r w:rsidR="00C942C7">
        <w:t>daan.</w:t>
      </w:r>
    </w:p>
    <w:p w14:paraId="4AE44AAD" w14:textId="5BDA614E" w:rsidR="003D31EB" w:rsidRPr="001F051D" w:rsidRDefault="003D31EB" w:rsidP="001E5552">
      <w:pPr>
        <w:rPr>
          <w:rFonts w:ascii="Symbol" w:hAnsi="Symbol"/>
        </w:rPr>
      </w:pPr>
    </w:p>
    <w:p w14:paraId="17402577" w14:textId="67CF19CC" w:rsidR="002073AA" w:rsidRPr="00F46C33" w:rsidRDefault="002073AA" w:rsidP="001E5552">
      <w:pPr>
        <w:rPr>
          <w:bCs/>
          <w:i/>
          <w:iCs/>
          <w:u w:val="single"/>
        </w:rPr>
      </w:pPr>
      <w:r w:rsidRPr="00F46C33">
        <w:rPr>
          <w:bCs/>
          <w:i/>
          <w:iCs/>
          <w:u w:val="single"/>
        </w:rPr>
        <w:t>Distikstof</w:t>
      </w:r>
    </w:p>
    <w:p w14:paraId="2434B48F" w14:textId="77777777" w:rsidR="0060455A" w:rsidRDefault="00254739" w:rsidP="005403E5">
      <w:r w:rsidRPr="00F46C33">
        <w:rPr>
          <w:bCs/>
          <w:i/>
          <w:iCs/>
          <w:noProof/>
          <w:u w:val="single"/>
        </w:rPr>
        <mc:AlternateContent>
          <mc:Choice Requires="wps">
            <w:drawing>
              <wp:anchor distT="45720" distB="45720" distL="114300" distR="114300" simplePos="0" relativeHeight="251799552" behindDoc="0" locked="0" layoutInCell="1" allowOverlap="1" wp14:anchorId="548C949E" wp14:editId="6AA3B016">
                <wp:simplePos x="0" y="0"/>
                <wp:positionH relativeFrom="margin">
                  <wp:posOffset>3629025</wp:posOffset>
                </wp:positionH>
                <wp:positionV relativeFrom="paragraph">
                  <wp:posOffset>1246505</wp:posOffset>
                </wp:positionV>
                <wp:extent cx="2360930" cy="276225"/>
                <wp:effectExtent l="0" t="0" r="0" b="9525"/>
                <wp:wrapSquare wrapText="bothSides"/>
                <wp:docPr id="106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6225"/>
                        </a:xfrm>
                        <a:prstGeom prst="rect">
                          <a:avLst/>
                        </a:prstGeom>
                        <a:solidFill>
                          <a:srgbClr val="FFFFFF"/>
                        </a:solidFill>
                        <a:ln w="9525">
                          <a:noFill/>
                          <a:miter lim="800000"/>
                          <a:headEnd/>
                          <a:tailEnd/>
                        </a:ln>
                      </wps:spPr>
                      <wps:txbx>
                        <w:txbxContent>
                          <w:p w14:paraId="1AB94340" w14:textId="18FC95F4" w:rsidR="006259E6" w:rsidRPr="00B04A86" w:rsidRDefault="006259E6" w:rsidP="0070766D">
                            <w:pPr>
                              <w:pStyle w:val="Bijschrift"/>
                            </w:pPr>
                            <w:r>
                              <w:t>MO-</w:t>
                            </w:r>
                            <w:r w:rsidRPr="00BC69E8">
                              <w:t>diagram</w:t>
                            </w:r>
                            <w:r>
                              <w:t xml:space="preserve"> van </w:t>
                            </w:r>
                            <w:r w:rsidR="007A4923">
                              <w:t>distikstof</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8C949E" id="_x0000_s1029" type="#_x0000_t202" style="position:absolute;left:0;text-align:left;margin-left:285.75pt;margin-top:98.15pt;width:185.9pt;height:21.75pt;z-index:25179955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" stroked="f">
                <v:textbox>
                  <w:txbxContent>
                    <w:p w14:paraId="1AB94340" w14:textId="18FC95F4" w:rsidR="006259E6" w:rsidRPr="00B04A86" w:rsidRDefault="006259E6" w:rsidP="0070766D">
                      <w:pPr>
                        <w:pStyle w:val="Bijschrift"/>
                      </w:pPr>
                      <w:r>
                        <w:t>MO-</w:t>
                      </w:r>
                      <w:r w:rsidRPr="00BC69E8">
                        <w:t>diagram</w:t>
                      </w:r>
                      <w:r>
                        <w:t xml:space="preserve"> van </w:t>
                      </w:r>
                      <w:r w:rsidR="007A4923">
                        <w:t>distikstof</w:t>
                      </w:r>
                    </w:p>
                  </w:txbxContent>
                </v:textbox>
                <w10:wrap type="square" anchorx="margin"/>
              </v:shape>
            </w:pict>
          </mc:Fallback>
        </mc:AlternateContent>
      </w:r>
      <w:r w:rsidR="002073AA">
        <w:t>Bij N</w:t>
      </w:r>
      <w:r w:rsidR="002073AA">
        <w:rPr>
          <w:vertAlign w:val="subscript"/>
        </w:rPr>
        <w:t>2</w:t>
      </w:r>
      <w:r w:rsidR="002073AA">
        <w:t xml:space="preserve"> vindt een herschikking plaats t.o.v. het vertrouwde diagram doordat de twee </w:t>
      </w:r>
      <w:proofErr w:type="spellStart"/>
      <w:r w:rsidR="002073AA">
        <w:t>MO’s</w:t>
      </w:r>
      <w:proofErr w:type="spellEnd"/>
      <w:r w:rsidR="002073AA">
        <w:t xml:space="preserve"> mengen en vanwege de onderlinge afstoting: de </w:t>
      </w:r>
      <w:r w:rsidR="002073AA">
        <w:rPr>
          <w:rFonts w:ascii="Symbol" w:hAnsi="Symbol"/>
        </w:rPr>
        <w:t></w:t>
      </w:r>
      <w:r w:rsidR="002073AA" w:rsidRPr="0075331D">
        <w:rPr>
          <w:vertAlign w:val="subscript"/>
        </w:rPr>
        <w:t>2p</w:t>
      </w:r>
      <w:r w:rsidR="002073AA">
        <w:t xml:space="preserve"> en de </w:t>
      </w:r>
      <w:r w:rsidR="002073AA">
        <w:rPr>
          <w:rFonts w:ascii="Symbol" w:hAnsi="Symbol"/>
        </w:rPr>
        <w:t></w:t>
      </w:r>
      <w:r w:rsidR="002073AA" w:rsidRPr="00A87A8C">
        <w:rPr>
          <w:vertAlign w:val="subscript"/>
        </w:rPr>
        <w:t>2s</w:t>
      </w:r>
      <w:r w:rsidR="002073AA">
        <w:t xml:space="preserve"> MO gedra</w:t>
      </w:r>
      <w:r w:rsidR="00C942C7">
        <w:t>gen</w:t>
      </w:r>
      <w:r w:rsidR="002073AA">
        <w:t xml:space="preserve"> zich daardoor meer antibindend</w:t>
      </w:r>
      <w:r w:rsidR="002073AA" w:rsidRPr="00832815">
        <w:t>.</w:t>
      </w:r>
      <w:r w:rsidR="002073AA">
        <w:t xml:space="preserve"> Verder ondervindt de </w:t>
      </w:r>
      <w:r w:rsidR="002073AA">
        <w:rPr>
          <w:rFonts w:ascii="Symbol" w:hAnsi="Symbol"/>
        </w:rPr>
        <w:t></w:t>
      </w:r>
      <w:r w:rsidR="002073AA">
        <w:rPr>
          <w:vertAlign w:val="subscript"/>
        </w:rPr>
        <w:t>2p</w:t>
      </w:r>
      <w:r w:rsidR="002073AA">
        <w:t xml:space="preserve"> een grote energiesprong. </w:t>
      </w:r>
    </w:p>
    <w:p w14:paraId="12EA0E17" w14:textId="3A82879C" w:rsidR="002073AA" w:rsidRDefault="0060455A" w:rsidP="005403E5">
      <w:r>
        <w:t xml:space="preserve">De </w:t>
      </w:r>
      <w:r w:rsidR="002073AA">
        <w:t>BO van N</w:t>
      </w:r>
      <w:r w:rsidR="002073AA">
        <w:rPr>
          <w:vertAlign w:val="subscript"/>
        </w:rPr>
        <w:t>2</w:t>
      </w:r>
      <w:r w:rsidR="002073AA">
        <w:t xml:space="preserve"> (</w:t>
      </w:r>
      <w:r w:rsidR="002073AA" w:rsidRPr="00BC69E8">
        <w:t>1σ</w:t>
      </w:r>
      <w:r w:rsidR="002073AA" w:rsidRPr="001247A4">
        <w:rPr>
          <w:vertAlign w:val="subscript"/>
        </w:rPr>
        <w:t>g</w:t>
      </w:r>
      <w:r w:rsidR="002073AA" w:rsidRPr="001247A4">
        <w:rPr>
          <w:vertAlign w:val="superscript"/>
        </w:rPr>
        <w:t>2</w:t>
      </w:r>
      <w:r w:rsidR="002073AA" w:rsidRPr="00BC69E8">
        <w:t>1σ</w:t>
      </w:r>
      <w:r w:rsidR="002073AA" w:rsidRPr="001247A4">
        <w:rPr>
          <w:vertAlign w:val="subscript"/>
        </w:rPr>
        <w:t>u</w:t>
      </w:r>
      <w:r w:rsidR="002073AA" w:rsidRPr="001247A4">
        <w:rPr>
          <w:vertAlign w:val="superscript"/>
        </w:rPr>
        <w:t>2</w:t>
      </w:r>
      <w:r w:rsidR="002073AA" w:rsidRPr="00BC69E8">
        <w:t>2σ</w:t>
      </w:r>
      <w:r w:rsidR="002073AA" w:rsidRPr="001247A4">
        <w:rPr>
          <w:vertAlign w:val="subscript"/>
        </w:rPr>
        <w:t>g</w:t>
      </w:r>
      <w:r w:rsidR="002073AA" w:rsidRPr="001247A4">
        <w:rPr>
          <w:vertAlign w:val="superscript"/>
        </w:rPr>
        <w:t>2</w:t>
      </w:r>
      <w:r w:rsidR="002073AA" w:rsidRPr="00BC69E8">
        <w:t>2σ</w:t>
      </w:r>
      <w:r w:rsidR="002073AA" w:rsidRPr="001247A4">
        <w:rPr>
          <w:vertAlign w:val="subscript"/>
        </w:rPr>
        <w:t>u</w:t>
      </w:r>
      <w:r w:rsidR="002073AA" w:rsidRPr="001247A4">
        <w:rPr>
          <w:vertAlign w:val="superscript"/>
        </w:rPr>
        <w:t>2</w:t>
      </w:r>
      <w:r w:rsidR="002073AA" w:rsidRPr="00BC69E8">
        <w:t>1π</w:t>
      </w:r>
      <w:r w:rsidR="002073AA" w:rsidRPr="001247A4">
        <w:rPr>
          <w:vertAlign w:val="subscript"/>
        </w:rPr>
        <w:t>u</w:t>
      </w:r>
      <w:r w:rsidR="002073AA" w:rsidRPr="001247A4">
        <w:rPr>
          <w:vertAlign w:val="superscript"/>
        </w:rPr>
        <w:t>4</w:t>
      </w:r>
      <w:r w:rsidR="002073AA" w:rsidRPr="00BC69E8">
        <w:t>3σ</w:t>
      </w:r>
      <w:r w:rsidR="002073AA" w:rsidRPr="001247A4">
        <w:rPr>
          <w:vertAlign w:val="subscript"/>
        </w:rPr>
        <w:t>g</w:t>
      </w:r>
      <w:r w:rsidR="002073AA" w:rsidRPr="001247A4">
        <w:rPr>
          <w:vertAlign w:val="superscript"/>
        </w:rPr>
        <w:t>2</w:t>
      </w:r>
      <w:r w:rsidR="002073AA">
        <w:t>) is 3 omdat er nu twee elektronen extra zitten in het 3</w:t>
      </w:r>
      <w:r w:rsidR="002073AA">
        <w:rPr>
          <w:rFonts w:ascii="Symbol" w:hAnsi="Symbol"/>
        </w:rPr>
        <w:t></w:t>
      </w:r>
      <w:r w:rsidR="002073AA">
        <w:t xml:space="preserve"> MO en het molecuul is </w:t>
      </w:r>
      <w:proofErr w:type="spellStart"/>
      <w:r w:rsidR="002073AA">
        <w:t>diamagnetisch</w:t>
      </w:r>
      <w:proofErr w:type="spellEnd"/>
      <w:r w:rsidR="002073AA">
        <w:t xml:space="preserve">. Dit diagram correleert heel goed met het foto-elektrisch spectrum </w:t>
      </w:r>
    </w:p>
    <w:p w14:paraId="09684794" w14:textId="7C31B1EE" w:rsidR="00B61211" w:rsidRDefault="00B61211" w:rsidP="003D31EB">
      <w:pPr>
        <w:rPr>
          <w:b/>
        </w:rPr>
      </w:pPr>
    </w:p>
    <w:p w14:paraId="3D4BFFCD" w14:textId="3C994E94" w:rsidR="00006F84" w:rsidRPr="007A4923" w:rsidRDefault="008C08DF" w:rsidP="007A4923">
      <w:pPr>
        <w:rPr>
          <w:bCs/>
          <w:i/>
          <w:iCs/>
          <w:u w:val="single"/>
        </w:rPr>
      </w:pPr>
      <w:r>
        <w:rPr>
          <w:noProof/>
        </w:rPr>
        <w:drawing>
          <wp:anchor distT="0" distB="0" distL="114300" distR="114300" simplePos="0" relativeHeight="252005376" behindDoc="0" locked="0" layoutInCell="1" allowOverlap="1" wp14:anchorId="67BA2565" wp14:editId="7BABF881">
            <wp:simplePos x="0" y="0"/>
            <wp:positionH relativeFrom="column">
              <wp:posOffset>2586355</wp:posOffset>
            </wp:positionH>
            <wp:positionV relativeFrom="paragraph">
              <wp:posOffset>7620</wp:posOffset>
            </wp:positionV>
            <wp:extent cx="3819525" cy="2428875"/>
            <wp:effectExtent l="0" t="0" r="9525" b="0"/>
            <wp:wrapSquare wrapText="bothSides"/>
            <wp:docPr id="148248363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pic:cNvPicPr>
                      <a:picLocks noChangeAspect="1" noChangeArrowheads="1"/>
                    </pic:cNvPicPr>
                  </pic:nvPicPr>
                  <pic:blipFill rotWithShape="1">
                    <a:blip r:embed="rId21">
                      <a:extLst>
                        <a:ext uri="{28A0092B-C50C-407E-A947-70E740481C1C}">
                          <a14:useLocalDpi xmlns:a14="http://schemas.microsoft.com/office/drawing/2010/main" val="0"/>
                        </a:ext>
                      </a:extLst>
                    </a:blip>
                    <a:srcRect b="15000"/>
                    <a:stretch/>
                  </pic:blipFill>
                  <pic:spPr bwMode="auto">
                    <a:xfrm>
                      <a:off x="0" y="0"/>
                      <a:ext cx="3819525" cy="24288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spellStart"/>
      <w:r w:rsidR="002073AA" w:rsidRPr="00F46C33">
        <w:rPr>
          <w:bCs/>
          <w:i/>
          <w:iCs/>
          <w:u w:val="single"/>
        </w:rPr>
        <w:t>Dizuurstof</w:t>
      </w:r>
      <w:proofErr w:type="spellEnd"/>
    </w:p>
    <w:p w14:paraId="6E624FD8" w14:textId="3500059B" w:rsidR="0011388C" w:rsidRDefault="002073AA" w:rsidP="005403E5">
      <w:r>
        <w:t>O</w:t>
      </w:r>
      <w:r>
        <w:rPr>
          <w:vertAlign w:val="subscript"/>
        </w:rPr>
        <w:t>2</w:t>
      </w:r>
      <w:r>
        <w:t xml:space="preserve"> is een voorbeeld van een paramagnetisch molecuul. BO van O</w:t>
      </w:r>
      <w:r>
        <w:rPr>
          <w:vertAlign w:val="subscript"/>
        </w:rPr>
        <w:t>2</w:t>
      </w:r>
      <w:r>
        <w:t xml:space="preserve"> = 2.</w:t>
      </w:r>
    </w:p>
    <w:p w14:paraId="6EBFBF3F" w14:textId="4C9E07B5" w:rsidR="002073AA" w:rsidRDefault="002073AA" w:rsidP="005403E5">
      <w:r>
        <w:t>Het MO-diagram van O</w:t>
      </w:r>
      <w:r>
        <w:rPr>
          <w:vertAlign w:val="subscript"/>
        </w:rPr>
        <w:t>2</w:t>
      </w:r>
      <w:r>
        <w:t xml:space="preserve"> wijkt enigszins af van dat van de voorgaande twee-</w:t>
      </w:r>
      <w:proofErr w:type="spellStart"/>
      <w:r>
        <w:t>atomige</w:t>
      </w:r>
      <w:proofErr w:type="spellEnd"/>
      <w:r>
        <w:t xml:space="preserve"> moleculen, omdat de </w:t>
      </w:r>
      <w:r>
        <w:rPr>
          <w:rFonts w:ascii="Symbol" w:hAnsi="Symbol"/>
        </w:rPr>
        <w:t></w:t>
      </w:r>
      <w:r>
        <w:rPr>
          <w:vertAlign w:val="subscript"/>
        </w:rPr>
        <w:t>p</w:t>
      </w:r>
      <w:r>
        <w:t xml:space="preserve"> MO nu lager in energie is dan de 2</w:t>
      </w:r>
      <w:r>
        <w:rPr>
          <w:rFonts w:ascii="Symbol" w:hAnsi="Symbol"/>
        </w:rPr>
        <w:t></w:t>
      </w:r>
      <w:r>
        <w:t xml:space="preserve"> orbitalen. Dat komt door de interactie tussen de 2s- en de 2p-MO’s.</w:t>
      </w:r>
    </w:p>
    <w:p w14:paraId="2B62682B" w14:textId="54947CAF" w:rsidR="0011388C" w:rsidRDefault="002073AA" w:rsidP="005403E5">
      <w:r>
        <w:t xml:space="preserve">De HOMO heeft in de grondtoestand twee ongepaarde elektronen met dezelfde spin. Dit tripletzuurstof is dus een paramagnetisch </w:t>
      </w:r>
      <w:proofErr w:type="spellStart"/>
      <w:r>
        <w:t>diradicaal</w:t>
      </w:r>
      <w:proofErr w:type="spellEnd"/>
      <w:r>
        <w:t xml:space="preserve">. De eerste aangeslagen toestand levert singletzuurstof waarin een van de </w:t>
      </w:r>
      <w:proofErr w:type="spellStart"/>
      <w:r>
        <w:t>HOMO’s</w:t>
      </w:r>
      <w:proofErr w:type="spellEnd"/>
      <w:r>
        <w:t xml:space="preserve"> gepaarde elektronen</w:t>
      </w:r>
      <w:r w:rsidR="00757458">
        <w:t xml:space="preserve"> </w:t>
      </w:r>
      <w:r>
        <w:t>heeft.</w:t>
      </w:r>
    </w:p>
    <w:p w14:paraId="4D18BB4A" w14:textId="5F801C90" w:rsidR="002073AA" w:rsidRDefault="008C08DF" w:rsidP="005403E5">
      <w:r w:rsidRPr="00F46C33">
        <w:rPr>
          <w:bCs/>
          <w:i/>
          <w:iCs/>
          <w:noProof/>
          <w:u w:val="single"/>
        </w:rPr>
        <mc:AlternateContent>
          <mc:Choice Requires="wps">
            <w:drawing>
              <wp:anchor distT="45720" distB="45720" distL="114300" distR="114300" simplePos="0" relativeHeight="251803648" behindDoc="0" locked="0" layoutInCell="1" allowOverlap="1" wp14:anchorId="68869423" wp14:editId="7AD2F325">
                <wp:simplePos x="0" y="0"/>
                <wp:positionH relativeFrom="margin">
                  <wp:posOffset>3367405</wp:posOffset>
                </wp:positionH>
                <wp:positionV relativeFrom="paragraph">
                  <wp:posOffset>196850</wp:posOffset>
                </wp:positionV>
                <wp:extent cx="2649220" cy="266700"/>
                <wp:effectExtent l="0" t="0" r="0" b="0"/>
                <wp:wrapSquare wrapText="bothSides"/>
                <wp:docPr id="106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220" cy="266700"/>
                        </a:xfrm>
                        <a:prstGeom prst="rect">
                          <a:avLst/>
                        </a:prstGeom>
                        <a:solidFill>
                          <a:srgbClr val="FFFFFF"/>
                        </a:solidFill>
                        <a:ln w="9525">
                          <a:noFill/>
                          <a:miter lim="800000"/>
                          <a:headEnd/>
                          <a:tailEnd/>
                        </a:ln>
                      </wps:spPr>
                      <wps:txbx>
                        <w:txbxContent>
                          <w:p w14:paraId="1493EE5B" w14:textId="33B39FBB" w:rsidR="006259E6" w:rsidRPr="00553591" w:rsidRDefault="006259E6" w:rsidP="00006F84">
                            <w:pPr>
                              <w:pStyle w:val="Bijschrift"/>
                            </w:pPr>
                            <w:r w:rsidRPr="00BC69E8">
                              <w:t>MO diagram</w:t>
                            </w:r>
                            <w:r>
                              <w:t>:</w:t>
                            </w:r>
                            <w:r w:rsidRPr="00BC69E8">
                              <w:t xml:space="preserve"> </w:t>
                            </w:r>
                            <w:r>
                              <w:t>grondtoestand</w:t>
                            </w:r>
                            <w:r w:rsidRPr="00BC69E8">
                              <w:t xml:space="preserve"> van </w:t>
                            </w:r>
                            <w:r w:rsidR="007A4923">
                              <w:t>dizuurstof</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69423" id="_x0000_s1030" type="#_x0000_t202" style="position:absolute;left:0;text-align:left;margin-left:265.15pt;margin-top:15.5pt;width:208.6pt;height:21pt;z-index:25180364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" stroked="f">
                <v:textbox>
                  <w:txbxContent>
                    <w:p w14:paraId="1493EE5B" w14:textId="33B39FBB" w:rsidR="006259E6" w:rsidRPr="00553591" w:rsidRDefault="006259E6" w:rsidP="00006F84">
                      <w:pPr>
                        <w:pStyle w:val="Bijschrift"/>
                      </w:pPr>
                      <w:r w:rsidRPr="00BC69E8">
                        <w:t>MO diagram</w:t>
                      </w:r>
                      <w:r>
                        <w:t>:</w:t>
                      </w:r>
                      <w:r w:rsidRPr="00BC69E8">
                        <w:t xml:space="preserve"> </w:t>
                      </w:r>
                      <w:r>
                        <w:t>grondtoestand</w:t>
                      </w:r>
                      <w:r w:rsidRPr="00BC69E8">
                        <w:t xml:space="preserve"> van </w:t>
                      </w:r>
                      <w:r w:rsidR="007A4923">
                        <w:t>dizuurstof</w:t>
                      </w:r>
                    </w:p>
                  </w:txbxContent>
                </v:textbox>
                <w10:wrap type="square" anchorx="margin"/>
              </v:shape>
            </w:pict>
          </mc:Fallback>
        </mc:AlternateContent>
      </w:r>
      <w:r w:rsidR="0011388C">
        <w:t xml:space="preserve">De </w:t>
      </w:r>
      <w:r w:rsidR="002073AA">
        <w:t>BO neemt af en de bindingslengte neem toe in de volgorde O</w:t>
      </w:r>
      <w:r w:rsidR="002073AA">
        <w:rPr>
          <w:vertAlign w:val="subscript"/>
        </w:rPr>
        <w:t>2</w:t>
      </w:r>
      <w:r w:rsidR="002073AA">
        <w:rPr>
          <w:vertAlign w:val="superscript"/>
        </w:rPr>
        <w:t>+</w:t>
      </w:r>
      <w:r w:rsidR="002073AA">
        <w:t xml:space="preserve"> (112,2 </w:t>
      </w:r>
      <w:proofErr w:type="spellStart"/>
      <w:r w:rsidR="002073AA">
        <w:t>pm</w:t>
      </w:r>
      <w:proofErr w:type="spellEnd"/>
      <w:r w:rsidR="002073AA">
        <w:t>), O</w:t>
      </w:r>
      <w:r w:rsidR="002073AA">
        <w:rPr>
          <w:vertAlign w:val="subscript"/>
        </w:rPr>
        <w:t>2</w:t>
      </w:r>
      <w:r w:rsidR="002073AA">
        <w:t xml:space="preserve"> (121 </w:t>
      </w:r>
      <w:proofErr w:type="spellStart"/>
      <w:r w:rsidR="002073AA">
        <w:t>pm</w:t>
      </w:r>
      <w:proofErr w:type="spellEnd"/>
      <w:r w:rsidR="002073AA">
        <w:t>), O</w:t>
      </w:r>
      <w:r w:rsidR="002073AA">
        <w:rPr>
          <w:vertAlign w:val="subscript"/>
        </w:rPr>
        <w:t>2</w:t>
      </w:r>
      <w:r w:rsidR="002073AA">
        <w:rPr>
          <w:vertAlign w:val="superscript"/>
        </w:rPr>
        <w:sym w:font="Symbol" w:char="F02D"/>
      </w:r>
      <w:r w:rsidR="002073AA">
        <w:t xml:space="preserve"> (128 </w:t>
      </w:r>
      <w:proofErr w:type="spellStart"/>
      <w:r w:rsidR="002073AA">
        <w:t>pm</w:t>
      </w:r>
      <w:proofErr w:type="spellEnd"/>
      <w:r w:rsidR="002073AA">
        <w:t>) en O</w:t>
      </w:r>
      <w:r w:rsidR="002073AA">
        <w:rPr>
          <w:vertAlign w:val="subscript"/>
        </w:rPr>
        <w:t>2</w:t>
      </w:r>
      <w:r w:rsidR="002073AA">
        <w:rPr>
          <w:vertAlign w:val="superscript"/>
        </w:rPr>
        <w:t>2</w:t>
      </w:r>
      <w:r w:rsidR="002073AA">
        <w:rPr>
          <w:vertAlign w:val="superscript"/>
        </w:rPr>
        <w:sym w:font="Symbol" w:char="F02D"/>
      </w:r>
      <w:r w:rsidR="002073AA">
        <w:t xml:space="preserve"> (149 </w:t>
      </w:r>
      <w:proofErr w:type="spellStart"/>
      <w:r w:rsidR="002073AA">
        <w:t>pm</w:t>
      </w:r>
      <w:proofErr w:type="spellEnd"/>
      <w:r w:rsidR="002073AA">
        <w:t>).</w:t>
      </w:r>
    </w:p>
    <w:p w14:paraId="0C9A98E2" w14:textId="16DCE5E4" w:rsidR="003D31EB" w:rsidRDefault="003D31EB" w:rsidP="001E5552"/>
    <w:p w14:paraId="076452D4" w14:textId="77777777" w:rsidR="0011388C" w:rsidRDefault="0011388C" w:rsidP="001E5552"/>
    <w:p w14:paraId="1F1B1C52" w14:textId="77777777" w:rsidR="0011388C" w:rsidRDefault="0011388C" w:rsidP="001E5552"/>
    <w:p w14:paraId="7EA4F0BD" w14:textId="77777777" w:rsidR="0011388C" w:rsidRPr="009973FD" w:rsidRDefault="0011388C" w:rsidP="001E5552"/>
    <w:p w14:paraId="48D5D2D5" w14:textId="7D5DD148" w:rsidR="002073AA" w:rsidRPr="00F46C33" w:rsidRDefault="002073AA" w:rsidP="001E5552">
      <w:pPr>
        <w:rPr>
          <w:bCs/>
          <w:i/>
          <w:iCs/>
          <w:u w:val="single"/>
        </w:rPr>
      </w:pPr>
      <w:proofErr w:type="spellStart"/>
      <w:r w:rsidRPr="00F46C33">
        <w:rPr>
          <w:bCs/>
          <w:i/>
          <w:iCs/>
          <w:u w:val="single"/>
        </w:rPr>
        <w:t>Difluor</w:t>
      </w:r>
      <w:proofErr w:type="spellEnd"/>
      <w:r w:rsidRPr="00F46C33">
        <w:rPr>
          <w:bCs/>
          <w:i/>
          <w:iCs/>
          <w:u w:val="single"/>
        </w:rPr>
        <w:t xml:space="preserve"> en </w:t>
      </w:r>
      <w:proofErr w:type="spellStart"/>
      <w:r w:rsidRPr="00F46C33">
        <w:rPr>
          <w:bCs/>
          <w:i/>
          <w:iCs/>
          <w:u w:val="single"/>
        </w:rPr>
        <w:t>dineon</w:t>
      </w:r>
      <w:proofErr w:type="spellEnd"/>
    </w:p>
    <w:p w14:paraId="47995952" w14:textId="46326BD0" w:rsidR="003D31EB" w:rsidRDefault="002073AA" w:rsidP="005403E5">
      <w:r>
        <w:lastRenderedPageBreak/>
        <w:t xml:space="preserve">In </w:t>
      </w:r>
      <w:proofErr w:type="spellStart"/>
      <w:r>
        <w:t>difluor</w:t>
      </w:r>
      <w:proofErr w:type="spellEnd"/>
      <w:r>
        <w:t xml:space="preserve"> </w:t>
      </w:r>
      <w:r w:rsidR="0011388C">
        <w:t>(F</w:t>
      </w:r>
      <w:r w:rsidR="0011388C">
        <w:rPr>
          <w:vertAlign w:val="subscript"/>
        </w:rPr>
        <w:t>2</w:t>
      </w:r>
      <w:r w:rsidR="0011388C">
        <w:t xml:space="preserve">) </w:t>
      </w:r>
      <w:r>
        <w:t xml:space="preserve">bezetten twee extra elektronen de </w:t>
      </w:r>
      <w:r>
        <w:rPr>
          <w:rFonts w:ascii="Symbol" w:hAnsi="Symbol"/>
        </w:rPr>
        <w:t></w:t>
      </w:r>
      <w:r>
        <w:rPr>
          <w:vertAlign w:val="subscript"/>
        </w:rPr>
        <w:t>2p</w:t>
      </w:r>
      <w:r>
        <w:t xml:space="preserve"> met een BO = 1. In </w:t>
      </w:r>
      <w:proofErr w:type="spellStart"/>
      <w:r>
        <w:t>dineon</w:t>
      </w:r>
      <w:proofErr w:type="spellEnd"/>
      <w:r>
        <w:t xml:space="preserve"> </w:t>
      </w:r>
      <w:r w:rsidR="0011388C">
        <w:t>(</w:t>
      </w:r>
      <w:r>
        <w:t>Ne</w:t>
      </w:r>
      <w:r>
        <w:rPr>
          <w:vertAlign w:val="subscript"/>
        </w:rPr>
        <w:t>2</w:t>
      </w:r>
      <w:r w:rsidR="0011388C">
        <w:t>)</w:t>
      </w:r>
      <w:r>
        <w:t xml:space="preserve"> is, zoals in </w:t>
      </w:r>
      <w:proofErr w:type="spellStart"/>
      <w:r>
        <w:t>dihelium</w:t>
      </w:r>
      <w:proofErr w:type="spellEnd"/>
      <w:r>
        <w:t>, het aantal bindende en antibindende elektronen gelijk. Dit molecuul bestaat dus niet.</w:t>
      </w:r>
    </w:p>
    <w:p w14:paraId="6C8C38B5" w14:textId="79326AFB" w:rsidR="003D31EB" w:rsidRPr="003D31EB" w:rsidRDefault="0011388C" w:rsidP="001E5552">
      <w:r>
        <w:rPr>
          <w:noProof/>
        </w:rPr>
        <w:drawing>
          <wp:anchor distT="0" distB="0" distL="114300" distR="114300" simplePos="0" relativeHeight="252007424" behindDoc="0" locked="0" layoutInCell="1" allowOverlap="1" wp14:anchorId="43191D4B" wp14:editId="575EB060">
            <wp:simplePos x="0" y="0"/>
            <wp:positionH relativeFrom="column">
              <wp:posOffset>1176655</wp:posOffset>
            </wp:positionH>
            <wp:positionV relativeFrom="paragraph">
              <wp:posOffset>84455</wp:posOffset>
            </wp:positionV>
            <wp:extent cx="3371850" cy="2505075"/>
            <wp:effectExtent l="0" t="0" r="0" b="9525"/>
            <wp:wrapSquare wrapText="bothSides"/>
            <wp:docPr id="19142343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rotWithShape="1">
                    <a:blip r:embed="rId22">
                      <a:extLst>
                        <a:ext uri="{28A0092B-C50C-407E-A947-70E740481C1C}">
                          <a14:useLocalDpi xmlns:a14="http://schemas.microsoft.com/office/drawing/2010/main" val="0"/>
                        </a:ext>
                      </a:extLst>
                    </a:blip>
                    <a:srcRect r="8051" b="7719"/>
                    <a:stretch/>
                  </pic:blipFill>
                  <pic:spPr bwMode="auto">
                    <a:xfrm>
                      <a:off x="0" y="0"/>
                      <a:ext cx="3371850" cy="250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B200DB" w14:textId="6AB3B00A" w:rsidR="00B61211" w:rsidRDefault="00B61211" w:rsidP="001E5552">
      <w:pPr>
        <w:rPr>
          <w:bCs/>
          <w:i/>
          <w:iCs/>
          <w:u w:val="single"/>
        </w:rPr>
      </w:pPr>
    </w:p>
    <w:p w14:paraId="51A816C4" w14:textId="5C7B171C" w:rsidR="00B61211" w:rsidRDefault="00B61211" w:rsidP="001E5552">
      <w:pPr>
        <w:rPr>
          <w:bCs/>
          <w:i/>
          <w:iCs/>
          <w:u w:val="single"/>
        </w:rPr>
      </w:pPr>
    </w:p>
    <w:p w14:paraId="5BAE02B4" w14:textId="1A2AE9E2" w:rsidR="00B61211" w:rsidRDefault="00B61211" w:rsidP="001E5552">
      <w:pPr>
        <w:rPr>
          <w:bCs/>
          <w:i/>
          <w:iCs/>
          <w:u w:val="single"/>
        </w:rPr>
      </w:pPr>
    </w:p>
    <w:p w14:paraId="54BF0DAC" w14:textId="6673992B" w:rsidR="00B61211" w:rsidRDefault="00B61211" w:rsidP="001E5552">
      <w:pPr>
        <w:rPr>
          <w:bCs/>
          <w:i/>
          <w:iCs/>
          <w:u w:val="single"/>
        </w:rPr>
      </w:pPr>
    </w:p>
    <w:p w14:paraId="26147361" w14:textId="0CC5439F" w:rsidR="00772876" w:rsidRDefault="00AA52B8" w:rsidP="00B61211">
      <w:r>
        <w:rPr>
          <w:bCs/>
          <w:i/>
          <w:iCs/>
          <w:noProof/>
          <w:u w:val="single"/>
        </w:rPr>
        <mc:AlternateContent>
          <mc:Choice Requires="wps">
            <w:drawing>
              <wp:anchor distT="0" distB="0" distL="114300" distR="114300" simplePos="0" relativeHeight="252002304" behindDoc="0" locked="0" layoutInCell="1" allowOverlap="1" wp14:anchorId="6AF3750E" wp14:editId="2FDAE5AA">
                <wp:simplePos x="0" y="0"/>
                <wp:positionH relativeFrom="column">
                  <wp:posOffset>1995805</wp:posOffset>
                </wp:positionH>
                <wp:positionV relativeFrom="paragraph">
                  <wp:posOffset>1780540</wp:posOffset>
                </wp:positionV>
                <wp:extent cx="2057400" cy="304800"/>
                <wp:effectExtent l="0" t="0" r="19050" b="19050"/>
                <wp:wrapNone/>
                <wp:docPr id="862340254" name="Tekstvak 2"/>
                <wp:cNvGraphicFramePr/>
                <a:graphic xmlns:a="http://schemas.openxmlformats.org/drawingml/2006/main">
                  <a:graphicData uri="http://schemas.microsoft.com/office/word/2010/wordprocessingShape">
                    <wps:wsp>
                      <wps:cNvSpPr txBox="1"/>
                      <wps:spPr>
                        <a:xfrm>
                          <a:off x="0" y="0"/>
                          <a:ext cx="2057400" cy="304800"/>
                        </a:xfrm>
                        <a:prstGeom prst="rect">
                          <a:avLst/>
                        </a:prstGeom>
                        <a:solidFill>
                          <a:schemeClr val="bg1"/>
                        </a:solidFill>
                        <a:ln w="6350">
                          <a:solidFill>
                            <a:schemeClr val="bg1"/>
                          </a:solidFill>
                        </a:ln>
                      </wps:spPr>
                      <wps:txbx>
                        <w:txbxContent>
                          <w:p w14:paraId="41125121" w14:textId="77777777" w:rsidR="007A4923" w:rsidRPr="00553591" w:rsidRDefault="007A4923" w:rsidP="007A4923">
                            <w:pPr>
                              <w:pStyle w:val="Bijschrift"/>
                            </w:pPr>
                            <w:r w:rsidRPr="00BC69E8">
                              <w:t>MO diagram</w:t>
                            </w:r>
                            <w:r>
                              <w:t>:</w:t>
                            </w:r>
                            <w:r w:rsidRPr="00BC69E8">
                              <w:t xml:space="preserve"> </w:t>
                            </w:r>
                            <w:r>
                              <w:t>grondtoestand</w:t>
                            </w:r>
                            <w:r w:rsidRPr="00BC69E8">
                              <w:t xml:space="preserve"> van </w:t>
                            </w:r>
                            <w:r>
                              <w:t>difluor</w:t>
                            </w:r>
                          </w:p>
                          <w:p w14:paraId="2BACFED8" w14:textId="77777777" w:rsidR="007A4923" w:rsidRDefault="007A4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F3750E" id="_x0000_s1031" type="#_x0000_t202" style="position:absolute;left:0;text-align:left;margin-left:157.15pt;margin-top:140.2pt;width:162pt;height:24pt;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" fillcolor="white [3212]" strokecolor="white [3212]" strokeweight=".5pt">
                <v:textbox>
                  <w:txbxContent>
                    <w:p w14:paraId="41125121" w14:textId="77777777" w:rsidR="007A4923" w:rsidRPr="00553591" w:rsidRDefault="007A4923" w:rsidP="007A4923">
                      <w:pPr>
                        <w:pStyle w:val="Bijschrift"/>
                      </w:pPr>
                      <w:r w:rsidRPr="00BC69E8">
                        <w:t>MO diagram</w:t>
                      </w:r>
                      <w:r>
                        <w:t>:</w:t>
                      </w:r>
                      <w:r w:rsidRPr="00BC69E8">
                        <w:t xml:space="preserve"> </w:t>
                      </w:r>
                      <w:r>
                        <w:t>grondtoestand</w:t>
                      </w:r>
                      <w:r w:rsidRPr="00BC69E8">
                        <w:t xml:space="preserve"> van </w:t>
                      </w:r>
                      <w:r>
                        <w:t>difluor</w:t>
                      </w:r>
                    </w:p>
                    <w:p w14:paraId="2BACFED8" w14:textId="77777777" w:rsidR="007A4923" w:rsidRDefault="007A4923"/>
                  </w:txbxContent>
                </v:textbox>
              </v:shape>
            </w:pict>
          </mc:Fallback>
        </mc:AlternateContent>
      </w:r>
    </w:p>
    <w:p w14:paraId="135D0C55" w14:textId="77777777" w:rsidR="00772876" w:rsidRDefault="00772876" w:rsidP="00B61211"/>
    <w:p w14:paraId="5A97E73A" w14:textId="77777777" w:rsidR="0011388C" w:rsidRDefault="0011388C" w:rsidP="00B61211"/>
    <w:p w14:paraId="47F1936A" w14:textId="77777777" w:rsidR="0011388C" w:rsidRDefault="0011388C" w:rsidP="00B61211"/>
    <w:p w14:paraId="3CB412D9" w14:textId="77777777" w:rsidR="0011388C" w:rsidRDefault="0011388C" w:rsidP="00B61211"/>
    <w:p w14:paraId="3EA0E766" w14:textId="77777777" w:rsidR="0011388C" w:rsidRDefault="0011388C" w:rsidP="00B61211"/>
    <w:p w14:paraId="71599B9A" w14:textId="77777777" w:rsidR="0011388C" w:rsidRDefault="0011388C" w:rsidP="00B61211"/>
    <w:p w14:paraId="1CA2098E" w14:textId="77777777" w:rsidR="0011388C" w:rsidRDefault="0011388C" w:rsidP="00B61211"/>
    <w:p w14:paraId="5827EDB6" w14:textId="77777777" w:rsidR="0011388C" w:rsidRDefault="0011388C" w:rsidP="00B61211"/>
    <w:p w14:paraId="735D2D67" w14:textId="77777777" w:rsidR="0011388C" w:rsidRDefault="0011388C" w:rsidP="00B61211"/>
    <w:p w14:paraId="1E3A6EC0" w14:textId="77777777" w:rsidR="0011388C" w:rsidRDefault="0011388C" w:rsidP="00B61211"/>
    <w:p w14:paraId="11DD07BA" w14:textId="77777777" w:rsidR="0011388C" w:rsidRDefault="0011388C" w:rsidP="00B61211"/>
    <w:p w14:paraId="6CB25FC3" w14:textId="77777777" w:rsidR="0011388C" w:rsidRDefault="0011388C" w:rsidP="00B61211"/>
    <w:p w14:paraId="500F1CEB" w14:textId="77777777" w:rsidR="0011388C" w:rsidRPr="008E2FA9" w:rsidRDefault="0011388C" w:rsidP="0011388C">
      <w:pPr>
        <w:pStyle w:val="Kop3"/>
      </w:pPr>
      <w:bookmarkStart w:id="5" w:name="_Toc160477660"/>
      <w:r w:rsidRPr="008E2FA9">
        <w:t>Heteronucleair</w:t>
      </w:r>
      <w:r>
        <w:t>e</w:t>
      </w:r>
      <w:r w:rsidRPr="008E2FA9">
        <w:t xml:space="preserve"> twee-</w:t>
      </w:r>
      <w:proofErr w:type="spellStart"/>
      <w:r w:rsidRPr="008E2FA9">
        <w:t>atomige</w:t>
      </w:r>
      <w:proofErr w:type="spellEnd"/>
      <w:r w:rsidRPr="008E2FA9">
        <w:t xml:space="preserve"> moleculen</w:t>
      </w:r>
      <w:bookmarkEnd w:id="5"/>
    </w:p>
    <w:p w14:paraId="6ED55197" w14:textId="3624C32F" w:rsidR="0011388C" w:rsidRDefault="0011388C" w:rsidP="0011388C">
      <w:r>
        <w:t>Bij</w:t>
      </w:r>
      <w:r w:rsidRPr="00BC69E8">
        <w:t xml:space="preserve"> heteronuclea</w:t>
      </w:r>
      <w:r>
        <w:t>i</w:t>
      </w:r>
      <w:r w:rsidRPr="00BC69E8">
        <w:t>r</w:t>
      </w:r>
      <w:r>
        <w:t>e</w:t>
      </w:r>
      <w:r w:rsidRPr="00BC69E8">
        <w:t xml:space="preserve"> </w:t>
      </w:r>
      <w:r>
        <w:t>twee-</w:t>
      </w:r>
      <w:proofErr w:type="spellStart"/>
      <w:r w:rsidRPr="00BC69E8">
        <w:t>atomi</w:t>
      </w:r>
      <w:r>
        <w:t>ge</w:t>
      </w:r>
      <w:proofErr w:type="spellEnd"/>
      <w:r w:rsidRPr="00BC69E8">
        <w:t xml:space="preserve"> moleculen treedt meng</w:t>
      </w:r>
      <w:r>
        <w:t>i</w:t>
      </w:r>
      <w:r w:rsidRPr="00BC69E8">
        <w:t>n</w:t>
      </w:r>
      <w:r>
        <w:t>g</w:t>
      </w:r>
      <w:r w:rsidRPr="00BC69E8">
        <w:t xml:space="preserve"> van </w:t>
      </w:r>
      <w:proofErr w:type="spellStart"/>
      <w:r>
        <w:t>AO’s</w:t>
      </w:r>
      <w:proofErr w:type="spellEnd"/>
      <w:r w:rsidRPr="00BC69E8">
        <w:t xml:space="preserve"> alleen op </w:t>
      </w:r>
      <w:r>
        <w:t>als</w:t>
      </w:r>
      <w:r w:rsidRPr="00BC69E8">
        <w:t xml:space="preserve"> </w:t>
      </w:r>
      <w:r>
        <w:t>bei</w:t>
      </w:r>
      <w:r w:rsidRPr="00BC69E8">
        <w:t>de</w:t>
      </w:r>
      <w:r>
        <w:t xml:space="preserve"> atomen ongeveer dezelfde elektronegativiteit hebben</w:t>
      </w:r>
      <w:r w:rsidRPr="00BC69E8">
        <w:t xml:space="preserve">. </w:t>
      </w:r>
      <w:r>
        <w:t xml:space="preserve">In </w:t>
      </w:r>
      <w:proofErr w:type="spellStart"/>
      <w:r>
        <w:t>koolstofmonoöxide</w:t>
      </w:r>
      <w:proofErr w:type="spellEnd"/>
      <w:r>
        <w:t xml:space="preserve"> (CO) heeft het O 2s-orbitaal een veel lagere energie dan het C 2s. Daarom is er nauwelijks menging. De elektronenconfiguratie (1</w:t>
      </w:r>
      <w:r>
        <w:rPr>
          <w:rFonts w:ascii="Symbol" w:hAnsi="Symbol"/>
        </w:rPr>
        <w:t></w:t>
      </w:r>
      <w:r w:rsidRPr="00C72409">
        <w:rPr>
          <w:vertAlign w:val="superscript"/>
        </w:rPr>
        <w:t>2</w:t>
      </w:r>
      <w:r>
        <w:t>1</w:t>
      </w:r>
      <w:r>
        <w:rPr>
          <w:rFonts w:ascii="Symbol" w:hAnsi="Symbol"/>
        </w:rPr>
        <w:t></w:t>
      </w:r>
      <w:r>
        <w:t>*</w:t>
      </w:r>
      <w:r>
        <w:rPr>
          <w:vertAlign w:val="superscript"/>
        </w:rPr>
        <w:t>2</w:t>
      </w:r>
      <w:r>
        <w:t>2</w:t>
      </w:r>
      <w:r>
        <w:rPr>
          <w:rFonts w:ascii="Symbol" w:hAnsi="Symbol"/>
        </w:rPr>
        <w:t></w:t>
      </w:r>
      <w:r w:rsidRPr="00C72409">
        <w:rPr>
          <w:vertAlign w:val="superscript"/>
        </w:rPr>
        <w:t>2</w:t>
      </w:r>
      <w:r>
        <w:t>2</w:t>
      </w:r>
      <w:r>
        <w:rPr>
          <w:rFonts w:ascii="Symbol" w:hAnsi="Symbol"/>
        </w:rPr>
        <w:t></w:t>
      </w:r>
      <w:r>
        <w:t>*</w:t>
      </w:r>
      <w:r>
        <w:rPr>
          <w:vertAlign w:val="superscript"/>
        </w:rPr>
        <w:t>2</w:t>
      </w:r>
      <w:r>
        <w:t>1</w:t>
      </w:r>
      <w:r>
        <w:rPr>
          <w:rFonts w:ascii="Symbol" w:hAnsi="Symbol"/>
        </w:rPr>
        <w:t></w:t>
      </w:r>
      <w:r>
        <w:rPr>
          <w:vertAlign w:val="superscript"/>
        </w:rPr>
        <w:t>4</w:t>
      </w:r>
      <w:r>
        <w:t>3</w:t>
      </w:r>
      <w:r>
        <w:rPr>
          <w:rFonts w:ascii="Symbol" w:hAnsi="Symbol"/>
        </w:rPr>
        <w:t></w:t>
      </w:r>
      <w:r>
        <w:rPr>
          <w:vertAlign w:val="superscript"/>
        </w:rPr>
        <w:t>2</w:t>
      </w:r>
      <w:r>
        <w:t>) is dezelfde als die van N</w:t>
      </w:r>
      <w:r>
        <w:rPr>
          <w:vertAlign w:val="subscript"/>
        </w:rPr>
        <w:t>2</w:t>
      </w:r>
      <w:r>
        <w:t>. De g- en u-</w:t>
      </w:r>
      <w:proofErr w:type="spellStart"/>
      <w:r>
        <w:t>subscripten</w:t>
      </w:r>
      <w:proofErr w:type="spellEnd"/>
      <w:r>
        <w:t xml:space="preserve"> zijn niet meer van toepassing door het ontbreken van symmetrie.</w:t>
      </w:r>
    </w:p>
    <w:p w14:paraId="08A7EF1E" w14:textId="2F219383" w:rsidR="0011388C" w:rsidRDefault="0011388C" w:rsidP="0011388C">
      <w:r>
        <w:rPr>
          <w:noProof/>
        </w:rPr>
        <w:drawing>
          <wp:anchor distT="0" distB="0" distL="114300" distR="114300" simplePos="0" relativeHeight="252015616" behindDoc="0" locked="0" layoutInCell="1" allowOverlap="1" wp14:anchorId="73B28D31" wp14:editId="23DF7F2C">
            <wp:simplePos x="0" y="0"/>
            <wp:positionH relativeFrom="column">
              <wp:posOffset>3205480</wp:posOffset>
            </wp:positionH>
            <wp:positionV relativeFrom="paragraph">
              <wp:posOffset>581660</wp:posOffset>
            </wp:positionV>
            <wp:extent cx="2752725" cy="3278801"/>
            <wp:effectExtent l="0" t="0" r="0" b="0"/>
            <wp:wrapSquare wrapText="bothSides"/>
            <wp:docPr id="311442727" name="Afbeelding 311442727" descr="Afbeelding met diagram,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42727" name="Afbeelding 311442727" descr="Afbeelding met diagram, lijn&#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2725" cy="3278801"/>
                    </a:xfrm>
                    <a:prstGeom prst="rect">
                      <a:avLst/>
                    </a:prstGeom>
                    <a:noFill/>
                  </pic:spPr>
                </pic:pic>
              </a:graphicData>
            </a:graphic>
          </wp:anchor>
        </w:drawing>
      </w:r>
      <w:r>
        <w:t>In HF kan het H 1s-orbitaal mengen met het fluor 2p</w:t>
      </w:r>
      <w:r>
        <w:rPr>
          <w:vertAlign w:val="subscript"/>
        </w:rPr>
        <w:t>z</w:t>
      </w:r>
      <w:r>
        <w:t xml:space="preserve"> orbitaal tot een </w:t>
      </w:r>
      <w:r>
        <w:rPr>
          <w:rFonts w:ascii="Symbol" w:hAnsi="Symbol"/>
        </w:rPr>
        <w:t></w:t>
      </w:r>
      <w:r>
        <w:t xml:space="preserve">-orbitaal: beide </w:t>
      </w:r>
      <w:proofErr w:type="spellStart"/>
      <w:r>
        <w:t>AO’s</w:t>
      </w:r>
      <w:proofErr w:type="spellEnd"/>
      <w:r>
        <w:t xml:space="preserve"> hebben ongeveer dezelfde energie. De elektronenconfiguratie van HF (1</w:t>
      </w:r>
      <w:r>
        <w:rPr>
          <w:rFonts w:ascii="Symbol" w:hAnsi="Symbol"/>
        </w:rPr>
        <w:t></w:t>
      </w:r>
      <w:r w:rsidRPr="00FA1F07">
        <w:rPr>
          <w:vertAlign w:val="superscript"/>
        </w:rPr>
        <w:t>2</w:t>
      </w:r>
      <w:r>
        <w:t>2</w:t>
      </w:r>
      <w:r>
        <w:rPr>
          <w:rFonts w:ascii="Symbol" w:hAnsi="Symbol"/>
        </w:rPr>
        <w:t></w:t>
      </w:r>
      <w:r>
        <w:rPr>
          <w:vertAlign w:val="superscript"/>
        </w:rPr>
        <w:t>2</w:t>
      </w:r>
      <w:r>
        <w:t>3</w:t>
      </w:r>
      <w:r>
        <w:rPr>
          <w:rFonts w:ascii="Symbol" w:hAnsi="Symbol"/>
        </w:rPr>
        <w:t></w:t>
      </w:r>
      <w:r>
        <w:rPr>
          <w:vertAlign w:val="superscript"/>
        </w:rPr>
        <w:t>2</w:t>
      </w:r>
      <w:r>
        <w:t>1</w:t>
      </w:r>
      <w:r>
        <w:rPr>
          <w:rFonts w:ascii="Symbol" w:hAnsi="Symbol"/>
        </w:rPr>
        <w:t></w:t>
      </w:r>
      <w:r>
        <w:rPr>
          <w:vertAlign w:val="superscript"/>
        </w:rPr>
        <w:t>4</w:t>
      </w:r>
      <w:r>
        <w:t xml:space="preserve">) maakt duidelijk dat de andere elektronen in drie </w:t>
      </w:r>
      <w:proofErr w:type="spellStart"/>
      <w:r>
        <w:t>NBMO’s</w:t>
      </w:r>
      <w:proofErr w:type="spellEnd"/>
      <w:r>
        <w:t xml:space="preserve"> (</w:t>
      </w:r>
      <w:proofErr w:type="spellStart"/>
      <w:r>
        <w:t>lone</w:t>
      </w:r>
      <w:proofErr w:type="spellEnd"/>
      <w:r>
        <w:t xml:space="preserve"> pairs) zitten en dat BO = 1. Het meest elektronegatieve atoom is het meest energetische omdat dat het meest lijkt op zijn AO. Dit verklaart waarom dat atoom ook de grootste elektronendichtheid heeft. M.b.v. de LCAO-MO methode kunnen we een beter begrip krijgen (minder statisch) dan met Lewisstructuren. Verdere verfijning op het gebied van energieniveaus kan verkregen worden met de Schrödingervergelijking in de kwantummechanica.</w:t>
      </w:r>
    </w:p>
    <w:p w14:paraId="2D8CFCAF" w14:textId="77777777" w:rsidR="0011388C" w:rsidRPr="00FA1F07" w:rsidRDefault="0011388C" w:rsidP="0011388C">
      <w:pPr>
        <w:rPr>
          <w:rFonts w:ascii="Symbol" w:hAnsi="Symbol"/>
        </w:rPr>
      </w:pPr>
    </w:p>
    <w:p w14:paraId="14C6948D" w14:textId="40EAFE30" w:rsidR="0011388C" w:rsidRPr="00F46C33" w:rsidRDefault="003141D4" w:rsidP="0011388C">
      <w:pPr>
        <w:rPr>
          <w:bCs/>
          <w:i/>
          <w:iCs/>
          <w:u w:val="single"/>
        </w:rPr>
      </w:pPr>
      <w:proofErr w:type="spellStart"/>
      <w:r>
        <w:rPr>
          <w:bCs/>
          <w:i/>
          <w:iCs/>
          <w:u w:val="single"/>
        </w:rPr>
        <w:t>Stikstofmono</w:t>
      </w:r>
      <w:proofErr w:type="spellEnd"/>
      <w:r>
        <w:rPr>
          <w:bCs/>
          <w:i/>
          <w:iCs/>
          <w:u w:val="single"/>
        </w:rPr>
        <w:t>-oxide</w:t>
      </w:r>
    </w:p>
    <w:p w14:paraId="213DA9EF" w14:textId="37C2D869" w:rsidR="0011388C" w:rsidRPr="00BC69E8" w:rsidRDefault="003141D4" w:rsidP="0011388C">
      <w:r>
        <w:t>NO</w:t>
      </w:r>
      <w:r w:rsidR="0011388C" w:rsidRPr="00BC69E8">
        <w:t xml:space="preserve"> is een heteronuclea</w:t>
      </w:r>
      <w:r w:rsidR="0011388C">
        <w:t>i</w:t>
      </w:r>
      <w:r w:rsidR="0011388C" w:rsidRPr="00BC69E8">
        <w:t>r molecuul dat meng</w:t>
      </w:r>
      <w:r w:rsidR="0011388C">
        <w:t>i</w:t>
      </w:r>
      <w:r w:rsidR="0011388C" w:rsidRPr="00BC69E8">
        <w:t>n</w:t>
      </w:r>
      <w:r w:rsidR="0011388C">
        <w:t>g</w:t>
      </w:r>
      <w:r w:rsidR="0011388C" w:rsidRPr="00BC69E8">
        <w:t xml:space="preserve"> vertoont. </w:t>
      </w:r>
      <w:r w:rsidR="0011388C">
        <w:t>Het</w:t>
      </w:r>
      <w:r w:rsidR="0011388C" w:rsidRPr="00BC69E8">
        <w:t xml:space="preserve"> MO-diagram is hetzelfde als </w:t>
      </w:r>
      <w:r w:rsidR="0011388C">
        <w:t>dat van</w:t>
      </w:r>
      <w:r w:rsidR="0011388C" w:rsidRPr="00BC69E8">
        <w:t xml:space="preserve"> </w:t>
      </w:r>
      <w:proofErr w:type="spellStart"/>
      <w:r w:rsidR="0011388C" w:rsidRPr="00BC69E8">
        <w:t>homonucleaire</w:t>
      </w:r>
      <w:proofErr w:type="spellEnd"/>
      <w:r w:rsidR="0011388C" w:rsidRPr="00BC69E8">
        <w:t xml:space="preserve"> moleculen. </w:t>
      </w:r>
      <w:r w:rsidR="0011388C">
        <w:t>NO</w:t>
      </w:r>
      <w:r w:rsidR="0011388C" w:rsidRPr="00BC69E8">
        <w:t xml:space="preserve"> heeft een </w:t>
      </w:r>
      <w:r w:rsidR="0011388C">
        <w:t>BO</w:t>
      </w:r>
      <w:r w:rsidR="0011388C" w:rsidRPr="00BC69E8">
        <w:t xml:space="preserve"> van 2,5 </w:t>
      </w:r>
      <w:r w:rsidR="0011388C">
        <w:t>e</w:t>
      </w:r>
      <w:r w:rsidR="0011388C" w:rsidRPr="00BC69E8">
        <w:t xml:space="preserve">n is paramagnetisch. </w:t>
      </w:r>
      <w:r w:rsidR="0011388C">
        <w:t>Het</w:t>
      </w:r>
      <w:r w:rsidR="0011388C" w:rsidRPr="00BC69E8">
        <w:t xml:space="preserve"> energie</w:t>
      </w:r>
      <w:r w:rsidR="0011388C">
        <w:t>v</w:t>
      </w:r>
      <w:r w:rsidR="0011388C" w:rsidRPr="00BC69E8">
        <w:t>erschil</w:t>
      </w:r>
      <w:r w:rsidR="0011388C">
        <w:t xml:space="preserve"> tussen d</w:t>
      </w:r>
      <w:r w:rsidR="0011388C" w:rsidRPr="00BC69E8">
        <w:t>e 2</w:t>
      </w:r>
      <w:r w:rsidR="0011388C">
        <w:t>s</w:t>
      </w:r>
      <w:r w:rsidR="0011388C" w:rsidRPr="00BC69E8">
        <w:t xml:space="preserve"> orbitalen </w:t>
      </w:r>
      <w:r w:rsidR="0011388C">
        <w:t>is groot g</w:t>
      </w:r>
      <w:r w:rsidR="0011388C" w:rsidRPr="00BC69E8">
        <w:t xml:space="preserve">enoeg </w:t>
      </w:r>
      <w:r w:rsidR="0011388C">
        <w:t>zod</w:t>
      </w:r>
      <w:r w:rsidR="0011388C" w:rsidRPr="00BC69E8">
        <w:t xml:space="preserve">at </w:t>
      </w:r>
      <w:r w:rsidR="0011388C">
        <w:t>elk atoom zijn eigen</w:t>
      </w:r>
      <w:r w:rsidR="0011388C" w:rsidRPr="00BC69E8">
        <w:t xml:space="preserve"> </w:t>
      </w:r>
      <w:r w:rsidR="0011388C">
        <w:t>niet-bindende</w:t>
      </w:r>
      <w:r w:rsidR="0011388C" w:rsidRPr="00BC69E8">
        <w:t xml:space="preserve"> σ orbitalen</w:t>
      </w:r>
      <w:r w:rsidR="0011388C">
        <w:t xml:space="preserve"> levert</w:t>
      </w:r>
      <w:r w:rsidR="0011388C" w:rsidRPr="00BC69E8">
        <w:t xml:space="preserve">. </w:t>
      </w:r>
      <w:r w:rsidR="0011388C">
        <w:t xml:space="preserve">Merk op dat geïoniseerd </w:t>
      </w:r>
      <w:r w:rsidR="0011388C" w:rsidRPr="00AA7050">
        <w:t>NO</w:t>
      </w:r>
      <w:r w:rsidR="0011388C">
        <w:rPr>
          <w:vertAlign w:val="superscript"/>
        </w:rPr>
        <w:t>+</w:t>
      </w:r>
      <w:r w:rsidR="0011388C">
        <w:t xml:space="preserve"> een sterkere binding (BO = 3) heeft (een 3-voudige binding) en dat dit ion </w:t>
      </w:r>
      <w:proofErr w:type="spellStart"/>
      <w:r w:rsidR="0011388C">
        <w:t>diamagnetisch</w:t>
      </w:r>
      <w:proofErr w:type="spellEnd"/>
      <w:r w:rsidR="0011388C">
        <w:t xml:space="preserve"> is.</w:t>
      </w:r>
    </w:p>
    <w:p w14:paraId="55ACFEF4" w14:textId="77777777" w:rsidR="0011388C" w:rsidRDefault="0011388C" w:rsidP="0011388C"/>
    <w:p w14:paraId="68BDBB44" w14:textId="1251B562" w:rsidR="0011388C" w:rsidRDefault="005526F7" w:rsidP="0011388C">
      <w:r w:rsidRPr="005A30D2">
        <w:rPr>
          <w:noProof/>
        </w:rPr>
        <mc:AlternateContent>
          <mc:Choice Requires="wps">
            <w:drawing>
              <wp:anchor distT="45720" distB="45720" distL="114300" distR="114300" simplePos="0" relativeHeight="252013568" behindDoc="0" locked="0" layoutInCell="1" allowOverlap="1" wp14:anchorId="1FFAB241" wp14:editId="0B0E7C1B">
                <wp:simplePos x="0" y="0"/>
                <wp:positionH relativeFrom="margin">
                  <wp:posOffset>3996055</wp:posOffset>
                </wp:positionH>
                <wp:positionV relativeFrom="paragraph">
                  <wp:posOffset>235585</wp:posOffset>
                </wp:positionV>
                <wp:extent cx="1247775" cy="257175"/>
                <wp:effectExtent l="0" t="0" r="9525" b="9525"/>
                <wp:wrapSquare wrapText="bothSides"/>
                <wp:docPr id="4573254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57175"/>
                        </a:xfrm>
                        <a:prstGeom prst="rect">
                          <a:avLst/>
                        </a:prstGeom>
                        <a:solidFill>
                          <a:srgbClr val="FFFFFF"/>
                        </a:solidFill>
                        <a:ln w="9525">
                          <a:noFill/>
                          <a:miter lim="800000"/>
                          <a:headEnd/>
                          <a:tailEnd/>
                        </a:ln>
                      </wps:spPr>
                      <wps:txbx>
                        <w:txbxContent>
                          <w:p w14:paraId="1210A6B1" w14:textId="77777777" w:rsidR="0011388C" w:rsidRPr="00A25221" w:rsidRDefault="0011388C" w:rsidP="0011388C">
                            <w:pPr>
                              <w:pStyle w:val="Bijschrift"/>
                            </w:pPr>
                            <w:r w:rsidRPr="007E1F8B">
                              <w:t>MO-diagram van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AB241" id="_x0000_s1032" type="#_x0000_t202" style="position:absolute;left:0;text-align:left;margin-left:314.65pt;margin-top:18.55pt;width:98.25pt;height:20.25pt;z-index:25201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Wl4EQIAAP4DAAAOAAAAZHJzL2Uyb0RvYy54bWysU9tu2zAMfR+wfxD0vjjJkqY14hRdugwD&#10;ugvQ7QNkWY6FyaJGKbGzry8lu2m2vQ3zg0Ca1CF5eLS+7VvDjgq9Blvw2WTKmbISKm33Bf/+bffm&#10;m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" stroked="f">
                <v:textbox>
                  <w:txbxContent>
                    <w:p w14:paraId="1210A6B1" w14:textId="77777777" w:rsidR="0011388C" w:rsidRPr="00A25221" w:rsidRDefault="0011388C" w:rsidP="0011388C">
                      <w:pPr>
                        <w:pStyle w:val="Bijschrift"/>
                      </w:pPr>
                      <w:r w:rsidRPr="007E1F8B">
                        <w:t>MO-diagram van NO</w:t>
                      </w:r>
                    </w:p>
                  </w:txbxContent>
                </v:textbox>
                <w10:wrap type="square" anchorx="margin"/>
              </v:shape>
            </w:pict>
          </mc:Fallback>
        </mc:AlternateContent>
      </w:r>
    </w:p>
    <w:p w14:paraId="51C61DBB" w14:textId="3E7E6767" w:rsidR="0011388C" w:rsidRDefault="0011388C" w:rsidP="0011388C">
      <w:pPr>
        <w:rPr>
          <w:b/>
        </w:rPr>
      </w:pPr>
      <w:r>
        <w:rPr>
          <w:noProof/>
        </w:rPr>
        <w:lastRenderedPageBreak/>
        <w:drawing>
          <wp:anchor distT="0" distB="0" distL="114300" distR="114300" simplePos="0" relativeHeight="252016640" behindDoc="0" locked="0" layoutInCell="1" allowOverlap="1" wp14:anchorId="501E83E4" wp14:editId="36BC190C">
            <wp:simplePos x="0" y="0"/>
            <wp:positionH relativeFrom="margin">
              <wp:align>left</wp:align>
            </wp:positionH>
            <wp:positionV relativeFrom="paragraph">
              <wp:posOffset>150495</wp:posOffset>
            </wp:positionV>
            <wp:extent cx="2857500" cy="2743200"/>
            <wp:effectExtent l="0" t="0" r="0" b="0"/>
            <wp:wrapSquare wrapText="bothSides"/>
            <wp:docPr id="1154197995" name="Afbeelding 1154197995" descr="Afbeelding met diagram,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97995" name="Afbeelding 1154197995" descr="Afbeelding met diagram, lijn&#10;&#10;Automatisch gegenereerde beschrijving"/>
                    <pic:cNvPicPr>
                      <a:picLocks noChangeAspect="1" noChangeArrowheads="1"/>
                    </pic:cNvPicPr>
                  </pic:nvPicPr>
                  <pic:blipFill rotWithShape="1">
                    <a:blip r:embed="rId24">
                      <a:extLst>
                        <a:ext uri="{28A0092B-C50C-407E-A947-70E740481C1C}">
                          <a14:useLocalDpi xmlns:a14="http://schemas.microsoft.com/office/drawing/2010/main" val="0"/>
                        </a:ext>
                      </a:extLst>
                    </a:blip>
                    <a:srcRect b="3679"/>
                    <a:stretch/>
                  </pic:blipFill>
                  <pic:spPr bwMode="auto">
                    <a:xfrm>
                      <a:off x="0" y="0"/>
                      <a:ext cx="2857500" cy="27432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86F7CB4" w14:textId="77777777" w:rsidR="0011388C" w:rsidRDefault="0011388C" w:rsidP="0011388C">
      <w:pPr>
        <w:rPr>
          <w:b/>
        </w:rPr>
      </w:pPr>
    </w:p>
    <w:p w14:paraId="280FE334" w14:textId="644AB22C" w:rsidR="0011388C" w:rsidRPr="00F46C33" w:rsidRDefault="003141D4" w:rsidP="0011388C">
      <w:pPr>
        <w:rPr>
          <w:bCs/>
          <w:i/>
          <w:iCs/>
          <w:u w:val="single"/>
        </w:rPr>
      </w:pPr>
      <w:r>
        <w:rPr>
          <w:bCs/>
          <w:i/>
          <w:iCs/>
          <w:u w:val="single"/>
        </w:rPr>
        <w:t>Waterstoffluoride</w:t>
      </w:r>
    </w:p>
    <w:p w14:paraId="048C0541" w14:textId="6C7A7970" w:rsidR="0011388C" w:rsidRDefault="003141D4" w:rsidP="0011388C">
      <w:r>
        <w:t>HF</w:t>
      </w:r>
      <w:r w:rsidR="0011388C">
        <w:t xml:space="preserve"> is een heteronucleair molecuul met menging. Zijn MO-diagram wijkt enigszins af: het </w:t>
      </w:r>
      <w:r w:rsidR="0011388C">
        <w:rPr>
          <w:rFonts w:ascii="Symbol" w:hAnsi="Symbol"/>
        </w:rPr>
        <w:t></w:t>
      </w:r>
      <w:r w:rsidR="0011388C">
        <w:t xml:space="preserve">-orbitaal en de </w:t>
      </w:r>
      <w:r w:rsidR="0011388C">
        <w:rPr>
          <w:rFonts w:ascii="Symbol" w:hAnsi="Symbol"/>
        </w:rPr>
        <w:t></w:t>
      </w:r>
      <w:r w:rsidR="00D26FFB" w:rsidRPr="00D26FFB">
        <w:rPr>
          <w:vertAlign w:val="subscript"/>
        </w:rPr>
        <w:t>2s</w:t>
      </w:r>
      <w:r w:rsidR="00D26FFB">
        <w:rPr>
          <w:rFonts w:ascii="Symbol" w:hAnsi="Symbol"/>
        </w:rPr>
        <w:t xml:space="preserve"> </w:t>
      </w:r>
      <w:r w:rsidR="0011388C">
        <w:rPr>
          <w:rFonts w:ascii="Symbol" w:hAnsi="Symbol"/>
        </w:rPr>
        <w:t></w:t>
      </w:r>
      <w:r w:rsidR="0011388C">
        <w:t xml:space="preserve"> is niet-bindend. Het valentie-elektron van H heeft interactie met de 2p-elektronen van F. BO = 1 en het molecuul is </w:t>
      </w:r>
      <w:proofErr w:type="spellStart"/>
      <w:r w:rsidR="0011388C">
        <w:t>diamagnetisch</w:t>
      </w:r>
      <w:proofErr w:type="spellEnd"/>
      <w:r w:rsidR="0011388C">
        <w:t>.</w:t>
      </w:r>
      <w:r w:rsidR="00D26FFB">
        <w:t xml:space="preserve"> </w:t>
      </w:r>
    </w:p>
    <w:p w14:paraId="0AB24D68" w14:textId="77777777" w:rsidR="0011388C" w:rsidRPr="00DB057E" w:rsidRDefault="0011388C" w:rsidP="0011388C">
      <w:pPr>
        <w:pStyle w:val="Kop3"/>
      </w:pPr>
      <w:bookmarkStart w:id="6" w:name="_Toc160477661"/>
      <w:r w:rsidRPr="00DB057E">
        <w:t>Drie-</w:t>
      </w:r>
      <w:proofErr w:type="spellStart"/>
      <w:r w:rsidRPr="00DB057E">
        <w:t>atomige</w:t>
      </w:r>
      <w:proofErr w:type="spellEnd"/>
      <w:r w:rsidRPr="00DB057E">
        <w:t xml:space="preserve"> moleculen</w:t>
      </w:r>
      <w:bookmarkEnd w:id="6"/>
    </w:p>
    <w:p w14:paraId="75504A7F" w14:textId="77777777" w:rsidR="0011388C" w:rsidRPr="00F46C33" w:rsidRDefault="0011388C" w:rsidP="0011388C">
      <w:pPr>
        <w:rPr>
          <w:bCs/>
          <w:i/>
          <w:iCs/>
          <w:u w:val="single"/>
        </w:rPr>
      </w:pPr>
      <w:r w:rsidRPr="00F46C33">
        <w:rPr>
          <w:bCs/>
          <w:i/>
          <w:iCs/>
          <w:u w:val="single"/>
        </w:rPr>
        <w:t>Koolstofdioxide</w:t>
      </w:r>
    </w:p>
    <w:p w14:paraId="63912DD6" w14:textId="77777777" w:rsidR="00DA6C26" w:rsidRDefault="0011388C" w:rsidP="0011388C">
      <w:r w:rsidRPr="00403790">
        <w:rPr>
          <w:b/>
          <w:noProof/>
        </w:rPr>
        <mc:AlternateContent>
          <mc:Choice Requires="wps">
            <w:drawing>
              <wp:anchor distT="45720" distB="45720" distL="114300" distR="114300" simplePos="0" relativeHeight="252014592" behindDoc="0" locked="0" layoutInCell="1" allowOverlap="1" wp14:anchorId="490E9291" wp14:editId="4F199F90">
                <wp:simplePos x="0" y="0"/>
                <wp:positionH relativeFrom="margin">
                  <wp:posOffset>237490</wp:posOffset>
                </wp:positionH>
                <wp:positionV relativeFrom="paragraph">
                  <wp:posOffset>1017270</wp:posOffset>
                </wp:positionV>
                <wp:extent cx="2591435" cy="285750"/>
                <wp:effectExtent l="0" t="0" r="0" b="0"/>
                <wp:wrapSquare wrapText="bothSides"/>
                <wp:docPr id="39169307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285750"/>
                        </a:xfrm>
                        <a:prstGeom prst="rect">
                          <a:avLst/>
                        </a:prstGeom>
                        <a:solidFill>
                          <a:srgbClr val="FFFFFF"/>
                        </a:solidFill>
                        <a:ln w="9525">
                          <a:noFill/>
                          <a:miter lim="800000"/>
                          <a:headEnd/>
                          <a:tailEnd/>
                        </a:ln>
                      </wps:spPr>
                      <wps:txbx>
                        <w:txbxContent>
                          <w:p w14:paraId="1EA32D6A" w14:textId="77777777" w:rsidR="0011388C" w:rsidRPr="001B46C9" w:rsidRDefault="0011388C" w:rsidP="0011388C">
                            <w:pPr>
                              <w:pStyle w:val="Bijschrift"/>
                            </w:pPr>
                            <w:r>
                              <w:t xml:space="preserve">                     MO-</w:t>
                            </w:r>
                            <w:r w:rsidRPr="00BC69E8">
                              <w:t>diagram</w:t>
                            </w:r>
                            <w:r>
                              <w:t xml:space="preserve"> van HF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E9291" id="_x0000_s1033" type="#_x0000_t202" style="position:absolute;left:0;text-align:left;margin-left:18.7pt;margin-top:80.1pt;width:204.05pt;height:22.5pt;z-index:25201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" stroked="f">
                <v:textbox>
                  <w:txbxContent>
                    <w:p w14:paraId="1EA32D6A" w14:textId="77777777" w:rsidR="0011388C" w:rsidRPr="001B46C9" w:rsidRDefault="0011388C" w:rsidP="0011388C">
                      <w:pPr>
                        <w:pStyle w:val="Bijschrift"/>
                      </w:pPr>
                      <w:r>
                        <w:t xml:space="preserve">                     MO-</w:t>
                      </w:r>
                      <w:r w:rsidRPr="00BC69E8">
                        <w:t>diagram</w:t>
                      </w:r>
                      <w:r>
                        <w:t xml:space="preserve"> van HF</w:t>
                      </w:r>
                    </w:p>
                  </w:txbxContent>
                </v:textbox>
                <w10:wrap type="square" anchorx="margin"/>
              </v:shape>
            </w:pict>
          </mc:Fallback>
        </mc:AlternateContent>
      </w:r>
      <w:r w:rsidRPr="00BC69E8">
        <w:t>C</w:t>
      </w:r>
      <w:r>
        <w:t>O</w:t>
      </w:r>
      <w:r w:rsidRPr="00432577">
        <w:rPr>
          <w:vertAlign w:val="subscript"/>
        </w:rPr>
        <w:t>2</w:t>
      </w:r>
      <w:r w:rsidRPr="00BC69E8">
        <w:t xml:space="preserve"> is een</w:t>
      </w:r>
      <w:r>
        <w:t xml:space="preserve"> </w:t>
      </w:r>
      <w:r w:rsidRPr="003B7838">
        <w:t>lineair molecuul</w:t>
      </w:r>
      <w:r>
        <w:t xml:space="preserve"> </w:t>
      </w:r>
      <w:r w:rsidRPr="00BC69E8">
        <w:t>met een totaal van zestien</w:t>
      </w:r>
      <w:r>
        <w:t xml:space="preserve"> </w:t>
      </w:r>
      <w:r w:rsidRPr="003B7838">
        <w:t xml:space="preserve">elektronen </w:t>
      </w:r>
      <w:r w:rsidRPr="00BC69E8">
        <w:t>in zijn</w:t>
      </w:r>
      <w:r>
        <w:t xml:space="preserve"> </w:t>
      </w:r>
      <w:r w:rsidRPr="003B7838">
        <w:t>valentie</w:t>
      </w:r>
      <w:r>
        <w:t>schil</w:t>
      </w:r>
      <w:r w:rsidRPr="00BC69E8">
        <w:t xml:space="preserve">. </w:t>
      </w:r>
      <w:r>
        <w:t>Koolstof</w:t>
      </w:r>
      <w:r w:rsidRPr="00BC69E8">
        <w:t xml:space="preserve"> is </w:t>
      </w:r>
      <w:r>
        <w:t>het</w:t>
      </w:r>
      <w:r w:rsidRPr="00BC69E8">
        <w:t xml:space="preserve"> centrale ato</w:t>
      </w:r>
      <w:r>
        <w:t>o</w:t>
      </w:r>
      <w:r w:rsidRPr="00BC69E8">
        <w:t xml:space="preserve">m van </w:t>
      </w:r>
      <w:r>
        <w:t>het</w:t>
      </w:r>
      <w:r w:rsidRPr="00BC69E8">
        <w:t xml:space="preserve"> molecuul en </w:t>
      </w:r>
      <w:r>
        <w:t xml:space="preserve">de hoofdas (z-as) loopt door het centrale C-atoom en de twee lineair gebonden O-atomen. De </w:t>
      </w:r>
      <w:proofErr w:type="spellStart"/>
      <w:r>
        <w:t>orbitaallobben</w:t>
      </w:r>
      <w:proofErr w:type="spellEnd"/>
      <w:r>
        <w:t xml:space="preserve"> worden bij afspraak blauw (positieve fase) en rood (negatieve fase) weergegeven. In CO</w:t>
      </w:r>
      <w:r>
        <w:rPr>
          <w:vertAlign w:val="subscript"/>
        </w:rPr>
        <w:t>2</w:t>
      </w:r>
      <w:r>
        <w:t xml:space="preserve"> liggen de energieniveaus van de C 2s, de C 2p en de O 2p tamelijk dicht bij elkaar (resp. </w:t>
      </w:r>
      <w:r w:rsidRPr="00BC69E8">
        <w:t>−19,4</w:t>
      </w:r>
      <w:r>
        <w:t>;</w:t>
      </w:r>
      <w:r w:rsidRPr="00BC69E8">
        <w:t xml:space="preserve"> −10,7</w:t>
      </w:r>
      <w:r>
        <w:t>;</w:t>
      </w:r>
      <w:r w:rsidR="00DA6C26">
        <w:t xml:space="preserve"> </w:t>
      </w:r>
    </w:p>
    <w:p w14:paraId="2446E16D" w14:textId="31F7A6EF" w:rsidR="0011388C" w:rsidRDefault="00DA6C26" w:rsidP="0011388C">
      <w:r>
        <w:rPr>
          <w:noProof/>
        </w:rPr>
        <mc:AlternateContent>
          <mc:Choice Requires="wps">
            <w:drawing>
              <wp:anchor distT="0" distB="0" distL="114300" distR="114300" simplePos="0" relativeHeight="252017664" behindDoc="0" locked="0" layoutInCell="1" allowOverlap="1" wp14:anchorId="04CBE556" wp14:editId="26FE3DA9">
                <wp:simplePos x="0" y="0"/>
                <wp:positionH relativeFrom="margin">
                  <wp:align>center</wp:align>
                </wp:positionH>
                <wp:positionV relativeFrom="paragraph">
                  <wp:posOffset>3136900</wp:posOffset>
                </wp:positionV>
                <wp:extent cx="1209675" cy="247650"/>
                <wp:effectExtent l="0" t="0" r="28575" b="19050"/>
                <wp:wrapNone/>
                <wp:docPr id="1662107433" name="Tekstvak 12"/>
                <wp:cNvGraphicFramePr/>
                <a:graphic xmlns:a="http://schemas.openxmlformats.org/drawingml/2006/main">
                  <a:graphicData uri="http://schemas.microsoft.com/office/word/2010/wordprocessingShape">
                    <wps:wsp>
                      <wps:cNvSpPr txBox="1"/>
                      <wps:spPr>
                        <a:xfrm>
                          <a:off x="0" y="0"/>
                          <a:ext cx="1209675" cy="247650"/>
                        </a:xfrm>
                        <a:prstGeom prst="rect">
                          <a:avLst/>
                        </a:prstGeom>
                        <a:solidFill>
                          <a:schemeClr val="lt1"/>
                        </a:solidFill>
                        <a:ln w="6350">
                          <a:solidFill>
                            <a:schemeClr val="bg1"/>
                          </a:solidFill>
                        </a:ln>
                      </wps:spPr>
                      <wps:txbx>
                        <w:txbxContent>
                          <w:p w14:paraId="079BFFA7" w14:textId="56D464CF" w:rsidR="00DA6C26" w:rsidRPr="00DA6C26" w:rsidRDefault="00DA6C26" w:rsidP="00DA6C26">
                            <w:pPr>
                              <w:pStyle w:val="Bijschrift"/>
                            </w:pPr>
                            <w:r>
                              <w:t>MO-</w:t>
                            </w:r>
                            <w:r w:rsidRPr="00BC69E8">
                              <w:t>diagram</w:t>
                            </w:r>
                            <w:r>
                              <w:t xml:space="preserve"> van CO</w:t>
                            </w:r>
                            <w:r>
                              <w:rPr>
                                <w:vertAlign w:val="subscript"/>
                              </w:rPr>
                              <w:t>2</w:t>
                            </w:r>
                          </w:p>
                          <w:p w14:paraId="666F948F" w14:textId="77777777" w:rsidR="00DA6C26" w:rsidRDefault="00DA6C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BE556" id="Tekstvak 12" o:spid="_x0000_s1034" type="#_x0000_t202" style="position:absolute;left:0;text-align:left;margin-left:0;margin-top:247pt;width:95.25pt;height:19.5pt;z-index:252017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" fillcolor="white [3201]" strokecolor="white [3212]" strokeweight=".5pt">
                <v:textbox>
                  <w:txbxContent>
                    <w:p w14:paraId="079BFFA7" w14:textId="56D464CF" w:rsidR="00DA6C26" w:rsidRPr="00DA6C26" w:rsidRDefault="00DA6C26" w:rsidP="00DA6C26">
                      <w:pPr>
                        <w:pStyle w:val="Bijschrift"/>
                      </w:pPr>
                      <w:r>
                        <w:t>MO-</w:t>
                      </w:r>
                      <w:r w:rsidRPr="00BC69E8">
                        <w:t>diagram</w:t>
                      </w:r>
                      <w:r>
                        <w:t xml:space="preserve"> van CO</w:t>
                      </w:r>
                      <w:r>
                        <w:rPr>
                          <w:vertAlign w:val="subscript"/>
                        </w:rPr>
                        <w:t>2</w:t>
                      </w:r>
                    </w:p>
                    <w:p w14:paraId="666F948F" w14:textId="77777777" w:rsidR="00DA6C26" w:rsidRDefault="00DA6C26"/>
                  </w:txbxContent>
                </v:textbox>
                <w10:wrap anchorx="margin"/>
              </v:shape>
            </w:pict>
          </mc:Fallback>
        </mc:AlternateContent>
      </w:r>
      <w:r>
        <w:rPr>
          <w:noProof/>
        </w:rPr>
        <w:drawing>
          <wp:anchor distT="0" distB="0" distL="114300" distR="114300" simplePos="0" relativeHeight="251991040" behindDoc="0" locked="0" layoutInCell="1" allowOverlap="1" wp14:anchorId="5AA8CC86" wp14:editId="6AA97051">
            <wp:simplePos x="0" y="0"/>
            <wp:positionH relativeFrom="margin">
              <wp:align>center</wp:align>
            </wp:positionH>
            <wp:positionV relativeFrom="paragraph">
              <wp:posOffset>226695</wp:posOffset>
            </wp:positionV>
            <wp:extent cx="3581400" cy="3019425"/>
            <wp:effectExtent l="0" t="0" r="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1400" cy="3019425"/>
                    </a:xfrm>
                    <a:prstGeom prst="rect">
                      <a:avLst/>
                    </a:prstGeom>
                    <a:noFill/>
                  </pic:spPr>
                </pic:pic>
              </a:graphicData>
            </a:graphic>
            <wp14:sizeRelH relativeFrom="page">
              <wp14:pctWidth>0</wp14:pctWidth>
            </wp14:sizeRelH>
            <wp14:sizeRelV relativeFrom="page">
              <wp14:pctHeight>0</wp14:pctHeight>
            </wp14:sizeRelV>
          </wp:anchor>
        </w:drawing>
      </w:r>
      <w:r w:rsidR="0011388C" w:rsidRPr="00BC69E8">
        <w:t xml:space="preserve"> −15,9 e</w:t>
      </w:r>
      <w:r w:rsidR="0011388C">
        <w:t>V</w:t>
      </w:r>
      <w:r w:rsidR="0011388C" w:rsidRPr="00BC69E8">
        <w:t>)</w:t>
      </w:r>
      <w:r w:rsidR="0011388C">
        <w:t>. De O 2s wijkt daar significant van af (</w:t>
      </w:r>
      <w:r w:rsidR="0011388C" w:rsidRPr="00BC69E8">
        <w:t>−32,4 e</w:t>
      </w:r>
      <w:r w:rsidR="0011388C">
        <w:t>V</w:t>
      </w:r>
      <w:r w:rsidR="0011388C" w:rsidRPr="00BC69E8">
        <w:t>)</w:t>
      </w:r>
      <w:r w:rsidR="0011388C">
        <w:t>.</w:t>
      </w:r>
    </w:p>
    <w:p w14:paraId="236AE3B9" w14:textId="21FE0FCC" w:rsidR="0011388C" w:rsidRPr="00B61211" w:rsidRDefault="0011388C" w:rsidP="00B61211">
      <w:pPr>
        <w:sectPr w:rsidR="0011388C" w:rsidRPr="00B61211" w:rsidSect="00172EAE">
          <w:headerReference w:type="default" r:id="rId26"/>
          <w:footerReference w:type="default" r:id="rId27"/>
          <w:type w:val="oddPage"/>
          <w:pgSz w:w="11909" w:h="16838"/>
          <w:pgMar w:top="1417" w:right="1417" w:bottom="1417" w:left="1417" w:header="708" w:footer="708" w:gutter="0"/>
          <w:cols w:space="708"/>
          <w:noEndnote/>
          <w:docGrid w:linePitch="299"/>
        </w:sectPr>
      </w:pPr>
    </w:p>
    <w:p w14:paraId="0CDF8C45" w14:textId="098DCD01" w:rsidR="0046203A" w:rsidRDefault="0046203A" w:rsidP="005403E5"/>
    <w:p w14:paraId="211A1F74" w14:textId="7A24730C" w:rsidR="002073AA" w:rsidRPr="00F46C33" w:rsidRDefault="002073AA" w:rsidP="001E5552">
      <w:pPr>
        <w:rPr>
          <w:bCs/>
          <w:i/>
          <w:iCs/>
          <w:u w:val="single"/>
        </w:rPr>
      </w:pPr>
      <w:r w:rsidRPr="00F46C33">
        <w:rPr>
          <w:bCs/>
          <w:i/>
          <w:iCs/>
          <w:u w:val="single"/>
        </w:rPr>
        <w:t>Water</w:t>
      </w:r>
    </w:p>
    <w:p w14:paraId="023557DF" w14:textId="0D48354F" w:rsidR="002073AA" w:rsidRDefault="002073AA" w:rsidP="005403E5">
      <w:r>
        <w:t>Bij</w:t>
      </w:r>
      <w:r w:rsidRPr="00BC69E8">
        <w:t xml:space="preserve"> niet-lineaire moleculen </w:t>
      </w:r>
      <w:r>
        <w:t>is</w:t>
      </w:r>
      <w:r w:rsidRPr="00BC69E8">
        <w:t xml:space="preserve"> de orbita</w:t>
      </w:r>
      <w:r>
        <w:t>a</w:t>
      </w:r>
      <w:r w:rsidRPr="00BC69E8">
        <w:t xml:space="preserve">lsymmetrie niet σ </w:t>
      </w:r>
      <w:r>
        <w:t>o</w:t>
      </w:r>
      <w:r w:rsidRPr="00BC69E8">
        <w:t>f π maar afhankelijk van de symmetrie van elk molecuul. Water (H</w:t>
      </w:r>
      <w:r w:rsidRPr="005E36D0">
        <w:rPr>
          <w:vertAlign w:val="subscript"/>
        </w:rPr>
        <w:t>2</w:t>
      </w:r>
      <w:r w:rsidRPr="00BC69E8">
        <w:t>O) is een gebogen molecu</w:t>
      </w:r>
      <w:r>
        <w:t>u</w:t>
      </w:r>
      <w:r w:rsidRPr="00BC69E8">
        <w:t>l (</w:t>
      </w:r>
      <w:r w:rsidR="0026418C">
        <w:t xml:space="preserve">de bindingshoek is </w:t>
      </w:r>
      <w:r w:rsidRPr="00BC69E8">
        <w:t>10</w:t>
      </w:r>
      <w:r w:rsidR="00375BBA">
        <w:t>4,5</w:t>
      </w:r>
      <w:r w:rsidRPr="00BC69E8">
        <w:t xml:space="preserve">°) met </w:t>
      </w:r>
      <w:r w:rsidR="004C521B">
        <w:t xml:space="preserve">zogenoemde </w:t>
      </w:r>
      <w:r w:rsidRPr="00BC69E8">
        <w:t>C</w:t>
      </w:r>
      <w:r w:rsidRPr="004106A4">
        <w:rPr>
          <w:vertAlign w:val="subscript"/>
        </w:rPr>
        <w:t>2v</w:t>
      </w:r>
      <w:r>
        <w:t xml:space="preserve"> </w:t>
      </w:r>
      <w:r w:rsidRPr="005E36D0">
        <w:t>moleculaire symmetrie</w:t>
      </w:r>
      <w:r w:rsidRPr="00BC69E8">
        <w:t xml:space="preserve">. </w:t>
      </w:r>
    </w:p>
    <w:p w14:paraId="5945A406" w14:textId="77777777" w:rsidR="002073AA" w:rsidRPr="00BC69E8" w:rsidRDefault="002073AA" w:rsidP="001E5552">
      <w:pPr>
        <w:jc w:val="center"/>
      </w:pPr>
      <w:r w:rsidRPr="00BC69E8">
        <w:rPr>
          <w:noProof/>
        </w:rPr>
        <w:drawing>
          <wp:inline distT="0" distB="0" distL="0" distR="0" wp14:anchorId="0639B993" wp14:editId="6F90F100">
            <wp:extent cx="3871800" cy="2049043"/>
            <wp:effectExtent l="0" t="0" r="0" b="8890"/>
            <wp:docPr id="60" name="Afbeelding 60" descr="https://upload.wikimedia.org/wikipedia/commons/thumb/d/d4/H2O-MO-Diagram.svg/600px-H2O-MO-Dia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https://upload.wikimedia.org/wikipedia/commons/thumb/d/d4/H2O-MO-Diagram.svg/600px-H2O-MO-Diagram.sv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6759" cy="2072836"/>
                    </a:xfrm>
                    <a:prstGeom prst="rect">
                      <a:avLst/>
                    </a:prstGeom>
                    <a:noFill/>
                    <a:ln>
                      <a:noFill/>
                    </a:ln>
                  </pic:spPr>
                </pic:pic>
              </a:graphicData>
            </a:graphic>
          </wp:inline>
        </w:drawing>
      </w:r>
    </w:p>
    <w:p w14:paraId="5FB25BA9" w14:textId="4B9D0CFF" w:rsidR="002073AA" w:rsidRPr="00BC69E8" w:rsidRDefault="002073AA" w:rsidP="001E5552">
      <w:pPr>
        <w:pStyle w:val="Bijschrift"/>
      </w:pPr>
    </w:p>
    <w:p w14:paraId="29BC79F8" w14:textId="1B6813FF" w:rsidR="002073AA" w:rsidRPr="003861F9" w:rsidRDefault="002073AA" w:rsidP="005403E5">
      <w:r>
        <w:t xml:space="preserve">Het foto-elektrisch spectrum is volledig in overeenstemming met dit MO-diagram. De twee equivalente </w:t>
      </w:r>
      <w:r w:rsidR="000006B2">
        <w:t>niet bindende</w:t>
      </w:r>
      <w:r w:rsidR="0001616B">
        <w:t xml:space="preserve"> elektronenparen</w:t>
      </w:r>
      <w:r>
        <w:t xml:space="preserve"> (</w:t>
      </w:r>
      <w:proofErr w:type="spellStart"/>
      <w:r w:rsidR="0001616B">
        <w:t>lone</w:t>
      </w:r>
      <w:proofErr w:type="spellEnd"/>
      <w:r w:rsidR="0001616B">
        <w:t xml:space="preserve"> pairs; </w:t>
      </w:r>
      <w:r>
        <w:t>konijnenoren) ontbreken in dit MO-plaatje van H</w:t>
      </w:r>
      <w:r>
        <w:rPr>
          <w:vertAlign w:val="subscript"/>
        </w:rPr>
        <w:t>2</w:t>
      </w:r>
      <w:r>
        <w:t>O.</w:t>
      </w:r>
    </w:p>
    <w:p w14:paraId="3E9FDF9C" w14:textId="7CAA3FB4" w:rsidR="002073AA" w:rsidRPr="0046203A" w:rsidRDefault="002073AA" w:rsidP="005403E5">
      <w:r w:rsidRPr="003861F9">
        <w:t>Waterstof</w:t>
      </w:r>
      <w:r>
        <w:t>s</w:t>
      </w:r>
      <w:r w:rsidRPr="003861F9">
        <w:t>ulfide</w:t>
      </w:r>
      <w:r>
        <w:t xml:space="preserve"> (</w:t>
      </w:r>
      <w:r w:rsidRPr="00BC69E8">
        <w:t>H</w:t>
      </w:r>
      <w:r w:rsidRPr="00834DAA">
        <w:rPr>
          <w:vertAlign w:val="subscript"/>
        </w:rPr>
        <w:t>2</w:t>
      </w:r>
      <w:r w:rsidRPr="00BC69E8">
        <w:t>S</w:t>
      </w:r>
      <w:r>
        <w:t>)</w:t>
      </w:r>
      <w:r w:rsidRPr="00BC69E8">
        <w:t xml:space="preserve"> heeft </w:t>
      </w:r>
      <w:r>
        <w:t xml:space="preserve">dezelfde </w:t>
      </w:r>
      <w:r w:rsidRPr="00BC69E8">
        <w:t>C</w:t>
      </w:r>
      <w:r w:rsidRPr="00834DAA">
        <w:rPr>
          <w:vertAlign w:val="subscript"/>
        </w:rPr>
        <w:t>2v</w:t>
      </w:r>
      <w:r>
        <w:t xml:space="preserve"> s</w:t>
      </w:r>
      <w:r w:rsidRPr="00BC69E8">
        <w:t>ymmetrie met 8 valen</w:t>
      </w:r>
      <w:r>
        <w:t>tie-</w:t>
      </w:r>
      <w:r w:rsidRPr="00BC69E8">
        <w:t xml:space="preserve">elektronen maar de </w:t>
      </w:r>
      <w:r>
        <w:t>bindings</w:t>
      </w:r>
      <w:r w:rsidRPr="00BC69E8">
        <w:t xml:space="preserve">hoek is </w:t>
      </w:r>
      <w:r>
        <w:t>slechts</w:t>
      </w:r>
      <w:r w:rsidRPr="00BC69E8">
        <w:t xml:space="preserve"> 92°. </w:t>
      </w:r>
    </w:p>
    <w:p w14:paraId="3EE00048" w14:textId="77777777" w:rsidR="00694837" w:rsidRPr="001979C6" w:rsidRDefault="00694837">
      <w:pPr>
        <w:kinsoku w:val="0"/>
        <w:overflowPunct w:val="0"/>
        <w:spacing w:before="8" w:line="245" w:lineRule="exact"/>
        <w:textAlignment w:val="baseline"/>
        <w:rPr>
          <w:szCs w:val="22"/>
        </w:rPr>
        <w:sectPr w:rsidR="00694837" w:rsidRPr="001979C6" w:rsidSect="00172EAE">
          <w:pgSz w:w="11909" w:h="16838"/>
          <w:pgMar w:top="1417" w:right="1417" w:bottom="1417" w:left="1417" w:header="708" w:footer="708" w:gutter="0"/>
          <w:cols w:space="708"/>
          <w:noEndnote/>
          <w:docGrid w:linePitch="299"/>
        </w:sectPr>
      </w:pPr>
    </w:p>
    <w:p w14:paraId="5C80DAE4" w14:textId="7F11CADB" w:rsidR="008B19F0" w:rsidRPr="00660E04" w:rsidRDefault="00CA2C54" w:rsidP="00832D19">
      <w:pPr>
        <w:pStyle w:val="Kop2"/>
        <w:rPr>
          <w:rStyle w:val="Opmaakprofiel12ptVoor5ptNa5ptChar"/>
          <w:rFonts w:eastAsiaTheme="majorEastAsia"/>
          <w:szCs w:val="22"/>
        </w:rPr>
      </w:pPr>
      <w:bookmarkStart w:id="7" w:name="_Toc160477662"/>
      <w:r w:rsidRPr="00CA2C54">
        <w:rPr>
          <w:noProof/>
          <w:szCs w:val="22"/>
        </w:rPr>
        <w:drawing>
          <wp:anchor distT="0" distB="0" distL="114300" distR="114300" simplePos="0" relativeHeight="252018688" behindDoc="0" locked="0" layoutInCell="1" allowOverlap="1" wp14:anchorId="17AA09C6" wp14:editId="0745D002">
            <wp:simplePos x="0" y="0"/>
            <wp:positionH relativeFrom="column">
              <wp:posOffset>3348355</wp:posOffset>
            </wp:positionH>
            <wp:positionV relativeFrom="paragraph">
              <wp:posOffset>168910</wp:posOffset>
            </wp:positionV>
            <wp:extent cx="2733675" cy="1181100"/>
            <wp:effectExtent l="0" t="0" r="0" b="0"/>
            <wp:wrapSquare wrapText="bothSides"/>
            <wp:docPr id="1373410531"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3675" cy="1181100"/>
                    </a:xfrm>
                    <a:prstGeom prst="rect">
                      <a:avLst/>
                    </a:prstGeom>
                    <a:noFill/>
                    <a:ln>
                      <a:noFill/>
                    </a:ln>
                  </pic:spPr>
                </pic:pic>
              </a:graphicData>
            </a:graphic>
          </wp:anchor>
        </w:drawing>
      </w:r>
      <w:r w:rsidR="008B19F0" w:rsidRPr="00660E04">
        <w:t xml:space="preserve">Aromatische verbindingen en </w:t>
      </w:r>
      <w:proofErr w:type="spellStart"/>
      <w:r w:rsidR="008B19F0" w:rsidRPr="00660E04">
        <w:t>aromaticiteit</w:t>
      </w:r>
      <w:bookmarkStart w:id="8" w:name="top"/>
      <w:bookmarkEnd w:id="7"/>
      <w:bookmarkEnd w:id="8"/>
      <w:proofErr w:type="spellEnd"/>
    </w:p>
    <w:p w14:paraId="565A31DF" w14:textId="7A08F30A" w:rsidR="008B19F0" w:rsidRPr="00660E04" w:rsidRDefault="008B19F0" w:rsidP="005403E5">
      <w:pPr>
        <w:rPr>
          <w:szCs w:val="22"/>
        </w:rPr>
      </w:pPr>
      <w:r w:rsidRPr="00660E04">
        <w:rPr>
          <w:szCs w:val="22"/>
        </w:rPr>
        <w:t>De structuur van benzeen C</w:t>
      </w:r>
      <w:r w:rsidRPr="00660E04">
        <w:rPr>
          <w:szCs w:val="22"/>
          <w:vertAlign w:val="subscript"/>
        </w:rPr>
        <w:t>6</w:t>
      </w:r>
      <w:r w:rsidRPr="00660E04">
        <w:rPr>
          <w:szCs w:val="22"/>
        </w:rPr>
        <w:t>H</w:t>
      </w:r>
      <w:r w:rsidRPr="00660E04">
        <w:rPr>
          <w:szCs w:val="22"/>
          <w:vertAlign w:val="subscript"/>
        </w:rPr>
        <w:t>6</w:t>
      </w:r>
      <w:r w:rsidRPr="00660E04">
        <w:rPr>
          <w:szCs w:val="22"/>
        </w:rPr>
        <w:t xml:space="preserve">  is in 1825 ontdekt door Michael Faraday. De molecuulformule is in 1834 door </w:t>
      </w:r>
      <w:proofErr w:type="spellStart"/>
      <w:r w:rsidRPr="00660E04">
        <w:rPr>
          <w:szCs w:val="22"/>
        </w:rPr>
        <w:t>Mitscherlich</w:t>
      </w:r>
      <w:proofErr w:type="spellEnd"/>
      <w:r w:rsidRPr="00660E04">
        <w:rPr>
          <w:szCs w:val="22"/>
        </w:rPr>
        <w:t xml:space="preserve"> afgeleid.</w:t>
      </w:r>
      <w:r w:rsidR="00AC6BB2" w:rsidRPr="00AC6BB2">
        <w:rPr>
          <w:szCs w:val="22"/>
        </w:rPr>
        <w:t xml:space="preserve"> </w:t>
      </w:r>
    </w:p>
    <w:p w14:paraId="5D381811" w14:textId="04FE22D4" w:rsidR="008B19F0" w:rsidRPr="00660E04" w:rsidRDefault="008B19F0" w:rsidP="005403E5">
      <w:pPr>
        <w:rPr>
          <w:szCs w:val="22"/>
        </w:rPr>
      </w:pPr>
      <w:r w:rsidRPr="00660E04">
        <w:rPr>
          <w:szCs w:val="22"/>
        </w:rPr>
        <w:t xml:space="preserve">De welriekende geur van benzeen en zijn derivaten leidden tot hun klassering als 'aromatisch'. Deze classificatie heeft tegenwoordig een chemische betekenis </w:t>
      </w:r>
      <w:r w:rsidRPr="00660E04">
        <w:rPr>
          <w:szCs w:val="22"/>
        </w:rPr>
        <w:sym w:font="Symbol" w:char="F02D"/>
      </w:r>
      <w:r w:rsidRPr="00660E04">
        <w:rPr>
          <w:szCs w:val="22"/>
        </w:rPr>
        <w:t xml:space="preserve"> '</w:t>
      </w:r>
      <w:proofErr w:type="spellStart"/>
      <w:r w:rsidRPr="00660E04">
        <w:rPr>
          <w:szCs w:val="22"/>
        </w:rPr>
        <w:t>aromaticiteit</w:t>
      </w:r>
      <w:proofErr w:type="spellEnd"/>
      <w:r w:rsidRPr="00660E04">
        <w:rPr>
          <w:szCs w:val="22"/>
        </w:rPr>
        <w:t>' is verbonden met een bijzondere vorm van stabilisatie vanwege de structuur.</w:t>
      </w:r>
    </w:p>
    <w:p w14:paraId="4C003F22" w14:textId="6AB24096" w:rsidR="008B19F0" w:rsidRPr="00660E04" w:rsidRDefault="008B19F0" w:rsidP="005403E5">
      <w:pPr>
        <w:rPr>
          <w:szCs w:val="22"/>
        </w:rPr>
      </w:pPr>
      <w:r w:rsidRPr="00660E04">
        <w:rPr>
          <w:szCs w:val="22"/>
        </w:rPr>
        <w:t xml:space="preserve">De opheldering van de structuur gaf een probleem </w:t>
      </w:r>
      <w:r w:rsidRPr="00660E04">
        <w:rPr>
          <w:szCs w:val="22"/>
        </w:rPr>
        <w:sym w:font="Symbol" w:char="F02D"/>
      </w:r>
      <w:r w:rsidRPr="00660E04">
        <w:rPr>
          <w:szCs w:val="22"/>
        </w:rPr>
        <w:t xml:space="preserve"> de molecuulformule C</w:t>
      </w:r>
      <w:r w:rsidRPr="00660E04">
        <w:rPr>
          <w:szCs w:val="22"/>
          <w:vertAlign w:val="subscript"/>
        </w:rPr>
        <w:t>6</w:t>
      </w:r>
      <w:r w:rsidRPr="00660E04">
        <w:rPr>
          <w:szCs w:val="22"/>
        </w:rPr>
        <w:t>H</w:t>
      </w:r>
      <w:r w:rsidRPr="00660E04">
        <w:rPr>
          <w:szCs w:val="22"/>
          <w:vertAlign w:val="subscript"/>
        </w:rPr>
        <w:t>6</w:t>
      </w:r>
      <w:r w:rsidRPr="00660E04">
        <w:rPr>
          <w:szCs w:val="22"/>
        </w:rPr>
        <w:t xml:space="preserve"> wees op een sterk onverzadigde verbinding (dubbele en drievoudige bindingen), maar benzeen vertoont geen onverzadigd gedrag.</w:t>
      </w:r>
    </w:p>
    <w:p w14:paraId="4082D7F7" w14:textId="7F3E35B1" w:rsidR="008B19F0" w:rsidRPr="00660E04" w:rsidRDefault="008B19F0" w:rsidP="005403E5">
      <w:pPr>
        <w:rPr>
          <w:szCs w:val="22"/>
        </w:rPr>
      </w:pPr>
      <w:proofErr w:type="spellStart"/>
      <w:r w:rsidRPr="00660E04">
        <w:rPr>
          <w:szCs w:val="22"/>
        </w:rPr>
        <w:t>Kekulé</w:t>
      </w:r>
      <w:proofErr w:type="spellEnd"/>
      <w:r w:rsidRPr="00660E04">
        <w:rPr>
          <w:szCs w:val="22"/>
        </w:rPr>
        <w:t xml:space="preserve"> (1865) stelde een cyclische structuur</w:t>
      </w:r>
      <w:r w:rsidR="00CC2601">
        <w:rPr>
          <w:szCs w:val="22"/>
        </w:rPr>
        <w:t xml:space="preserve"> (zie structuur van benzeen hierboven)</w:t>
      </w:r>
      <w:r w:rsidRPr="00660E04">
        <w:rPr>
          <w:szCs w:val="22"/>
        </w:rPr>
        <w:t xml:space="preserve"> voor</w:t>
      </w:r>
      <w:r w:rsidR="00B810D1" w:rsidRPr="00660E04">
        <w:rPr>
          <w:szCs w:val="22"/>
        </w:rPr>
        <w:t xml:space="preserve"> maar</w:t>
      </w:r>
      <w:r w:rsidRPr="00660E04">
        <w:rPr>
          <w:szCs w:val="22"/>
        </w:rPr>
        <w:t xml:space="preserve"> dat impliceerde afwisselende enkele en dubbele bindingen (C</w:t>
      </w:r>
      <w:r w:rsidRPr="00660E04">
        <w:rPr>
          <w:szCs w:val="22"/>
        </w:rPr>
        <w:sym w:font="Symbol" w:char="F02D"/>
      </w:r>
      <w:proofErr w:type="spellStart"/>
      <w:r w:rsidRPr="00660E04">
        <w:rPr>
          <w:szCs w:val="22"/>
        </w:rPr>
        <w:t>C</w:t>
      </w:r>
      <w:proofErr w:type="spellEnd"/>
      <w:r w:rsidRPr="00660E04">
        <w:rPr>
          <w:szCs w:val="22"/>
        </w:rPr>
        <w:t xml:space="preserve"> = 1,47Å, C=C = 1,34Å).</w:t>
      </w:r>
    </w:p>
    <w:p w14:paraId="76A3E5AF" w14:textId="3602357E" w:rsidR="008B19F0" w:rsidRPr="00660E04" w:rsidRDefault="008B19F0" w:rsidP="005403E5">
      <w:pPr>
        <w:rPr>
          <w:szCs w:val="22"/>
        </w:rPr>
      </w:pPr>
      <w:proofErr w:type="spellStart"/>
      <w:r w:rsidRPr="00660E04">
        <w:rPr>
          <w:szCs w:val="22"/>
        </w:rPr>
        <w:t>Kekulé</w:t>
      </w:r>
      <w:proofErr w:type="spellEnd"/>
      <w:r w:rsidRPr="00660E04">
        <w:rPr>
          <w:szCs w:val="22"/>
        </w:rPr>
        <w:t xml:space="preserve"> veronderstelde dat twee vormen van benzeen in snel evenwicht verkeerden</w:t>
      </w:r>
      <w:r w:rsidR="00CC2601">
        <w:rPr>
          <w:szCs w:val="22"/>
        </w:rPr>
        <w:t>.</w:t>
      </w:r>
    </w:p>
    <w:p w14:paraId="21E1EA69" w14:textId="44734A4A" w:rsidR="00CC2601" w:rsidRPr="00660E04" w:rsidRDefault="008B19F0" w:rsidP="005403E5">
      <w:pPr>
        <w:rPr>
          <w:szCs w:val="22"/>
        </w:rPr>
      </w:pPr>
      <w:r w:rsidRPr="00660E04">
        <w:rPr>
          <w:szCs w:val="22"/>
        </w:rPr>
        <w:t xml:space="preserve">Later liet spectroscopisch bewijsmateriaal zien dat alle bindingslengten gelijk waren met een lengte tussen die van een enkele en dubbele binding </w:t>
      </w:r>
      <w:r w:rsidR="00B810D1" w:rsidRPr="00660E04">
        <w:rPr>
          <w:szCs w:val="22"/>
        </w:rPr>
        <w:t>in (</w:t>
      </w:r>
      <w:r w:rsidRPr="00660E04">
        <w:rPr>
          <w:szCs w:val="22"/>
        </w:rPr>
        <w:t>1,39 Å). Ook vond men dat benzeen een vlak molecuul was.</w:t>
      </w:r>
    </w:p>
    <w:p w14:paraId="4CB44535" w14:textId="27502AA8" w:rsidR="008B19F0" w:rsidRDefault="008B19F0" w:rsidP="00832D19">
      <w:pPr>
        <w:pStyle w:val="Kop3"/>
      </w:pPr>
      <w:bookmarkStart w:id="9" w:name="_Toc160477663"/>
      <w:r>
        <w:t>Beschrijving van benzeen</w:t>
      </w:r>
      <w:bookmarkEnd w:id="9"/>
    </w:p>
    <w:p w14:paraId="3ACFF319" w14:textId="77777777" w:rsidR="008B19F0" w:rsidRPr="00660E04" w:rsidRDefault="008B19F0" w:rsidP="001E5552">
      <w:pPr>
        <w:rPr>
          <w:szCs w:val="22"/>
        </w:rPr>
      </w:pPr>
      <w:r w:rsidRPr="00660E04">
        <w:rPr>
          <w:szCs w:val="22"/>
        </w:rPr>
        <w:t>We gebruiken nu twee verschillende benaderingen om benzeen en zijn stabiliteit te beschrijven</w:t>
      </w:r>
      <w:r>
        <w:rPr>
          <w:szCs w:val="22"/>
        </w:rPr>
        <w:t>.</w:t>
      </w:r>
    </w:p>
    <w:p w14:paraId="56ADCEB0" w14:textId="77777777" w:rsidR="008B19F0" w:rsidRPr="00F46C33" w:rsidRDefault="008B19F0" w:rsidP="00663357">
      <w:pPr>
        <w:pStyle w:val="Kop4"/>
        <w:rPr>
          <w:rStyle w:val="Nadruk"/>
          <w:i w:val="0"/>
          <w:iCs w:val="0"/>
        </w:rPr>
      </w:pPr>
      <w:r w:rsidRPr="00F46C33">
        <w:rPr>
          <w:rStyle w:val="Nadruk"/>
        </w:rPr>
        <w:t>Valentiebinding</w:t>
      </w:r>
      <w:bookmarkStart w:id="10" w:name="vba"/>
      <w:bookmarkEnd w:id="10"/>
    </w:p>
    <w:p w14:paraId="64DF1026" w14:textId="0CE67B79" w:rsidR="008B19F0" w:rsidRPr="00660E04" w:rsidRDefault="005C3BF9" w:rsidP="005403E5">
      <w:pPr>
        <w:rPr>
          <w:szCs w:val="22"/>
        </w:rPr>
      </w:pPr>
      <w:r>
        <w:rPr>
          <w:szCs w:val="22"/>
        </w:rPr>
        <w:t>Resonantiehybride</w:t>
      </w:r>
      <w:r w:rsidR="008B19F0" w:rsidRPr="00660E04">
        <w:rPr>
          <w:szCs w:val="22"/>
        </w:rPr>
        <w:t>, 2 grensstructuren</w:t>
      </w:r>
    </w:p>
    <w:p w14:paraId="5C7B7651" w14:textId="0D2FBF5E" w:rsidR="008B19F0" w:rsidRPr="00660E04" w:rsidRDefault="004F6A07" w:rsidP="005403E5">
      <w:pPr>
        <w:rPr>
          <w:szCs w:val="22"/>
        </w:rPr>
      </w:pPr>
      <w:r w:rsidRPr="004F6A07">
        <w:rPr>
          <w:noProof/>
          <w:szCs w:val="22"/>
        </w:rPr>
        <w:drawing>
          <wp:inline distT="0" distB="0" distL="0" distR="0" wp14:anchorId="2B3432B5" wp14:editId="41021663">
            <wp:extent cx="2638425" cy="447675"/>
            <wp:effectExtent l="0" t="0" r="0" b="9525"/>
            <wp:docPr id="799760940"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8425" cy="447675"/>
                    </a:xfrm>
                    <a:prstGeom prst="rect">
                      <a:avLst/>
                    </a:prstGeom>
                    <a:noFill/>
                    <a:ln>
                      <a:noFill/>
                    </a:ln>
                  </pic:spPr>
                </pic:pic>
              </a:graphicData>
            </a:graphic>
          </wp:inline>
        </w:drawing>
      </w:r>
    </w:p>
    <w:p w14:paraId="143A0285" w14:textId="77777777" w:rsidR="00694837" w:rsidRDefault="008B19F0" w:rsidP="005403E5">
      <w:pPr>
        <w:rPr>
          <w:szCs w:val="22"/>
        </w:rPr>
      </w:pPr>
      <w:r w:rsidRPr="00660E04">
        <w:rPr>
          <w:szCs w:val="22"/>
        </w:rPr>
        <w:t xml:space="preserve">Deze geven zowel het enkele als dubbele bandkarakter weer van elke binding. </w:t>
      </w:r>
    </w:p>
    <w:p w14:paraId="7F6A5E01" w14:textId="77777777" w:rsidR="00694837" w:rsidRDefault="00694837" w:rsidP="005403E5">
      <w:pPr>
        <w:rPr>
          <w:szCs w:val="22"/>
        </w:rPr>
      </w:pPr>
    </w:p>
    <w:p w14:paraId="14270311" w14:textId="77777777" w:rsidR="00694837" w:rsidRDefault="00694837" w:rsidP="005403E5">
      <w:pPr>
        <w:rPr>
          <w:szCs w:val="22"/>
        </w:rPr>
      </w:pPr>
    </w:p>
    <w:p w14:paraId="3076C864" w14:textId="57952A44" w:rsidR="00CC2601" w:rsidRPr="00660E04" w:rsidRDefault="008B19F0" w:rsidP="005403E5">
      <w:pPr>
        <w:rPr>
          <w:szCs w:val="22"/>
        </w:rPr>
      </w:pPr>
      <w:r w:rsidRPr="00660E04">
        <w:rPr>
          <w:szCs w:val="22"/>
        </w:rPr>
        <w:lastRenderedPageBreak/>
        <w:t xml:space="preserve">Geen van beide grensstructuren bestaan in werkelijkheid </w:t>
      </w:r>
      <w:r w:rsidRPr="00660E04">
        <w:rPr>
          <w:szCs w:val="22"/>
        </w:rPr>
        <w:sym w:font="Symbol" w:char="F02D"/>
      </w:r>
      <w:r w:rsidRPr="00660E04">
        <w:rPr>
          <w:szCs w:val="22"/>
        </w:rPr>
        <w:t xml:space="preserve"> de werkelijke structuur ligt er ergens tussen in.</w:t>
      </w:r>
    </w:p>
    <w:p w14:paraId="785E937F" w14:textId="77777777" w:rsidR="008B19F0" w:rsidRDefault="008B19F0" w:rsidP="00AB1F4F">
      <w:pPr>
        <w:jc w:val="center"/>
        <w:rPr>
          <w:szCs w:val="22"/>
        </w:rPr>
      </w:pPr>
      <w:r w:rsidRPr="00660E04">
        <w:rPr>
          <w:szCs w:val="22"/>
        </w:rPr>
        <w:object w:dxaOrig="5016" w:dyaOrig="825" w14:anchorId="64A01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5pt;height:41.25pt" o:ole="">
            <v:imagedata r:id="rId31" o:title=""/>
          </v:shape>
          <o:OLEObject Type="Embed" ProgID="ACD.ChemSketch.20" ShapeID="_x0000_i1025" DrawAspect="Content" ObjectID="_1773057471" r:id="rId32"/>
        </w:object>
      </w:r>
    </w:p>
    <w:p w14:paraId="7BAA1B5C" w14:textId="77777777" w:rsidR="00CC2601" w:rsidRPr="00660E04" w:rsidRDefault="00CC2601" w:rsidP="00AB1F4F">
      <w:pPr>
        <w:jc w:val="center"/>
        <w:rPr>
          <w:szCs w:val="22"/>
        </w:rPr>
      </w:pPr>
    </w:p>
    <w:p w14:paraId="5F4D7602" w14:textId="6CC19531" w:rsidR="008B19F0" w:rsidRPr="00660E04" w:rsidRDefault="00216098" w:rsidP="005403E5">
      <w:pPr>
        <w:rPr>
          <w:szCs w:val="22"/>
        </w:rPr>
      </w:pPr>
      <w:r>
        <w:rPr>
          <w:szCs w:val="22"/>
        </w:rPr>
        <w:t>Er</w:t>
      </w:r>
      <w:r w:rsidR="008B19F0" w:rsidRPr="00660E04">
        <w:rPr>
          <w:szCs w:val="22"/>
        </w:rPr>
        <w:t xml:space="preserve"> geldt dat alle bindingshoeken in benzeen 120º zijn, de </w:t>
      </w:r>
      <w:r w:rsidR="008B19F0" w:rsidRPr="00391CB3">
        <w:rPr>
          <w:rFonts w:ascii="Symbol" w:hAnsi="Symbol"/>
          <w:i/>
          <w:szCs w:val="22"/>
        </w:rPr>
        <w:t></w:t>
      </w:r>
      <w:r w:rsidR="008B19F0" w:rsidRPr="00391CB3">
        <w:rPr>
          <w:i/>
          <w:szCs w:val="22"/>
        </w:rPr>
        <w:t>-</w:t>
      </w:r>
      <w:r w:rsidR="008B19F0" w:rsidRPr="00660E04">
        <w:rPr>
          <w:szCs w:val="22"/>
        </w:rPr>
        <w:t xml:space="preserve">elektronen zijn </w:t>
      </w:r>
      <w:proofErr w:type="spellStart"/>
      <w:r w:rsidR="008B19F0" w:rsidRPr="00660E04">
        <w:rPr>
          <w:szCs w:val="22"/>
        </w:rPr>
        <w:t>gedelokaliseerd</w:t>
      </w:r>
      <w:proofErr w:type="spellEnd"/>
      <w:r w:rsidR="008B19F0" w:rsidRPr="00660E04">
        <w:rPr>
          <w:szCs w:val="22"/>
        </w:rPr>
        <w:t>.</w:t>
      </w:r>
    </w:p>
    <w:p w14:paraId="39B502C5" w14:textId="7EFA1087" w:rsidR="008B19F0" w:rsidRPr="00660E04" w:rsidRDefault="008B19F0" w:rsidP="005403E5">
      <w:pPr>
        <w:rPr>
          <w:szCs w:val="22"/>
        </w:rPr>
      </w:pPr>
      <w:r w:rsidRPr="00660E04">
        <w:rPr>
          <w:szCs w:val="22"/>
        </w:rPr>
        <w:t xml:space="preserve">De resonantietheorie stelt dat indien je meer dan een elektronenformule kunt tekenen van een molecuul (meer grensstructuren) de werkelijke structuur er ergens tussen in ligt. Verder is de feitelijke energie van het molecuul lager dan verwacht mag worden uit de afzonderlijke bijdragen. Als een molecuul gelijkwaardige resonantiestructuren heeft is deze veel stabieler dan elke grensstructuur </w:t>
      </w:r>
      <w:r w:rsidRPr="00660E04">
        <w:rPr>
          <w:szCs w:val="22"/>
        </w:rPr>
        <w:sym w:font="Symbol" w:char="F02D"/>
      </w:r>
      <w:r w:rsidRPr="00660E04">
        <w:rPr>
          <w:szCs w:val="22"/>
        </w:rPr>
        <w:t xml:space="preserve"> de extra stabiliteit noemt men </w:t>
      </w:r>
      <w:proofErr w:type="spellStart"/>
      <w:r w:rsidRPr="00660E04">
        <w:rPr>
          <w:szCs w:val="22"/>
        </w:rPr>
        <w:t>mesomerie</w:t>
      </w:r>
      <w:proofErr w:type="spellEnd"/>
      <w:r w:rsidRPr="00660E04">
        <w:rPr>
          <w:szCs w:val="22"/>
        </w:rPr>
        <w:t>-</w:t>
      </w:r>
      <w:r w:rsidR="006776C6">
        <w:rPr>
          <w:szCs w:val="22"/>
        </w:rPr>
        <w:t>/</w:t>
      </w:r>
      <w:r w:rsidRPr="00660E04">
        <w:rPr>
          <w:szCs w:val="22"/>
        </w:rPr>
        <w:t>resonantie-</w:t>
      </w:r>
      <w:r w:rsidR="00540BE8">
        <w:rPr>
          <w:szCs w:val="22"/>
        </w:rPr>
        <w:t xml:space="preserve"> </w:t>
      </w:r>
      <w:r w:rsidRPr="00660E04">
        <w:rPr>
          <w:szCs w:val="22"/>
        </w:rPr>
        <w:t>energie.</w:t>
      </w:r>
    </w:p>
    <w:p w14:paraId="70380373" w14:textId="77777777" w:rsidR="008B19F0" w:rsidRPr="00BF6AEC" w:rsidRDefault="008B19F0" w:rsidP="00663357">
      <w:pPr>
        <w:pStyle w:val="Kop4"/>
        <w:rPr>
          <w:rStyle w:val="Nadruk"/>
        </w:rPr>
      </w:pPr>
      <w:r>
        <w:rPr>
          <w:rStyle w:val="Nadruk"/>
          <w:noProof/>
        </w:rPr>
        <w:drawing>
          <wp:anchor distT="0" distB="0" distL="114300" distR="114300" simplePos="0" relativeHeight="251701248" behindDoc="0" locked="0" layoutInCell="1" allowOverlap="1" wp14:anchorId="5D9658B6" wp14:editId="6BD62D89">
            <wp:simplePos x="0" y="0"/>
            <wp:positionH relativeFrom="column">
              <wp:posOffset>3398400</wp:posOffset>
            </wp:positionH>
            <wp:positionV relativeFrom="paragraph">
              <wp:posOffset>188290</wp:posOffset>
            </wp:positionV>
            <wp:extent cx="2361565" cy="1375410"/>
            <wp:effectExtent l="0" t="0" r="0" b="0"/>
            <wp:wrapSquare wrapText="bothSides"/>
            <wp:docPr id="970" name="Afbeelding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1565" cy="1375410"/>
                    </a:xfrm>
                    <a:prstGeom prst="rect">
                      <a:avLst/>
                    </a:prstGeom>
                    <a:noFill/>
                    <a:ln>
                      <a:noFill/>
                    </a:ln>
                  </pic:spPr>
                </pic:pic>
              </a:graphicData>
            </a:graphic>
          </wp:anchor>
        </w:drawing>
      </w:r>
      <w:r w:rsidRPr="00BF6AEC">
        <w:rPr>
          <w:rStyle w:val="Nadruk"/>
        </w:rPr>
        <w:t>Molecuulorbitalen van benzeen (MO-theorie)</w:t>
      </w:r>
      <w:bookmarkStart w:id="11" w:name="mor"/>
      <w:bookmarkEnd w:id="11"/>
    </w:p>
    <w:p w14:paraId="22A315A5" w14:textId="7DD28EF9" w:rsidR="008B19F0" w:rsidRDefault="008B19F0" w:rsidP="001E5552">
      <w:pPr>
        <w:rPr>
          <w:b/>
        </w:rPr>
      </w:pPr>
      <w:r w:rsidRPr="00660E04">
        <w:rPr>
          <w:szCs w:val="22"/>
        </w:rPr>
        <w:t>De bindingshoeken van</w:t>
      </w:r>
      <w:r>
        <w:rPr>
          <w:szCs w:val="22"/>
        </w:rPr>
        <w:t xml:space="preserve"> </w:t>
      </w:r>
      <w:r w:rsidRPr="00660E04">
        <w:rPr>
          <w:szCs w:val="22"/>
        </w:rPr>
        <w:t xml:space="preserve">120° in benzeen suggereren dat de C-atomen </w:t>
      </w:r>
      <w:r w:rsidRPr="00391CB3">
        <w:rPr>
          <w:i/>
          <w:szCs w:val="22"/>
        </w:rPr>
        <w:t>sp</w:t>
      </w:r>
      <w:r w:rsidRPr="00660E04">
        <w:rPr>
          <w:szCs w:val="22"/>
          <w:vertAlign w:val="superscript"/>
        </w:rPr>
        <w:t>2</w:t>
      </w:r>
      <w:r w:rsidRPr="00660E04">
        <w:rPr>
          <w:szCs w:val="22"/>
        </w:rPr>
        <w:t xml:space="preserve">-gehybridiseerd zijn. De benzeenring wordt dan voorgesteld door een vlak ringsysteem van C-atomen met een behoorlijke overlap tussen de </w:t>
      </w:r>
      <w:r w:rsidRPr="00391CB3">
        <w:rPr>
          <w:i/>
          <w:szCs w:val="22"/>
        </w:rPr>
        <w:t>p</w:t>
      </w:r>
      <w:r w:rsidRPr="00660E04">
        <w:rPr>
          <w:szCs w:val="22"/>
        </w:rPr>
        <w:t>-orbitalen (</w:t>
      </w:r>
      <w:r w:rsidRPr="00391CB3">
        <w:rPr>
          <w:rFonts w:ascii="Symbol" w:hAnsi="Symbol"/>
          <w:i/>
          <w:szCs w:val="22"/>
        </w:rPr>
        <w:t></w:t>
      </w:r>
      <w:r w:rsidRPr="00660E04">
        <w:rPr>
          <w:szCs w:val="22"/>
        </w:rPr>
        <w:t>-elektronen)</w:t>
      </w:r>
      <w:r w:rsidR="00A91078">
        <w:rPr>
          <w:szCs w:val="22"/>
        </w:rPr>
        <w:t>.</w:t>
      </w:r>
    </w:p>
    <w:p w14:paraId="23EA8DC4" w14:textId="77777777" w:rsidR="00A91078" w:rsidRDefault="00A91078" w:rsidP="001E5552">
      <w:pPr>
        <w:rPr>
          <w:b/>
        </w:rPr>
      </w:pPr>
    </w:p>
    <w:p w14:paraId="317F4265" w14:textId="77777777" w:rsidR="00A91078" w:rsidRDefault="00A91078" w:rsidP="001E5552">
      <w:pPr>
        <w:rPr>
          <w:b/>
        </w:rPr>
      </w:pPr>
    </w:p>
    <w:p w14:paraId="568B6432" w14:textId="77777777" w:rsidR="00A91078" w:rsidRPr="00A91078" w:rsidRDefault="00A91078" w:rsidP="001E5552">
      <w:pPr>
        <w:rPr>
          <w:szCs w:val="22"/>
        </w:rPr>
      </w:pPr>
    </w:p>
    <w:p w14:paraId="65820F17" w14:textId="249EABD6" w:rsidR="008B19F0" w:rsidRPr="00D60CF5" w:rsidRDefault="008B19F0" w:rsidP="00832D19">
      <w:pPr>
        <w:pStyle w:val="Kop3"/>
      </w:pPr>
      <w:bookmarkStart w:id="12" w:name="_Toc160477664"/>
      <w:r w:rsidRPr="00D60CF5">
        <w:t>Eenvoudige MO regels</w:t>
      </w:r>
      <w:bookmarkEnd w:id="12"/>
    </w:p>
    <w:p w14:paraId="4989CF61" w14:textId="47867748" w:rsidR="008B19F0" w:rsidRPr="00660E04" w:rsidRDefault="008B19F0" w:rsidP="001E5552">
      <w:pPr>
        <w:rPr>
          <w:szCs w:val="22"/>
        </w:rPr>
      </w:pPr>
      <w:r w:rsidRPr="00660E04">
        <w:rPr>
          <w:szCs w:val="22"/>
        </w:rPr>
        <w:t xml:space="preserve">Mengen van n </w:t>
      </w:r>
      <w:r w:rsidRPr="00391CB3">
        <w:rPr>
          <w:i/>
          <w:szCs w:val="22"/>
        </w:rPr>
        <w:t>p</w:t>
      </w:r>
      <w:r w:rsidRPr="00660E04">
        <w:rPr>
          <w:szCs w:val="22"/>
        </w:rPr>
        <w:t xml:space="preserve">-atoomorbitalen </w:t>
      </w:r>
      <w:r w:rsidR="00870F5F">
        <w:rPr>
          <w:szCs w:val="22"/>
        </w:rPr>
        <w:t>vormt</w:t>
      </w:r>
      <w:r w:rsidRPr="00660E04">
        <w:rPr>
          <w:szCs w:val="22"/>
        </w:rPr>
        <w:t xml:space="preserve"> n </w:t>
      </w:r>
      <w:r w:rsidRPr="00391CB3">
        <w:rPr>
          <w:rFonts w:ascii="Symbol" w:hAnsi="Symbol"/>
          <w:i/>
          <w:szCs w:val="22"/>
        </w:rPr>
        <w:t></w:t>
      </w:r>
      <w:r w:rsidRPr="00660E04">
        <w:rPr>
          <w:szCs w:val="22"/>
        </w:rPr>
        <w:t>-molecuulorbitalen!</w:t>
      </w:r>
      <w:r>
        <w:rPr>
          <w:szCs w:val="22"/>
        </w:rPr>
        <w:t xml:space="preserve"> </w:t>
      </w:r>
      <w:r w:rsidRPr="00660E04">
        <w:rPr>
          <w:szCs w:val="22"/>
        </w:rPr>
        <w:t xml:space="preserve">In etheen </w:t>
      </w:r>
      <w:r w:rsidR="00EF54E7">
        <w:rPr>
          <w:szCs w:val="22"/>
        </w:rPr>
        <w:t>zie</w:t>
      </w:r>
      <w:r w:rsidRPr="00660E04">
        <w:rPr>
          <w:szCs w:val="22"/>
        </w:rPr>
        <w:t xml:space="preserve"> je iets vergelijkbaars.</w:t>
      </w:r>
    </w:p>
    <w:p w14:paraId="46E596E7" w14:textId="77777777" w:rsidR="008B19F0" w:rsidRPr="00660E04" w:rsidRDefault="008B19F0" w:rsidP="001E5552">
      <w:pPr>
        <w:jc w:val="center"/>
        <w:rPr>
          <w:szCs w:val="22"/>
        </w:rPr>
      </w:pPr>
      <w:r>
        <w:rPr>
          <w:noProof/>
          <w:szCs w:val="22"/>
        </w:rPr>
        <w:drawing>
          <wp:inline distT="0" distB="0" distL="0" distR="0" wp14:anchorId="129DBE6F" wp14:editId="489F5DE6">
            <wp:extent cx="3981600" cy="2272445"/>
            <wp:effectExtent l="0" t="0" r="0" b="0"/>
            <wp:docPr id="971" name="Afbeelding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97051" cy="2281264"/>
                    </a:xfrm>
                    <a:prstGeom prst="rect">
                      <a:avLst/>
                    </a:prstGeom>
                    <a:noFill/>
                    <a:ln>
                      <a:noFill/>
                    </a:ln>
                  </pic:spPr>
                </pic:pic>
              </a:graphicData>
            </a:graphic>
          </wp:inline>
        </w:drawing>
      </w:r>
    </w:p>
    <w:p w14:paraId="70DAED83" w14:textId="77777777" w:rsidR="008B19F0" w:rsidRPr="00660E04" w:rsidRDefault="008B19F0" w:rsidP="004F11F2">
      <w:pPr>
        <w:jc w:val="center"/>
        <w:rPr>
          <w:szCs w:val="22"/>
        </w:rPr>
      </w:pPr>
      <w:r>
        <w:object w:dxaOrig="6087" w:dyaOrig="1022" w14:anchorId="6BE9A71F">
          <v:shape id="_x0000_i1026" type="#_x0000_t75" style="width:304.35pt;height:51pt" o:ole="">
            <v:imagedata r:id="rId35" o:title=""/>
          </v:shape>
          <o:OLEObject Type="Embed" ProgID="ACD.ChemSketch.20" ShapeID="_x0000_i1026" DrawAspect="Content" ObjectID="_1773057472" r:id="rId36"/>
        </w:object>
      </w:r>
    </w:p>
    <w:p w14:paraId="19D6B360" w14:textId="77777777" w:rsidR="008B19F0" w:rsidRPr="00660E04" w:rsidRDefault="008B19F0" w:rsidP="001E5552">
      <w:pPr>
        <w:jc w:val="center"/>
        <w:rPr>
          <w:szCs w:val="22"/>
        </w:rPr>
      </w:pPr>
      <w:r>
        <w:rPr>
          <w:noProof/>
          <w:szCs w:val="22"/>
        </w:rPr>
        <w:drawing>
          <wp:inline distT="0" distB="0" distL="0" distR="0" wp14:anchorId="24E21586" wp14:editId="10608EC6">
            <wp:extent cx="3664800" cy="980070"/>
            <wp:effectExtent l="0" t="0" r="0" b="0"/>
            <wp:docPr id="972" name="Afbeelding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97393" cy="988786"/>
                    </a:xfrm>
                    <a:prstGeom prst="rect">
                      <a:avLst/>
                    </a:prstGeom>
                    <a:noFill/>
                    <a:ln>
                      <a:noFill/>
                    </a:ln>
                  </pic:spPr>
                </pic:pic>
              </a:graphicData>
            </a:graphic>
          </wp:inline>
        </w:drawing>
      </w:r>
    </w:p>
    <w:p w14:paraId="5CAC3C38" w14:textId="77777777" w:rsidR="008B19F0" w:rsidRPr="00660E04" w:rsidRDefault="008B19F0" w:rsidP="005403E5">
      <w:pPr>
        <w:pStyle w:val="interlinie"/>
      </w:pPr>
      <w:r w:rsidRPr="00660E04">
        <w:t xml:space="preserve">Elke MO kan twee elektronen bevatten, bij benzeen zien we dus dat alle elektronen gepaard zijn en de lage energieniveaus bezetten (bindende </w:t>
      </w:r>
      <w:proofErr w:type="spellStart"/>
      <w:r w:rsidRPr="00660E04">
        <w:t>MO's</w:t>
      </w:r>
      <w:proofErr w:type="spellEnd"/>
      <w:r w:rsidRPr="00660E04">
        <w:t xml:space="preserve">). Alle bindende </w:t>
      </w:r>
      <w:proofErr w:type="spellStart"/>
      <w:r w:rsidRPr="00660E04">
        <w:t>MO's</w:t>
      </w:r>
      <w:proofErr w:type="spellEnd"/>
      <w:r w:rsidRPr="00660E04">
        <w:t xml:space="preserve"> zijn gevuld. Benzeen heeft een zogenaamde gesloten bindingsschil van </w:t>
      </w:r>
      <w:proofErr w:type="spellStart"/>
      <w:r w:rsidRPr="00660E04">
        <w:t>gedelokaliseerde</w:t>
      </w:r>
      <w:proofErr w:type="spellEnd"/>
      <w:r w:rsidRPr="00660E04">
        <w:t xml:space="preserve"> </w:t>
      </w:r>
      <w:r w:rsidRPr="00391CB3">
        <w:rPr>
          <w:rFonts w:ascii="Symbol" w:hAnsi="Symbol"/>
          <w:i/>
        </w:rPr>
        <w:t></w:t>
      </w:r>
      <w:r w:rsidRPr="00391CB3">
        <w:rPr>
          <w:i/>
        </w:rPr>
        <w:t>-</w:t>
      </w:r>
      <w:r w:rsidRPr="00660E04">
        <w:t>elektronen en dit verklaart deels de stabiliteit van benzeen.</w:t>
      </w:r>
    </w:p>
    <w:p w14:paraId="568F2215" w14:textId="05481818" w:rsidR="008B19F0" w:rsidRDefault="008B19F0" w:rsidP="00832D19">
      <w:pPr>
        <w:pStyle w:val="Kop3"/>
      </w:pPr>
      <w:bookmarkStart w:id="13" w:name="_Toc160477665"/>
      <w:r w:rsidRPr="00660E04">
        <w:lastRenderedPageBreak/>
        <w:t>Frost-</w:t>
      </w:r>
      <w:proofErr w:type="spellStart"/>
      <w:r w:rsidRPr="00660E04">
        <w:t>Musulindiagrammen</w:t>
      </w:r>
      <w:bookmarkEnd w:id="13"/>
      <w:proofErr w:type="spellEnd"/>
    </w:p>
    <w:p w14:paraId="4C1B757E" w14:textId="77777777" w:rsidR="008B19F0" w:rsidRPr="00660E04" w:rsidRDefault="008B19F0" w:rsidP="005403E5">
      <w:pPr>
        <w:rPr>
          <w:rFonts w:ascii="Symbol" w:hAnsi="Symbol"/>
          <w:szCs w:val="22"/>
        </w:rPr>
      </w:pPr>
      <w:r w:rsidRPr="00660E04">
        <w:rPr>
          <w:szCs w:val="22"/>
        </w:rPr>
        <w:t>Er is een eenvoudig ezelsbruggetje om de ligging van de orbitaalenergieën te bepalen.</w:t>
      </w:r>
    </w:p>
    <w:p w14:paraId="547731E6" w14:textId="72C75810" w:rsidR="008B19F0" w:rsidRPr="00660E04" w:rsidRDefault="008B19F0" w:rsidP="005403E5">
      <w:pPr>
        <w:rPr>
          <w:szCs w:val="22"/>
        </w:rPr>
      </w:pPr>
      <w:r w:rsidRPr="00660E04">
        <w:t>Frost-</w:t>
      </w:r>
      <w:proofErr w:type="spellStart"/>
      <w:r w:rsidRPr="00660E04">
        <w:t>Musulindiagrammen</w:t>
      </w:r>
      <w:proofErr w:type="spellEnd"/>
      <w:r w:rsidRPr="00660E04">
        <w:rPr>
          <w:szCs w:val="22"/>
        </w:rPr>
        <w:t xml:space="preserve"> </w:t>
      </w:r>
      <w:r w:rsidR="00EF54E7">
        <w:rPr>
          <w:szCs w:val="22"/>
        </w:rPr>
        <w:t>(</w:t>
      </w:r>
      <w:r w:rsidRPr="00660E04">
        <w:rPr>
          <w:szCs w:val="22"/>
        </w:rPr>
        <w:t>veelhoek in een cirkel</w:t>
      </w:r>
      <w:r w:rsidR="00EF54E7">
        <w:rPr>
          <w:szCs w:val="22"/>
        </w:rPr>
        <w:t>)</w:t>
      </w:r>
      <w:r w:rsidRPr="00660E04">
        <w:rPr>
          <w:szCs w:val="22"/>
        </w:rPr>
        <w:t xml:space="preserve">. Teken het moleculaire frame van een ringsysteem met overlappende </w:t>
      </w:r>
      <w:r w:rsidRPr="00391CB3">
        <w:rPr>
          <w:i/>
          <w:szCs w:val="22"/>
        </w:rPr>
        <w:t>p</w:t>
      </w:r>
      <w:r w:rsidRPr="00660E04">
        <w:rPr>
          <w:szCs w:val="22"/>
        </w:rPr>
        <w:t xml:space="preserve">-orbitalen, </w:t>
      </w:r>
      <w:r w:rsidR="00924ED4">
        <w:rPr>
          <w:szCs w:val="22"/>
        </w:rPr>
        <w:t>met een hoekpunt</w:t>
      </w:r>
      <w:r w:rsidRPr="00660E04">
        <w:rPr>
          <w:szCs w:val="22"/>
        </w:rPr>
        <w:t xml:space="preserve"> helemaal beneden. De plaatsen van de atomen (plaatsen van de </w:t>
      </w:r>
      <w:r w:rsidRPr="00391CB3">
        <w:rPr>
          <w:i/>
          <w:szCs w:val="22"/>
        </w:rPr>
        <w:t>p</w:t>
      </w:r>
      <w:r w:rsidRPr="00660E04">
        <w:rPr>
          <w:szCs w:val="22"/>
        </w:rPr>
        <w:t>-orbitalen) geven dan de ligging van de orbitaalenergieniveaus</w:t>
      </w:r>
      <w:r>
        <w:rPr>
          <w:szCs w:val="22"/>
        </w:rPr>
        <w:t xml:space="preserve"> </w:t>
      </w:r>
      <w:r w:rsidRPr="00660E04">
        <w:rPr>
          <w:szCs w:val="22"/>
        </w:rPr>
        <w:t>in het energiediagram!</w:t>
      </w:r>
    </w:p>
    <w:p w14:paraId="71555BF6" w14:textId="4F7018E2" w:rsidR="004F11F2" w:rsidRDefault="008B19F0" w:rsidP="00A91078">
      <w:pPr>
        <w:jc w:val="center"/>
        <w:rPr>
          <w:szCs w:val="22"/>
        </w:rPr>
      </w:pPr>
      <w:r>
        <w:rPr>
          <w:noProof/>
          <w:szCs w:val="22"/>
        </w:rPr>
        <w:drawing>
          <wp:inline distT="0" distB="0" distL="0" distR="0" wp14:anchorId="6351F448" wp14:editId="5A154A64">
            <wp:extent cx="3715200" cy="1168386"/>
            <wp:effectExtent l="0" t="0" r="0" b="0"/>
            <wp:docPr id="973" name="Afbeelding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46674" cy="1178284"/>
                    </a:xfrm>
                    <a:prstGeom prst="rect">
                      <a:avLst/>
                    </a:prstGeom>
                    <a:noFill/>
                    <a:ln>
                      <a:noFill/>
                    </a:ln>
                  </pic:spPr>
                </pic:pic>
              </a:graphicData>
            </a:graphic>
          </wp:inline>
        </w:drawing>
      </w:r>
    </w:p>
    <w:p w14:paraId="4A3BD678" w14:textId="77777777" w:rsidR="004F11F2" w:rsidRPr="00660E04" w:rsidRDefault="004F11F2" w:rsidP="001E5552">
      <w:pPr>
        <w:jc w:val="center"/>
        <w:rPr>
          <w:szCs w:val="22"/>
        </w:rPr>
      </w:pPr>
    </w:p>
    <w:p w14:paraId="6000E6C7" w14:textId="122ABE08" w:rsidR="008B19F0" w:rsidRDefault="008B19F0" w:rsidP="00832D19">
      <w:pPr>
        <w:pStyle w:val="Kop3"/>
      </w:pPr>
      <w:bookmarkStart w:id="14" w:name="_Toc160477666"/>
      <w:r w:rsidRPr="00660E04">
        <w:t xml:space="preserve">Regel van </w:t>
      </w:r>
      <w:proofErr w:type="spellStart"/>
      <w:r w:rsidRPr="00660E04">
        <w:t>Hückel</w:t>
      </w:r>
      <w:bookmarkEnd w:id="14"/>
      <w:proofErr w:type="spellEnd"/>
    </w:p>
    <w:p w14:paraId="1DA245D3" w14:textId="77777777" w:rsidR="008B19F0" w:rsidRPr="00660E04" w:rsidRDefault="008B19F0" w:rsidP="005403E5">
      <w:pPr>
        <w:rPr>
          <w:szCs w:val="22"/>
        </w:rPr>
      </w:pPr>
      <w:r w:rsidRPr="00660E04">
        <w:rPr>
          <w:szCs w:val="22"/>
        </w:rPr>
        <w:t xml:space="preserve">Dit brengt ons tot de heel belangrijke regel van </w:t>
      </w:r>
      <w:proofErr w:type="spellStart"/>
      <w:r w:rsidRPr="00660E04">
        <w:rPr>
          <w:szCs w:val="22"/>
        </w:rPr>
        <w:t>Hückel</w:t>
      </w:r>
      <w:proofErr w:type="spellEnd"/>
      <w:r w:rsidRPr="00660E04">
        <w:rPr>
          <w:szCs w:val="22"/>
        </w:rPr>
        <w:t>: de (4</w:t>
      </w:r>
      <w:r w:rsidRPr="00391CB3">
        <w:rPr>
          <w:i/>
          <w:szCs w:val="22"/>
        </w:rPr>
        <w:t>n</w:t>
      </w:r>
      <w:r w:rsidRPr="00660E04">
        <w:rPr>
          <w:szCs w:val="22"/>
        </w:rPr>
        <w:t xml:space="preserve"> + 2) </w:t>
      </w:r>
      <w:r w:rsidRPr="00391CB3">
        <w:rPr>
          <w:rFonts w:ascii="Symbol" w:hAnsi="Symbol"/>
          <w:i/>
          <w:szCs w:val="22"/>
        </w:rPr>
        <w:t></w:t>
      </w:r>
      <w:r w:rsidRPr="00660E04">
        <w:rPr>
          <w:szCs w:val="22"/>
        </w:rPr>
        <w:t xml:space="preserve"> elektronregel</w:t>
      </w:r>
    </w:p>
    <w:p w14:paraId="4605FAB1" w14:textId="3D9C6C88" w:rsidR="009E585B" w:rsidRPr="00660E04" w:rsidRDefault="008B19F0" w:rsidP="005403E5">
      <w:pPr>
        <w:rPr>
          <w:rFonts w:ascii="Symbol" w:hAnsi="Symbol"/>
          <w:szCs w:val="22"/>
        </w:rPr>
      </w:pPr>
      <w:proofErr w:type="spellStart"/>
      <w:r w:rsidRPr="00660E04">
        <w:rPr>
          <w:szCs w:val="22"/>
        </w:rPr>
        <w:t>Hückel</w:t>
      </w:r>
      <w:proofErr w:type="spellEnd"/>
      <w:r w:rsidRPr="00660E04">
        <w:rPr>
          <w:szCs w:val="22"/>
        </w:rPr>
        <w:t xml:space="preserve"> liet zien dat enkelvoudige ringsystemen, zoals benzeen, waarin elk atoom een </w:t>
      </w:r>
      <w:r w:rsidRPr="00391CB3">
        <w:rPr>
          <w:i/>
          <w:szCs w:val="22"/>
        </w:rPr>
        <w:t>p</w:t>
      </w:r>
      <w:r w:rsidRPr="00660E04">
        <w:rPr>
          <w:szCs w:val="22"/>
        </w:rPr>
        <w:t>-orbitaal heeft, met (4</w:t>
      </w:r>
      <w:r w:rsidRPr="00391CB3">
        <w:rPr>
          <w:i/>
          <w:szCs w:val="22"/>
        </w:rPr>
        <w:t>n</w:t>
      </w:r>
      <w:r w:rsidRPr="00660E04">
        <w:rPr>
          <w:szCs w:val="22"/>
        </w:rPr>
        <w:t xml:space="preserve"> + 2) </w:t>
      </w:r>
      <w:r w:rsidRPr="00391CB3">
        <w:rPr>
          <w:rFonts w:ascii="Symbol" w:hAnsi="Symbol"/>
          <w:i/>
          <w:szCs w:val="22"/>
        </w:rPr>
        <w:t></w:t>
      </w:r>
      <w:r w:rsidRPr="00660E04">
        <w:rPr>
          <w:szCs w:val="22"/>
        </w:rPr>
        <w:t xml:space="preserve"> elektronen, waarin </w:t>
      </w:r>
      <w:r w:rsidRPr="00660E04">
        <w:rPr>
          <w:i/>
          <w:szCs w:val="22"/>
        </w:rPr>
        <w:t>n</w:t>
      </w:r>
      <w:r w:rsidRPr="00660E04">
        <w:rPr>
          <w:szCs w:val="22"/>
        </w:rPr>
        <w:t xml:space="preserve"> = 0, 1, 2, 3, … een gesloten schil van </w:t>
      </w:r>
      <w:proofErr w:type="spellStart"/>
      <w:r w:rsidRPr="00660E04">
        <w:rPr>
          <w:szCs w:val="22"/>
        </w:rPr>
        <w:t>gedelokaliseerde</w:t>
      </w:r>
      <w:proofErr w:type="spellEnd"/>
      <w:r w:rsidRPr="00660E04">
        <w:rPr>
          <w:szCs w:val="22"/>
        </w:rPr>
        <w:t xml:space="preserve"> elektronen heeft. Dit type verbindingen is uitzonderlijk stabiel (hoge r</w:t>
      </w:r>
      <w:r>
        <w:rPr>
          <w:szCs w:val="22"/>
        </w:rPr>
        <w:t>esonantie-energie</w:t>
      </w:r>
      <w:r w:rsidR="00DB4661">
        <w:rPr>
          <w:szCs w:val="22"/>
        </w:rPr>
        <w:t>;</w:t>
      </w:r>
      <w:r>
        <w:rPr>
          <w:szCs w:val="22"/>
        </w:rPr>
        <w:t xml:space="preserve"> aromatisch); </w:t>
      </w:r>
      <w:r w:rsidRPr="00F419B4">
        <w:rPr>
          <w:szCs w:val="22"/>
        </w:rPr>
        <w:t>vlakke</w:t>
      </w:r>
      <w:r w:rsidRPr="00660E04">
        <w:rPr>
          <w:szCs w:val="22"/>
        </w:rPr>
        <w:t xml:space="preserve"> enkelvoudige ringsystemen met 2, 6, 10, 14… </w:t>
      </w:r>
      <w:proofErr w:type="spellStart"/>
      <w:r w:rsidRPr="00660E04">
        <w:rPr>
          <w:szCs w:val="22"/>
        </w:rPr>
        <w:t>gedelokaliseerde</w:t>
      </w:r>
      <w:proofErr w:type="spellEnd"/>
      <w:r w:rsidRPr="00660E04">
        <w:rPr>
          <w:szCs w:val="22"/>
        </w:rPr>
        <w:t xml:space="preserve"> </w:t>
      </w:r>
      <w:r w:rsidRPr="00391CB3">
        <w:rPr>
          <w:rFonts w:ascii="Symbol" w:hAnsi="Symbol"/>
          <w:i/>
          <w:szCs w:val="22"/>
        </w:rPr>
        <w:t></w:t>
      </w:r>
      <w:r w:rsidRPr="00660E04">
        <w:rPr>
          <w:rFonts w:ascii="Symbol" w:hAnsi="Symbol"/>
          <w:szCs w:val="22"/>
        </w:rPr>
        <w:t></w:t>
      </w:r>
      <w:r w:rsidRPr="00660E04">
        <w:rPr>
          <w:szCs w:val="22"/>
        </w:rPr>
        <w:t>elektronen zijn 'aromatisch'.</w:t>
      </w:r>
      <w:r w:rsidR="009E585B" w:rsidRPr="009E585B">
        <w:rPr>
          <w:szCs w:val="22"/>
        </w:rPr>
        <w:t xml:space="preserve"> </w:t>
      </w:r>
      <w:r w:rsidR="009E585B" w:rsidRPr="00660E04">
        <w:rPr>
          <w:szCs w:val="22"/>
        </w:rPr>
        <w:t xml:space="preserve">D.w.z. dat de </w:t>
      </w:r>
      <w:r w:rsidR="009E585B" w:rsidRPr="00391CB3">
        <w:rPr>
          <w:rFonts w:ascii="Symbol" w:hAnsi="Symbol"/>
          <w:i/>
          <w:szCs w:val="22"/>
        </w:rPr>
        <w:t></w:t>
      </w:r>
      <w:r w:rsidR="009E585B" w:rsidRPr="00660E04">
        <w:rPr>
          <w:szCs w:val="22"/>
        </w:rPr>
        <w:t xml:space="preserve">-elektronen over de hele ring zijn </w:t>
      </w:r>
      <w:proofErr w:type="spellStart"/>
      <w:r w:rsidR="009E585B" w:rsidRPr="00660E04">
        <w:rPr>
          <w:szCs w:val="22"/>
        </w:rPr>
        <w:t>gedelokaliseerd</w:t>
      </w:r>
      <w:proofErr w:type="spellEnd"/>
      <w:r w:rsidR="009E585B" w:rsidRPr="00660E04">
        <w:rPr>
          <w:szCs w:val="22"/>
        </w:rPr>
        <w:t xml:space="preserve"> en de verbinding wordt door deze </w:t>
      </w:r>
      <w:proofErr w:type="spellStart"/>
      <w:r w:rsidR="009E585B" w:rsidRPr="00660E04">
        <w:rPr>
          <w:szCs w:val="22"/>
        </w:rPr>
        <w:t>delokalisatie</w:t>
      </w:r>
      <w:proofErr w:type="spellEnd"/>
      <w:r w:rsidR="009E585B" w:rsidRPr="00660E04">
        <w:rPr>
          <w:szCs w:val="22"/>
        </w:rPr>
        <w:t xml:space="preserve"> gestabiliseerd.</w:t>
      </w:r>
    </w:p>
    <w:p w14:paraId="755D67D8" w14:textId="6E6F3596" w:rsidR="008B19F0" w:rsidRPr="00F419B4" w:rsidRDefault="00F419B4" w:rsidP="005403E5">
      <w:pPr>
        <w:rPr>
          <w:szCs w:val="22"/>
        </w:rPr>
      </w:pPr>
      <w:r>
        <w:rPr>
          <w:szCs w:val="22"/>
        </w:rPr>
        <w:t xml:space="preserve"> Wanneer een atoom in het systeem niet vlak is (ofwel sp</w:t>
      </w:r>
      <w:r>
        <w:rPr>
          <w:szCs w:val="22"/>
          <w:vertAlign w:val="superscript"/>
        </w:rPr>
        <w:t xml:space="preserve">3 </w:t>
      </w:r>
      <w:r>
        <w:rPr>
          <w:szCs w:val="22"/>
        </w:rPr>
        <w:t xml:space="preserve">hybridisatie heeft) spreekt men niet van een aromatisch systeem; alleen wanneer het gehele </w:t>
      </w:r>
      <w:proofErr w:type="spellStart"/>
      <w:r>
        <w:rPr>
          <w:szCs w:val="22"/>
        </w:rPr>
        <w:t>gedelokaliseerde</w:t>
      </w:r>
      <w:proofErr w:type="spellEnd"/>
      <w:r>
        <w:rPr>
          <w:szCs w:val="22"/>
        </w:rPr>
        <w:t xml:space="preserve"> systeem vlak is.</w:t>
      </w:r>
    </w:p>
    <w:p w14:paraId="2C49CDF9" w14:textId="77777777" w:rsidR="008B19F0" w:rsidRPr="00C14FB3" w:rsidRDefault="008B19F0" w:rsidP="005403E5">
      <w:pPr>
        <w:pStyle w:val="interlinie"/>
        <w:rPr>
          <w:rStyle w:val="Opmaakprofiel12ptVoor5ptNa5ptChar"/>
          <w:b/>
          <w:i/>
          <w:iCs/>
          <w:u w:val="single"/>
        </w:rPr>
      </w:pPr>
      <w:r w:rsidRPr="00C14FB3">
        <w:rPr>
          <w:i/>
          <w:iCs/>
          <w:u w:val="single"/>
        </w:rPr>
        <w:t>Verbindingen met 4n</w:t>
      </w:r>
      <w:bookmarkStart w:id="15" w:name="4n"/>
      <w:bookmarkEnd w:id="15"/>
      <w:r w:rsidRPr="00C14FB3">
        <w:rPr>
          <w:i/>
          <w:iCs/>
          <w:u w:val="single"/>
        </w:rPr>
        <w:t xml:space="preserve"> elektronen</w:t>
      </w:r>
    </w:p>
    <w:p w14:paraId="266F8FE4" w14:textId="77777777" w:rsidR="008B19F0" w:rsidRPr="00660E04" w:rsidRDefault="008B19F0" w:rsidP="005403E5">
      <w:pPr>
        <w:rPr>
          <w:szCs w:val="22"/>
        </w:rPr>
      </w:pPr>
      <w:r w:rsidRPr="00660E04">
        <w:rPr>
          <w:szCs w:val="22"/>
        </w:rPr>
        <w:t>We bekijken</w:t>
      </w:r>
      <w:r>
        <w:rPr>
          <w:szCs w:val="22"/>
        </w:rPr>
        <w:t xml:space="preserve"> </w:t>
      </w:r>
      <w:r w:rsidRPr="00660E04">
        <w:rPr>
          <w:rStyle w:val="Opmaakprofiel12ptVoor5ptNa5ptChar"/>
          <w:szCs w:val="22"/>
        </w:rPr>
        <w:t>vlak</w:t>
      </w:r>
      <w:r w:rsidRPr="00660E04">
        <w:rPr>
          <w:szCs w:val="22"/>
        </w:rPr>
        <w:t xml:space="preserve"> </w:t>
      </w:r>
      <w:proofErr w:type="spellStart"/>
      <w:r w:rsidRPr="00660E04">
        <w:rPr>
          <w:szCs w:val="22"/>
        </w:rPr>
        <w:t>cyclooctatetraeen</w:t>
      </w:r>
      <w:proofErr w:type="spellEnd"/>
      <w:r w:rsidRPr="00660E04">
        <w:rPr>
          <w:szCs w:val="22"/>
        </w:rPr>
        <w:t xml:space="preserve"> (COT) (8 </w:t>
      </w:r>
      <w:r w:rsidRPr="00391CB3">
        <w:rPr>
          <w:rFonts w:ascii="Symbol" w:hAnsi="Symbol"/>
          <w:i/>
          <w:szCs w:val="22"/>
        </w:rPr>
        <w:t></w:t>
      </w:r>
      <w:r w:rsidRPr="00660E04">
        <w:rPr>
          <w:szCs w:val="22"/>
        </w:rPr>
        <w:t xml:space="preserve"> elektronen).</w:t>
      </w:r>
      <w:r>
        <w:rPr>
          <w:szCs w:val="22"/>
        </w:rPr>
        <w:t xml:space="preserve"> </w:t>
      </w:r>
      <w:r w:rsidRPr="00660E04">
        <w:rPr>
          <w:szCs w:val="22"/>
        </w:rPr>
        <w:t>Teken eerst de ‘veelhoek in een cirkel’.</w:t>
      </w:r>
    </w:p>
    <w:p w14:paraId="20EFEDC7" w14:textId="77777777" w:rsidR="008B19F0" w:rsidRPr="00660E04" w:rsidRDefault="008B19F0" w:rsidP="001E5552">
      <w:pPr>
        <w:jc w:val="center"/>
        <w:rPr>
          <w:szCs w:val="22"/>
        </w:rPr>
      </w:pPr>
      <w:r>
        <w:rPr>
          <w:noProof/>
          <w:szCs w:val="22"/>
        </w:rPr>
        <w:drawing>
          <wp:inline distT="0" distB="0" distL="0" distR="0" wp14:anchorId="7DD3CF2B" wp14:editId="41BF9397">
            <wp:extent cx="4478655" cy="1360805"/>
            <wp:effectExtent l="0" t="0" r="0" b="0"/>
            <wp:docPr id="974" name="Afbeelding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8655" cy="1360805"/>
                    </a:xfrm>
                    <a:prstGeom prst="rect">
                      <a:avLst/>
                    </a:prstGeom>
                    <a:noFill/>
                    <a:ln>
                      <a:noFill/>
                    </a:ln>
                  </pic:spPr>
                </pic:pic>
              </a:graphicData>
            </a:graphic>
          </wp:inline>
        </w:drawing>
      </w:r>
    </w:p>
    <w:p w14:paraId="2F81BDDE" w14:textId="77777777" w:rsidR="008B19F0" w:rsidRPr="00660E04" w:rsidRDefault="008B19F0" w:rsidP="005403E5">
      <w:pPr>
        <w:rPr>
          <w:szCs w:val="22"/>
        </w:rPr>
      </w:pPr>
      <w:r>
        <w:rPr>
          <w:noProof/>
          <w:szCs w:val="22"/>
        </w:rPr>
        <w:drawing>
          <wp:anchor distT="0" distB="0" distL="114300" distR="114300" simplePos="0" relativeHeight="251700224" behindDoc="0" locked="0" layoutInCell="1" allowOverlap="1" wp14:anchorId="6D8DE224" wp14:editId="164236A2">
            <wp:simplePos x="0" y="0"/>
            <wp:positionH relativeFrom="column">
              <wp:posOffset>4914265</wp:posOffset>
            </wp:positionH>
            <wp:positionV relativeFrom="paragraph">
              <wp:posOffset>43180</wp:posOffset>
            </wp:positionV>
            <wp:extent cx="1226820" cy="734695"/>
            <wp:effectExtent l="0" t="0" r="0" b="0"/>
            <wp:wrapSquare wrapText="bothSides"/>
            <wp:docPr id="975" name="Afbeelding 975"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6820" cy="734695"/>
                    </a:xfrm>
                    <a:prstGeom prst="rect">
                      <a:avLst/>
                    </a:prstGeom>
                    <a:noFill/>
                    <a:ln w="9525">
                      <a:noFill/>
                      <a:miter lim="800000"/>
                      <a:headEnd/>
                      <a:tailEnd/>
                    </a:ln>
                  </pic:spPr>
                </pic:pic>
              </a:graphicData>
            </a:graphic>
          </wp:anchor>
        </w:drawing>
      </w:r>
      <w:r w:rsidRPr="00660E04">
        <w:rPr>
          <w:szCs w:val="22"/>
        </w:rPr>
        <w:t>Geen gesloten schil en 2 ongepaarde elektronen in elk van 2 niet-bindende orbitalen!</w:t>
      </w:r>
      <w:r>
        <w:rPr>
          <w:szCs w:val="22"/>
        </w:rPr>
        <w:t xml:space="preserve"> </w:t>
      </w:r>
      <w:r w:rsidRPr="00660E04">
        <w:rPr>
          <w:szCs w:val="22"/>
        </w:rPr>
        <w:t>Moleculen met ongepaarde elektronen zijn in de regel onstabiel en reactief.</w:t>
      </w:r>
      <w:r>
        <w:rPr>
          <w:szCs w:val="22"/>
        </w:rPr>
        <w:t xml:space="preserve"> </w:t>
      </w:r>
      <w:r w:rsidRPr="00660E04">
        <w:rPr>
          <w:szCs w:val="22"/>
        </w:rPr>
        <w:t>Daarom is vlak COT niet aromatisch.</w:t>
      </w:r>
    </w:p>
    <w:p w14:paraId="1F5DA792" w14:textId="4C009E89" w:rsidR="008B19F0" w:rsidRDefault="008B19F0" w:rsidP="005403E5">
      <w:pPr>
        <w:rPr>
          <w:szCs w:val="22"/>
        </w:rPr>
      </w:pPr>
      <w:r w:rsidRPr="00660E04">
        <w:rPr>
          <w:szCs w:val="22"/>
        </w:rPr>
        <w:t>Er komt geen extra stabiliteit door een vlak systeem en dus krijgt het de vorm van een kuip.</w:t>
      </w:r>
      <w:r>
        <w:rPr>
          <w:szCs w:val="22"/>
        </w:rPr>
        <w:t xml:space="preserve"> </w:t>
      </w:r>
      <w:r w:rsidRPr="00660E04">
        <w:rPr>
          <w:szCs w:val="22"/>
        </w:rPr>
        <w:t xml:space="preserve">COT is </w:t>
      </w:r>
      <w:r w:rsidR="00F76581">
        <w:rPr>
          <w:rStyle w:val="Opmaakprofiel12ptVoor5ptNa5ptChar"/>
          <w:szCs w:val="22"/>
        </w:rPr>
        <w:t>niet</w:t>
      </w:r>
      <w:r w:rsidRPr="00660E04">
        <w:rPr>
          <w:rStyle w:val="Opmaakprofiel12ptVoor5ptNa5ptChar"/>
          <w:szCs w:val="22"/>
        </w:rPr>
        <w:t>-aromatisch,</w:t>
      </w:r>
      <w:r w:rsidRPr="00660E04">
        <w:rPr>
          <w:szCs w:val="22"/>
        </w:rPr>
        <w:t xml:space="preserve"> het zou alleen maar minder stabiel worden als het vlak werd.</w:t>
      </w:r>
      <w:r w:rsidR="00F76581">
        <w:rPr>
          <w:szCs w:val="22"/>
        </w:rPr>
        <w:t xml:space="preserve"> </w:t>
      </w:r>
    </w:p>
    <w:p w14:paraId="66B477C1" w14:textId="0AB3717E" w:rsidR="00384114" w:rsidRDefault="00F76581" w:rsidP="005403E5">
      <w:pPr>
        <w:rPr>
          <w:szCs w:val="22"/>
        </w:rPr>
      </w:pPr>
      <w:r>
        <w:rPr>
          <w:szCs w:val="22"/>
        </w:rPr>
        <w:t xml:space="preserve">Er bestaat ook een groep reactieve moleculen die </w:t>
      </w:r>
      <w:r w:rsidRPr="005C3567">
        <w:rPr>
          <w:szCs w:val="22"/>
        </w:rPr>
        <w:t>4</w:t>
      </w:r>
      <w:r w:rsidRPr="005C3567">
        <w:rPr>
          <w:i/>
          <w:iCs/>
          <w:szCs w:val="22"/>
        </w:rPr>
        <w:t>n π</w:t>
      </w:r>
      <w:r>
        <w:rPr>
          <w:szCs w:val="22"/>
        </w:rPr>
        <w:t xml:space="preserve"> elektronen hebben en wel vlak zijn. In zo’n geval spreekt men van anti-aromatische moleculen. Het verschil tussen niet- en anti-aromatische verbindingen is de reactiviteit. Wanneer een stof niet-aromatisch is</w:t>
      </w:r>
      <w:r w:rsidR="00D65DAC">
        <w:rPr>
          <w:szCs w:val="22"/>
        </w:rPr>
        <w:t>,</w:t>
      </w:r>
      <w:r>
        <w:rPr>
          <w:szCs w:val="22"/>
        </w:rPr>
        <w:t xml:space="preserve"> wil dat </w:t>
      </w:r>
      <w:r w:rsidR="00C027A5">
        <w:rPr>
          <w:szCs w:val="22"/>
        </w:rPr>
        <w:t>alleen</w:t>
      </w:r>
      <w:r>
        <w:rPr>
          <w:szCs w:val="22"/>
        </w:rPr>
        <w:t xml:space="preserve"> zeggen dat er geen extra stabilisatie plaats vindt door het aanwezige systeem van dubbele bindingen. Omdat dergelijke moleculen niet vlak zijn</w:t>
      </w:r>
      <w:r w:rsidR="007746AA">
        <w:rPr>
          <w:szCs w:val="22"/>
        </w:rPr>
        <w:t>,</w:t>
      </w:r>
      <w:r>
        <w:rPr>
          <w:szCs w:val="22"/>
        </w:rPr>
        <w:t xml:space="preserve"> </w:t>
      </w:r>
      <w:r w:rsidR="000474BE">
        <w:rPr>
          <w:szCs w:val="22"/>
        </w:rPr>
        <w:t xml:space="preserve">wordt de energie van het systeem niet verhoogd door </w:t>
      </w:r>
      <w:r w:rsidR="0004406B">
        <w:rPr>
          <w:szCs w:val="22"/>
        </w:rPr>
        <w:t>ringspanning</w:t>
      </w:r>
      <w:r>
        <w:rPr>
          <w:szCs w:val="22"/>
        </w:rPr>
        <w:t>. Bij anti-aromatische verbindingen geldt dat het onmogelijk is om niet vlak te zijn</w:t>
      </w:r>
      <w:r w:rsidR="00EC3733">
        <w:rPr>
          <w:szCs w:val="22"/>
        </w:rPr>
        <w:t>. Daardoor</w:t>
      </w:r>
      <w:r w:rsidR="009D6015">
        <w:rPr>
          <w:szCs w:val="22"/>
        </w:rPr>
        <w:t xml:space="preserve"> is er een</w:t>
      </w:r>
      <w:r>
        <w:rPr>
          <w:szCs w:val="22"/>
        </w:rPr>
        <w:t xml:space="preserve"> toename van potentiële energie door de dubbele bindingen. Deze moleculen reageren hierdoor makkelijker met andere reagentia om zo de anti-</w:t>
      </w:r>
      <w:proofErr w:type="spellStart"/>
      <w:r>
        <w:rPr>
          <w:szCs w:val="22"/>
        </w:rPr>
        <w:t>aromaticiteit</w:t>
      </w:r>
      <w:proofErr w:type="spellEnd"/>
      <w:r>
        <w:rPr>
          <w:szCs w:val="22"/>
        </w:rPr>
        <w:t xml:space="preserve"> te verbreken. </w:t>
      </w:r>
    </w:p>
    <w:p w14:paraId="57F9E1DA" w14:textId="77777777" w:rsidR="00384114" w:rsidRDefault="00384114" w:rsidP="005403E5">
      <w:pPr>
        <w:rPr>
          <w:szCs w:val="22"/>
        </w:rPr>
      </w:pPr>
    </w:p>
    <w:p w14:paraId="1C72DBFF" w14:textId="62DA2AC8" w:rsidR="002A2895" w:rsidRDefault="00F76581" w:rsidP="005403E5">
      <w:pPr>
        <w:rPr>
          <w:szCs w:val="22"/>
        </w:rPr>
      </w:pPr>
      <w:r>
        <w:rPr>
          <w:szCs w:val="22"/>
        </w:rPr>
        <w:t xml:space="preserve">Een goed voorbeeld hiervan is </w:t>
      </w:r>
      <w:proofErr w:type="spellStart"/>
      <w:r>
        <w:rPr>
          <w:szCs w:val="22"/>
        </w:rPr>
        <w:t>cyclobutadieen</w:t>
      </w:r>
      <w:proofErr w:type="spellEnd"/>
      <w:r>
        <w:rPr>
          <w:szCs w:val="22"/>
        </w:rPr>
        <w:t xml:space="preserve"> ([4] </w:t>
      </w:r>
      <w:proofErr w:type="spellStart"/>
      <w:r>
        <w:rPr>
          <w:szCs w:val="22"/>
        </w:rPr>
        <w:t>annuleen</w:t>
      </w:r>
      <w:proofErr w:type="spellEnd"/>
      <w:r w:rsidR="00770A2B">
        <w:rPr>
          <w:szCs w:val="22"/>
        </w:rPr>
        <w:t>)</w:t>
      </w:r>
      <w:r>
        <w:rPr>
          <w:szCs w:val="22"/>
        </w:rPr>
        <w:t>. Dit molecuul werd pas in 1965 gesynthetiseerd, vanwege zijn zeer instabiele aard. Het is echter mogelijk om het gevormde molecuul direct te laten reageren met Fe</w:t>
      </w:r>
      <w:r>
        <w:rPr>
          <w:szCs w:val="22"/>
          <w:vertAlign w:val="subscript"/>
        </w:rPr>
        <w:t>2</w:t>
      </w:r>
      <w:r>
        <w:rPr>
          <w:szCs w:val="22"/>
        </w:rPr>
        <w:t>(CO)</w:t>
      </w:r>
      <w:r>
        <w:rPr>
          <w:szCs w:val="22"/>
          <w:vertAlign w:val="subscript"/>
        </w:rPr>
        <w:t>9</w:t>
      </w:r>
      <w:r>
        <w:rPr>
          <w:szCs w:val="22"/>
        </w:rPr>
        <w:t xml:space="preserve"> onder vorming van een organometaalcomplex dat stabiel i</w:t>
      </w:r>
      <w:r w:rsidR="000B7868">
        <w:rPr>
          <w:szCs w:val="22"/>
        </w:rPr>
        <w:t xml:space="preserve">s. Dit </w:t>
      </w:r>
      <w:r w:rsidR="000B7868">
        <w:rPr>
          <w:szCs w:val="22"/>
        </w:rPr>
        <w:lastRenderedPageBreak/>
        <w:t xml:space="preserve">gevormde complex kan dan reageren met een hele reeks aan reagentia. Men gebruikt </w:t>
      </w:r>
      <w:proofErr w:type="spellStart"/>
      <w:r w:rsidR="000B7868">
        <w:rPr>
          <w:szCs w:val="22"/>
        </w:rPr>
        <w:t>cyclobutadieen</w:t>
      </w:r>
      <w:proofErr w:type="spellEnd"/>
      <w:r w:rsidR="000B7868">
        <w:rPr>
          <w:szCs w:val="22"/>
        </w:rPr>
        <w:t xml:space="preserve"> om bi-cyclische systemen te maken waarbij 2 vierringen aan elkaar </w:t>
      </w:r>
      <w:r w:rsidR="00A7496F">
        <w:rPr>
          <w:szCs w:val="22"/>
        </w:rPr>
        <w:t>vastzitten</w:t>
      </w:r>
      <w:r w:rsidR="000B7868">
        <w:rPr>
          <w:szCs w:val="22"/>
        </w:rPr>
        <w:t>.</w:t>
      </w:r>
    </w:p>
    <w:p w14:paraId="1311F4BC" w14:textId="00D00E2A" w:rsidR="002A2895" w:rsidRDefault="002A2895" w:rsidP="005403E5">
      <w:pPr>
        <w:rPr>
          <w:szCs w:val="22"/>
        </w:rPr>
      </w:pPr>
      <w:r>
        <w:object w:dxaOrig="5590" w:dyaOrig="1520" w14:anchorId="2444DC9C">
          <v:shape id="_x0000_i1027" type="#_x0000_t75" style="width:279.8pt;height:76.55pt" o:ole="">
            <v:imagedata r:id="rId41" o:title=""/>
          </v:shape>
          <o:OLEObject Type="Embed" ProgID="ChemDraw.Document.6.0" ShapeID="_x0000_i1027" DrawAspect="Content" ObjectID="_1773057473" r:id="rId42"/>
        </w:object>
      </w:r>
    </w:p>
    <w:p w14:paraId="0C849C8D" w14:textId="384A709C" w:rsidR="004F11F2" w:rsidRPr="00384114" w:rsidRDefault="000B7868" w:rsidP="00384114">
      <w:pPr>
        <w:rPr>
          <w:szCs w:val="22"/>
        </w:rPr>
      </w:pPr>
      <w:r>
        <w:rPr>
          <w:szCs w:val="22"/>
        </w:rPr>
        <w:t xml:space="preserve"> </w:t>
      </w:r>
    </w:p>
    <w:p w14:paraId="66F24F2C" w14:textId="32EB6B6A" w:rsidR="008B19F0" w:rsidRPr="00F46C33" w:rsidRDefault="008B19F0" w:rsidP="00B7153D">
      <w:pPr>
        <w:pStyle w:val="interlinie"/>
        <w:rPr>
          <w:rStyle w:val="Opmaakprofiel12ptVoor5ptNa5ptChar"/>
          <w:i/>
          <w:iCs/>
          <w:u w:val="single"/>
        </w:rPr>
      </w:pPr>
      <w:proofErr w:type="spellStart"/>
      <w:r w:rsidRPr="00F46C33">
        <w:rPr>
          <w:i/>
          <w:iCs/>
          <w:u w:val="single"/>
        </w:rPr>
        <w:t>A</w:t>
      </w:r>
      <w:r w:rsidRPr="00F46C33">
        <w:rPr>
          <w:rStyle w:val="Opmaakprofiel12ptVoor5ptNa5ptChar"/>
          <w:i/>
          <w:iCs/>
          <w:u w:val="single"/>
        </w:rPr>
        <w:t>nnulenen</w:t>
      </w:r>
      <w:proofErr w:type="spellEnd"/>
    </w:p>
    <w:p w14:paraId="78D44198" w14:textId="12A047C7" w:rsidR="008B19F0" w:rsidRPr="00660E04" w:rsidRDefault="008B19F0" w:rsidP="001E5552">
      <w:pPr>
        <w:rPr>
          <w:szCs w:val="22"/>
        </w:rPr>
      </w:pPr>
      <w:r>
        <w:rPr>
          <w:noProof/>
        </w:rPr>
        <w:drawing>
          <wp:anchor distT="0" distB="0" distL="114300" distR="114300" simplePos="0" relativeHeight="251696128" behindDoc="0" locked="0" layoutInCell="1" allowOverlap="1" wp14:anchorId="0D4FA6FB" wp14:editId="43C5955E">
            <wp:simplePos x="0" y="0"/>
            <wp:positionH relativeFrom="column">
              <wp:posOffset>5074285</wp:posOffset>
            </wp:positionH>
            <wp:positionV relativeFrom="paragraph">
              <wp:posOffset>7620</wp:posOffset>
            </wp:positionV>
            <wp:extent cx="687705" cy="695325"/>
            <wp:effectExtent l="19050" t="0" r="0" b="0"/>
            <wp:wrapSquare wrapText="bothSides"/>
            <wp:docPr id="976" name="Afbeelding 976" descr="http://www.uea.ac.uk/~c286/AromaticityGifs/image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ea.ac.uk/~c286/AromaticityGifs/image13.gif"/>
                    <pic:cNvPicPr>
                      <a:picLocks noChangeAspect="1" noChangeArrowheads="1"/>
                    </pic:cNvPicPr>
                  </pic:nvPicPr>
                  <pic:blipFill>
                    <a:blip r:embed="rId43" r:link="rId44" cstate="print"/>
                    <a:srcRect/>
                    <a:stretch>
                      <a:fillRect/>
                    </a:stretch>
                  </pic:blipFill>
                  <pic:spPr bwMode="auto">
                    <a:xfrm>
                      <a:off x="0" y="0"/>
                      <a:ext cx="687705" cy="695325"/>
                    </a:xfrm>
                    <a:prstGeom prst="rect">
                      <a:avLst/>
                    </a:prstGeom>
                    <a:noFill/>
                    <a:ln w="9525">
                      <a:noFill/>
                      <a:miter lim="800000"/>
                      <a:headEnd/>
                      <a:tailEnd/>
                    </a:ln>
                  </pic:spPr>
                </pic:pic>
              </a:graphicData>
            </a:graphic>
          </wp:anchor>
        </w:drawing>
      </w:r>
      <w:proofErr w:type="spellStart"/>
      <w:r w:rsidRPr="00660E04">
        <w:rPr>
          <w:rStyle w:val="Opmaakprofiel12ptVoor5ptNa5ptChar"/>
          <w:szCs w:val="22"/>
        </w:rPr>
        <w:t>Monocyclische</w:t>
      </w:r>
      <w:proofErr w:type="spellEnd"/>
      <w:r w:rsidRPr="00660E04">
        <w:rPr>
          <w:szCs w:val="22"/>
        </w:rPr>
        <w:t xml:space="preserve"> verbindingen met afwisselend enkele en dubbele bindingen noemt men </w:t>
      </w:r>
      <w:proofErr w:type="spellStart"/>
      <w:r w:rsidRPr="00660E04">
        <w:rPr>
          <w:szCs w:val="22"/>
        </w:rPr>
        <w:t>a</w:t>
      </w:r>
      <w:r w:rsidRPr="00660E04">
        <w:rPr>
          <w:rStyle w:val="Opmaakprofiel12ptVoor5ptNa5ptChar"/>
          <w:szCs w:val="22"/>
        </w:rPr>
        <w:t>nnulenen</w:t>
      </w:r>
      <w:proofErr w:type="spellEnd"/>
      <w:r w:rsidRPr="00660E04">
        <w:rPr>
          <w:szCs w:val="22"/>
        </w:rPr>
        <w:t>.</w:t>
      </w:r>
      <w:r>
        <w:rPr>
          <w:szCs w:val="22"/>
        </w:rPr>
        <w:t xml:space="preserve"> </w:t>
      </w:r>
      <w:r w:rsidRPr="00660E04">
        <w:rPr>
          <w:szCs w:val="22"/>
        </w:rPr>
        <w:t xml:space="preserve">Dus: benzeen is [6] </w:t>
      </w:r>
      <w:proofErr w:type="spellStart"/>
      <w:r w:rsidRPr="00660E04">
        <w:rPr>
          <w:szCs w:val="22"/>
        </w:rPr>
        <w:t>annuleen</w:t>
      </w:r>
      <w:proofErr w:type="spellEnd"/>
      <w:r w:rsidRPr="00660E04">
        <w:rPr>
          <w:szCs w:val="22"/>
        </w:rPr>
        <w:t xml:space="preserve"> </w:t>
      </w:r>
      <w:r w:rsidR="000452A4">
        <w:rPr>
          <w:szCs w:val="22"/>
        </w:rPr>
        <w:t>en</w:t>
      </w:r>
      <w:r w:rsidRPr="00660E04">
        <w:rPr>
          <w:szCs w:val="22"/>
        </w:rPr>
        <w:t xml:space="preserve"> COT is [8] </w:t>
      </w:r>
      <w:proofErr w:type="spellStart"/>
      <w:r w:rsidRPr="00660E04">
        <w:rPr>
          <w:szCs w:val="22"/>
        </w:rPr>
        <w:t>annuleen</w:t>
      </w:r>
      <w:proofErr w:type="spellEnd"/>
      <w:r w:rsidRPr="00660E04">
        <w:rPr>
          <w:szCs w:val="22"/>
        </w:rPr>
        <w:t>.</w:t>
      </w:r>
    </w:p>
    <w:p w14:paraId="01E552AB" w14:textId="77777777" w:rsidR="008B19F0" w:rsidRPr="00660E04" w:rsidRDefault="008B19F0" w:rsidP="001E5552">
      <w:pPr>
        <w:rPr>
          <w:szCs w:val="22"/>
        </w:rPr>
      </w:pPr>
      <w:proofErr w:type="spellStart"/>
      <w:r w:rsidRPr="00660E04">
        <w:rPr>
          <w:szCs w:val="22"/>
        </w:rPr>
        <w:t>Hückels</w:t>
      </w:r>
      <w:proofErr w:type="spellEnd"/>
      <w:r w:rsidRPr="00660E04">
        <w:rPr>
          <w:szCs w:val="22"/>
        </w:rPr>
        <w:t xml:space="preserve"> regel voorspelt dat </w:t>
      </w:r>
      <w:proofErr w:type="spellStart"/>
      <w:r w:rsidRPr="00660E04">
        <w:rPr>
          <w:szCs w:val="22"/>
        </w:rPr>
        <w:t>annulenen</w:t>
      </w:r>
      <w:proofErr w:type="spellEnd"/>
      <w:r w:rsidRPr="00660E04">
        <w:rPr>
          <w:szCs w:val="22"/>
        </w:rPr>
        <w:t xml:space="preserve"> aromatisch zijn als</w:t>
      </w:r>
      <w:r>
        <w:rPr>
          <w:szCs w:val="22"/>
        </w:rPr>
        <w:t xml:space="preserve"> ze</w:t>
      </w:r>
      <w:r w:rsidRPr="00660E04">
        <w:rPr>
          <w:szCs w:val="22"/>
        </w:rPr>
        <w:t>:</w:t>
      </w:r>
    </w:p>
    <w:p w14:paraId="55A113B5" w14:textId="3E8DB8C8" w:rsidR="008B19F0" w:rsidRPr="006F0C84" w:rsidRDefault="008B19F0" w:rsidP="001E5552">
      <w:pPr>
        <w:pStyle w:val="OpmaakprofielStipRegelafstandenkel"/>
        <w:rPr>
          <w:b/>
          <w:bCs/>
        </w:rPr>
      </w:pPr>
      <w:r w:rsidRPr="006F0C84">
        <w:rPr>
          <w:b/>
          <w:bCs/>
        </w:rPr>
        <w:t>(4</w:t>
      </w:r>
      <w:r w:rsidRPr="006F0C84">
        <w:rPr>
          <w:b/>
          <w:bCs/>
          <w:i/>
        </w:rPr>
        <w:t>n</w:t>
      </w:r>
      <w:r w:rsidRPr="006F0C84">
        <w:rPr>
          <w:b/>
          <w:bCs/>
        </w:rPr>
        <w:t xml:space="preserve"> + 2) </w:t>
      </w:r>
      <w:r w:rsidRPr="006F0C84">
        <w:rPr>
          <w:rFonts w:ascii="Symbol" w:hAnsi="Symbol"/>
          <w:b/>
          <w:bCs/>
          <w:i/>
        </w:rPr>
        <w:t></w:t>
      </w:r>
      <w:r w:rsidRPr="006F0C84">
        <w:rPr>
          <w:b/>
          <w:bCs/>
        </w:rPr>
        <w:t xml:space="preserve"> elektronen hebben en</w:t>
      </w:r>
    </w:p>
    <w:p w14:paraId="1F7DD954" w14:textId="78732DD4" w:rsidR="008B19F0" w:rsidRPr="006F0C84" w:rsidRDefault="00A7496F" w:rsidP="001E5552">
      <w:pPr>
        <w:pStyle w:val="OpmaakprofielStipRegelafstandenkel"/>
        <w:rPr>
          <w:b/>
          <w:bCs/>
        </w:rPr>
      </w:pPr>
      <w:r w:rsidRPr="006F0C84">
        <w:rPr>
          <w:b/>
          <w:bCs/>
        </w:rPr>
        <w:t>Een</w:t>
      </w:r>
      <w:r w:rsidR="008B19F0" w:rsidRPr="006F0C84">
        <w:rPr>
          <w:b/>
          <w:bCs/>
        </w:rPr>
        <w:t xml:space="preserve"> vlak C-skelet hebben</w:t>
      </w:r>
    </w:p>
    <w:p w14:paraId="3A073C70" w14:textId="3051283A" w:rsidR="008B19F0" w:rsidRPr="00660E04" w:rsidRDefault="008B19F0" w:rsidP="001E5552">
      <w:pPr>
        <w:rPr>
          <w:szCs w:val="22"/>
        </w:rPr>
      </w:pPr>
      <w:r w:rsidRPr="00660E04">
        <w:rPr>
          <w:szCs w:val="22"/>
        </w:rPr>
        <w:t xml:space="preserve">Bestudering van </w:t>
      </w:r>
      <w:proofErr w:type="spellStart"/>
      <w:r w:rsidRPr="00660E04">
        <w:rPr>
          <w:szCs w:val="22"/>
        </w:rPr>
        <w:t>annulenen</w:t>
      </w:r>
      <w:proofErr w:type="spellEnd"/>
      <w:r w:rsidRPr="00660E04">
        <w:rPr>
          <w:szCs w:val="22"/>
        </w:rPr>
        <w:t xml:space="preserve"> bevestigt </w:t>
      </w:r>
      <w:proofErr w:type="spellStart"/>
      <w:r w:rsidRPr="00660E04">
        <w:rPr>
          <w:szCs w:val="22"/>
        </w:rPr>
        <w:t>Hückels</w:t>
      </w:r>
      <w:proofErr w:type="spellEnd"/>
      <w:r w:rsidRPr="00660E04">
        <w:rPr>
          <w:szCs w:val="22"/>
        </w:rPr>
        <w:t xml:space="preserve"> regel.</w:t>
      </w:r>
      <w:r w:rsidR="00EE3E06" w:rsidRPr="00EE3E06">
        <w:rPr>
          <w:noProof/>
          <w:szCs w:val="22"/>
        </w:rPr>
        <w:t xml:space="preserve"> </w:t>
      </w:r>
    </w:p>
    <w:p w14:paraId="42A6751F" w14:textId="1C3A7E08" w:rsidR="008B19F0" w:rsidRDefault="008B19F0" w:rsidP="00F3176E">
      <w:pPr>
        <w:pStyle w:val="Lijstalinea"/>
        <w:numPr>
          <w:ilvl w:val="0"/>
          <w:numId w:val="7"/>
        </w:numPr>
        <w:ind w:left="284" w:hanging="284"/>
      </w:pPr>
      <w:r w:rsidRPr="00962229">
        <w:t xml:space="preserve">[14] </w:t>
      </w:r>
      <w:proofErr w:type="spellStart"/>
      <w:r w:rsidRPr="00962229">
        <w:t>annuleen</w:t>
      </w:r>
      <w:proofErr w:type="spellEnd"/>
      <w:r w:rsidRPr="00962229">
        <w:t xml:space="preserve"> en [16] </w:t>
      </w:r>
      <w:proofErr w:type="spellStart"/>
      <w:r w:rsidRPr="00962229">
        <w:t>annuleen</w:t>
      </w:r>
      <w:proofErr w:type="spellEnd"/>
    </w:p>
    <w:p w14:paraId="21B8CF86" w14:textId="5F551023" w:rsidR="006F0C84" w:rsidRDefault="006F0C84" w:rsidP="006F0C84">
      <w:r w:rsidRPr="00EE3E06">
        <w:rPr>
          <w:noProof/>
          <w:szCs w:val="22"/>
        </w:rPr>
        <w:drawing>
          <wp:anchor distT="0" distB="0" distL="114300" distR="114300" simplePos="0" relativeHeight="252019712" behindDoc="0" locked="0" layoutInCell="1" allowOverlap="1" wp14:anchorId="5F1040CE" wp14:editId="2E52DB23">
            <wp:simplePos x="0" y="0"/>
            <wp:positionH relativeFrom="margin">
              <wp:align>center</wp:align>
            </wp:positionH>
            <wp:positionV relativeFrom="paragraph">
              <wp:posOffset>52705</wp:posOffset>
            </wp:positionV>
            <wp:extent cx="2438400" cy="2143125"/>
            <wp:effectExtent l="0" t="0" r="0" b="0"/>
            <wp:wrapSquare wrapText="bothSides"/>
            <wp:docPr id="606119866"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8400" cy="2143125"/>
                    </a:xfrm>
                    <a:prstGeom prst="rect">
                      <a:avLst/>
                    </a:prstGeom>
                    <a:noFill/>
                    <a:ln>
                      <a:noFill/>
                    </a:ln>
                  </pic:spPr>
                </pic:pic>
              </a:graphicData>
            </a:graphic>
          </wp:anchor>
        </w:drawing>
      </w:r>
    </w:p>
    <w:p w14:paraId="304E170F" w14:textId="77777777" w:rsidR="006F0C84" w:rsidRDefault="006F0C84" w:rsidP="006F0C84"/>
    <w:p w14:paraId="661A2027" w14:textId="2EFB5086" w:rsidR="006F0C84" w:rsidRDefault="006F0C84" w:rsidP="006F0C84"/>
    <w:p w14:paraId="10495025" w14:textId="77777777" w:rsidR="006F0C84" w:rsidRDefault="006F0C84" w:rsidP="006F0C84"/>
    <w:p w14:paraId="594EA059" w14:textId="087082C2" w:rsidR="006F0C84" w:rsidRDefault="006F0C84" w:rsidP="006F0C84"/>
    <w:p w14:paraId="36FDFFD6" w14:textId="77777777" w:rsidR="006F0C84" w:rsidRDefault="006F0C84" w:rsidP="006F0C84">
      <w:pPr>
        <w:pStyle w:val="Lijstalinea"/>
        <w:numPr>
          <w:ilvl w:val="0"/>
          <w:numId w:val="0"/>
        </w:numPr>
        <w:ind w:left="284"/>
      </w:pPr>
    </w:p>
    <w:p w14:paraId="17EA289B" w14:textId="77777777" w:rsidR="006F0C84" w:rsidRDefault="006F0C84" w:rsidP="006F0C84">
      <w:pPr>
        <w:pStyle w:val="Lijstalinea"/>
        <w:numPr>
          <w:ilvl w:val="0"/>
          <w:numId w:val="0"/>
        </w:numPr>
        <w:ind w:left="284"/>
      </w:pPr>
    </w:p>
    <w:p w14:paraId="4E5C6870" w14:textId="77777777" w:rsidR="006F0C84" w:rsidRDefault="006F0C84" w:rsidP="006F0C84">
      <w:pPr>
        <w:pStyle w:val="Lijstalinea"/>
        <w:numPr>
          <w:ilvl w:val="0"/>
          <w:numId w:val="0"/>
        </w:numPr>
        <w:ind w:left="284"/>
      </w:pPr>
    </w:p>
    <w:p w14:paraId="30AB8136" w14:textId="77777777" w:rsidR="006F0C84" w:rsidRDefault="006F0C84" w:rsidP="006F0C84">
      <w:pPr>
        <w:pStyle w:val="Lijstalinea"/>
        <w:numPr>
          <w:ilvl w:val="0"/>
          <w:numId w:val="0"/>
        </w:numPr>
        <w:ind w:left="284"/>
      </w:pPr>
    </w:p>
    <w:p w14:paraId="1DA7FB3E" w14:textId="77777777" w:rsidR="006F0C84" w:rsidRDefault="006F0C84" w:rsidP="006F0C84">
      <w:pPr>
        <w:pStyle w:val="Lijstalinea"/>
        <w:numPr>
          <w:ilvl w:val="0"/>
          <w:numId w:val="0"/>
        </w:numPr>
        <w:ind w:left="284"/>
      </w:pPr>
    </w:p>
    <w:p w14:paraId="4C4F585D" w14:textId="77777777" w:rsidR="006F0C84" w:rsidRDefault="006F0C84" w:rsidP="006F0C84">
      <w:pPr>
        <w:pStyle w:val="Lijstalinea"/>
        <w:numPr>
          <w:ilvl w:val="0"/>
          <w:numId w:val="0"/>
        </w:numPr>
        <w:ind w:left="284"/>
      </w:pPr>
    </w:p>
    <w:p w14:paraId="1521FB7B" w14:textId="77777777" w:rsidR="006F0C84" w:rsidRDefault="006F0C84" w:rsidP="006F0C84">
      <w:pPr>
        <w:pStyle w:val="Lijstalinea"/>
        <w:numPr>
          <w:ilvl w:val="0"/>
          <w:numId w:val="0"/>
        </w:numPr>
        <w:ind w:left="284"/>
      </w:pPr>
    </w:p>
    <w:p w14:paraId="06FB489D" w14:textId="77777777" w:rsidR="006F0C84" w:rsidRDefault="006F0C84" w:rsidP="006F0C84">
      <w:pPr>
        <w:pStyle w:val="Lijstalinea"/>
        <w:numPr>
          <w:ilvl w:val="0"/>
          <w:numId w:val="0"/>
        </w:numPr>
        <w:ind w:left="284"/>
      </w:pPr>
    </w:p>
    <w:p w14:paraId="105EA17F" w14:textId="77777777" w:rsidR="006F0C84" w:rsidRDefault="006F0C84" w:rsidP="006F0C84">
      <w:pPr>
        <w:pStyle w:val="Lijstalinea"/>
        <w:numPr>
          <w:ilvl w:val="0"/>
          <w:numId w:val="0"/>
        </w:numPr>
        <w:ind w:left="284"/>
      </w:pPr>
    </w:p>
    <w:p w14:paraId="79B37140" w14:textId="5D835C10" w:rsidR="001E51B8" w:rsidRDefault="006F0C84" w:rsidP="00770A2B">
      <w:pPr>
        <w:pStyle w:val="Lijstalinea"/>
        <w:numPr>
          <w:ilvl w:val="0"/>
          <w:numId w:val="7"/>
        </w:numPr>
        <w:ind w:left="284" w:hanging="284"/>
      </w:pPr>
      <w:r w:rsidRPr="008622F6">
        <w:rPr>
          <w:noProof/>
        </w:rPr>
        <w:drawing>
          <wp:anchor distT="0" distB="0" distL="114300" distR="114300" simplePos="0" relativeHeight="252020736" behindDoc="0" locked="0" layoutInCell="1" allowOverlap="1" wp14:anchorId="7FC91F89" wp14:editId="18B03C60">
            <wp:simplePos x="0" y="0"/>
            <wp:positionH relativeFrom="column">
              <wp:posOffset>3281680</wp:posOffset>
            </wp:positionH>
            <wp:positionV relativeFrom="paragraph">
              <wp:posOffset>10160</wp:posOffset>
            </wp:positionV>
            <wp:extent cx="2647950" cy="790575"/>
            <wp:effectExtent l="0" t="0" r="0" b="9525"/>
            <wp:wrapSquare wrapText="bothSides"/>
            <wp:docPr id="501431161"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rotWithShape="1">
                    <a:blip r:embed="rId46">
                      <a:extLst>
                        <a:ext uri="{28A0092B-C50C-407E-A947-70E740481C1C}">
                          <a14:useLocalDpi xmlns:a14="http://schemas.microsoft.com/office/drawing/2010/main" val="0"/>
                        </a:ext>
                      </a:extLst>
                    </a:blip>
                    <a:srcRect b="55135"/>
                    <a:stretch/>
                  </pic:blipFill>
                  <pic:spPr bwMode="auto">
                    <a:xfrm>
                      <a:off x="0" y="0"/>
                      <a:ext cx="2647950" cy="790575"/>
                    </a:xfrm>
                    <a:prstGeom prst="rect">
                      <a:avLst/>
                    </a:prstGeom>
                    <a:noFill/>
                    <a:ln>
                      <a:noFill/>
                    </a:ln>
                    <a:extLst>
                      <a:ext uri="{53640926-AAD7-44D8-BBD7-CCE9431645EC}">
                        <a14:shadowObscured xmlns:a14="http://schemas.microsoft.com/office/drawing/2010/main"/>
                      </a:ext>
                    </a:extLst>
                  </pic:spPr>
                </pic:pic>
              </a:graphicData>
            </a:graphic>
          </wp:anchor>
        </w:drawing>
      </w:r>
      <w:r w:rsidR="008B19F0" w:rsidRPr="00987D47">
        <w:t xml:space="preserve">[10] </w:t>
      </w:r>
      <w:proofErr w:type="spellStart"/>
      <w:r w:rsidR="008B19F0" w:rsidRPr="00987D47">
        <w:t>annuleen</w:t>
      </w:r>
      <w:proofErr w:type="spellEnd"/>
    </w:p>
    <w:p w14:paraId="6781CB1F" w14:textId="7207955B" w:rsidR="00EE3E06" w:rsidRDefault="008B19F0" w:rsidP="006F0C84">
      <w:pPr>
        <w:pStyle w:val="Lijstalinea"/>
        <w:numPr>
          <w:ilvl w:val="0"/>
          <w:numId w:val="0"/>
        </w:numPr>
        <w:ind w:left="284"/>
      </w:pPr>
      <w:r w:rsidRPr="00987D47">
        <w:rPr>
          <w:rStyle w:val="Opmaakprofiel12ptVoor5ptNa5ptChar"/>
        </w:rPr>
        <w:t>De voorspelling</w:t>
      </w:r>
      <w:r w:rsidRPr="00987D47">
        <w:t xml:space="preserve"> is dat het een stabiele aromatische verbinding is. H-atomen zitten elkaar echter in de weg, waardoor het geen vlak molecuul is en dus ook niet aromatisch.</w:t>
      </w:r>
    </w:p>
    <w:p w14:paraId="31FF8621" w14:textId="77777777" w:rsidR="006F0C84" w:rsidRDefault="006F0C84" w:rsidP="006F0C84">
      <w:pPr>
        <w:pStyle w:val="Lijstalinea"/>
        <w:numPr>
          <w:ilvl w:val="0"/>
          <w:numId w:val="0"/>
        </w:numPr>
        <w:ind w:left="284"/>
      </w:pPr>
    </w:p>
    <w:p w14:paraId="1A43D2B1" w14:textId="4DB435E9" w:rsidR="00BE7013" w:rsidRDefault="006F0C84" w:rsidP="00F3176E">
      <w:pPr>
        <w:pStyle w:val="Lijstalinea"/>
        <w:numPr>
          <w:ilvl w:val="0"/>
          <w:numId w:val="7"/>
        </w:numPr>
        <w:ind w:left="284" w:hanging="284"/>
      </w:pPr>
      <w:r w:rsidRPr="008622F6">
        <w:rPr>
          <w:noProof/>
        </w:rPr>
        <w:drawing>
          <wp:anchor distT="0" distB="0" distL="114300" distR="114300" simplePos="0" relativeHeight="252021760" behindDoc="0" locked="0" layoutInCell="1" allowOverlap="1" wp14:anchorId="0B74479B" wp14:editId="5698E29C">
            <wp:simplePos x="0" y="0"/>
            <wp:positionH relativeFrom="column">
              <wp:posOffset>3234055</wp:posOffset>
            </wp:positionH>
            <wp:positionV relativeFrom="paragraph">
              <wp:posOffset>8255</wp:posOffset>
            </wp:positionV>
            <wp:extent cx="2647950" cy="857250"/>
            <wp:effectExtent l="0" t="0" r="0" b="0"/>
            <wp:wrapSquare wrapText="bothSides"/>
            <wp:docPr id="943652835" name="Afbeelding 94365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rotWithShape="1">
                    <a:blip r:embed="rId46">
                      <a:extLst>
                        <a:ext uri="{28A0092B-C50C-407E-A947-70E740481C1C}">
                          <a14:useLocalDpi xmlns:a14="http://schemas.microsoft.com/office/drawing/2010/main" val="0"/>
                        </a:ext>
                      </a:extLst>
                    </a:blip>
                    <a:srcRect t="51351"/>
                    <a:stretch/>
                  </pic:blipFill>
                  <pic:spPr bwMode="auto">
                    <a:xfrm>
                      <a:off x="0" y="0"/>
                      <a:ext cx="2647950" cy="857250"/>
                    </a:xfrm>
                    <a:prstGeom prst="rect">
                      <a:avLst/>
                    </a:prstGeom>
                    <a:noFill/>
                    <a:ln>
                      <a:noFill/>
                    </a:ln>
                    <a:extLst>
                      <a:ext uri="{53640926-AAD7-44D8-BBD7-CCE9431645EC}">
                        <a14:shadowObscured xmlns:a14="http://schemas.microsoft.com/office/drawing/2010/main"/>
                      </a:ext>
                    </a:extLst>
                  </pic:spPr>
                </pic:pic>
              </a:graphicData>
            </a:graphic>
          </wp:anchor>
        </w:drawing>
      </w:r>
      <w:r w:rsidR="00EE3E06" w:rsidRPr="00D933D9">
        <w:t>N</w:t>
      </w:r>
      <w:r w:rsidR="008B19F0" w:rsidRPr="00D933D9">
        <w:t>aftaleen</w:t>
      </w:r>
      <w:r w:rsidR="00EE3E06">
        <w:t xml:space="preserve"> (hieronder)</w:t>
      </w:r>
      <w:r w:rsidR="008B19F0" w:rsidRPr="00D933D9">
        <w:t xml:space="preserve">. (niet </w:t>
      </w:r>
      <w:r w:rsidR="008B19F0" w:rsidRPr="00D933D9">
        <w:rPr>
          <w:rStyle w:val="Opmaakprofiel12ptVoor5ptNa5ptChar"/>
        </w:rPr>
        <w:t>echt</w:t>
      </w:r>
      <w:r w:rsidR="008B19F0" w:rsidRPr="00D933D9">
        <w:t xml:space="preserve"> een bewijs voor de regel van </w:t>
      </w:r>
      <w:proofErr w:type="spellStart"/>
      <w:r w:rsidR="008B19F0" w:rsidRPr="00D933D9">
        <w:t>Hückel</w:t>
      </w:r>
      <w:proofErr w:type="spellEnd"/>
      <w:r w:rsidR="008B19F0" w:rsidRPr="00D933D9">
        <w:t xml:space="preserve"> omdat het </w:t>
      </w:r>
      <w:proofErr w:type="spellStart"/>
      <w:r w:rsidR="008B19F0" w:rsidRPr="00D933D9">
        <w:rPr>
          <w:rStyle w:val="Opmaakprofiel12ptVoor5ptNa5ptChar"/>
        </w:rPr>
        <w:t>bicyclisch</w:t>
      </w:r>
      <w:proofErr w:type="spellEnd"/>
      <w:r w:rsidR="008B19F0" w:rsidRPr="00D933D9">
        <w:t xml:space="preserve"> is, maar we kunnen het op eenzelfde manier bekijken als we naar de directe omgeving kijken!)</w:t>
      </w:r>
    </w:p>
    <w:p w14:paraId="19EA10A2" w14:textId="010C3E07" w:rsidR="00EE3E06" w:rsidRDefault="00EE3E06" w:rsidP="006F0C84">
      <w:pPr>
        <w:pStyle w:val="Lijstalinea"/>
        <w:numPr>
          <w:ilvl w:val="0"/>
          <w:numId w:val="0"/>
        </w:numPr>
        <w:ind w:left="284"/>
      </w:pPr>
    </w:p>
    <w:p w14:paraId="1DF2F54E" w14:textId="52C6663C" w:rsidR="00D73377" w:rsidRDefault="008B19F0" w:rsidP="006F0C84">
      <w:pPr>
        <w:pStyle w:val="Lijstalinea"/>
        <w:numPr>
          <w:ilvl w:val="0"/>
          <w:numId w:val="0"/>
        </w:numPr>
        <w:ind w:left="284"/>
      </w:pPr>
      <w:r>
        <w:br/>
      </w:r>
    </w:p>
    <w:p w14:paraId="3F6D4DE8" w14:textId="77777777" w:rsidR="00694837" w:rsidRDefault="00694837" w:rsidP="006F0C84">
      <w:pPr>
        <w:pStyle w:val="Lijstalinea"/>
        <w:numPr>
          <w:ilvl w:val="0"/>
          <w:numId w:val="0"/>
        </w:numPr>
        <w:ind w:left="284"/>
      </w:pPr>
    </w:p>
    <w:p w14:paraId="0000607B" w14:textId="77777777" w:rsidR="00694837" w:rsidRDefault="00694837" w:rsidP="006F0C84">
      <w:pPr>
        <w:pStyle w:val="Lijstalinea"/>
        <w:numPr>
          <w:ilvl w:val="0"/>
          <w:numId w:val="0"/>
        </w:numPr>
        <w:ind w:left="284"/>
      </w:pPr>
    </w:p>
    <w:p w14:paraId="775B2ABF" w14:textId="77777777" w:rsidR="00694837" w:rsidRDefault="00694837" w:rsidP="006F0C84">
      <w:pPr>
        <w:pStyle w:val="Lijstalinea"/>
        <w:numPr>
          <w:ilvl w:val="0"/>
          <w:numId w:val="0"/>
        </w:numPr>
        <w:ind w:left="284"/>
      </w:pPr>
    </w:p>
    <w:p w14:paraId="7F990DDC" w14:textId="77777777" w:rsidR="00694837" w:rsidRDefault="00694837" w:rsidP="006F0C84">
      <w:pPr>
        <w:pStyle w:val="Lijstalinea"/>
        <w:numPr>
          <w:ilvl w:val="0"/>
          <w:numId w:val="0"/>
        </w:numPr>
        <w:ind w:left="284"/>
      </w:pPr>
    </w:p>
    <w:p w14:paraId="25B742BB" w14:textId="77777777" w:rsidR="00694837" w:rsidRDefault="00694837" w:rsidP="006F0C84">
      <w:pPr>
        <w:pStyle w:val="Lijstalinea"/>
        <w:numPr>
          <w:ilvl w:val="0"/>
          <w:numId w:val="0"/>
        </w:numPr>
        <w:ind w:left="284"/>
      </w:pPr>
    </w:p>
    <w:p w14:paraId="40E29C5E" w14:textId="77777777" w:rsidR="00694837" w:rsidRDefault="00694837" w:rsidP="006F0C84">
      <w:pPr>
        <w:pStyle w:val="Lijstalinea"/>
        <w:numPr>
          <w:ilvl w:val="0"/>
          <w:numId w:val="0"/>
        </w:numPr>
        <w:ind w:left="284"/>
      </w:pPr>
    </w:p>
    <w:p w14:paraId="607EB8CA" w14:textId="77777777" w:rsidR="00694837" w:rsidRDefault="00694837" w:rsidP="006F0C84">
      <w:pPr>
        <w:pStyle w:val="Lijstalinea"/>
        <w:numPr>
          <w:ilvl w:val="0"/>
          <w:numId w:val="0"/>
        </w:numPr>
        <w:ind w:left="284"/>
      </w:pPr>
    </w:p>
    <w:p w14:paraId="58024112" w14:textId="77777777" w:rsidR="00694837" w:rsidRDefault="00694837" w:rsidP="006F0C84">
      <w:pPr>
        <w:pStyle w:val="Lijstalinea"/>
        <w:numPr>
          <w:ilvl w:val="0"/>
          <w:numId w:val="0"/>
        </w:numPr>
        <w:ind w:left="284"/>
      </w:pPr>
    </w:p>
    <w:p w14:paraId="1122518F" w14:textId="77777777" w:rsidR="00694837" w:rsidRDefault="00694837" w:rsidP="006F0C84">
      <w:pPr>
        <w:pStyle w:val="Lijstalinea"/>
        <w:numPr>
          <w:ilvl w:val="0"/>
          <w:numId w:val="0"/>
        </w:numPr>
        <w:ind w:left="284"/>
      </w:pPr>
    </w:p>
    <w:p w14:paraId="095117F1" w14:textId="77777777" w:rsidR="00694837" w:rsidRDefault="00694837" w:rsidP="006F0C84">
      <w:pPr>
        <w:pStyle w:val="Lijstalinea"/>
        <w:numPr>
          <w:ilvl w:val="0"/>
          <w:numId w:val="0"/>
        </w:numPr>
        <w:ind w:left="284"/>
      </w:pPr>
    </w:p>
    <w:p w14:paraId="74C90D04" w14:textId="3721A818" w:rsidR="00694837" w:rsidRPr="009A183C" w:rsidRDefault="00694837" w:rsidP="00694837">
      <w:pPr>
        <w:pStyle w:val="Kop2"/>
      </w:pPr>
      <w:bookmarkStart w:id="16" w:name="_Toc160477667"/>
      <w:r>
        <w:lastRenderedPageBreak/>
        <w:t>HSAB theorie</w:t>
      </w:r>
      <w:bookmarkEnd w:id="16"/>
    </w:p>
    <w:p w14:paraId="263C70BA" w14:textId="77777777" w:rsidR="00694837" w:rsidRDefault="00694837" w:rsidP="00694837">
      <w:r>
        <w:t xml:space="preserve">De </w:t>
      </w:r>
      <w:r w:rsidRPr="00CE0C5B">
        <w:t>HSAB-theorie</w:t>
      </w:r>
      <w:r>
        <w:t xml:space="preserve"> (Engels: </w:t>
      </w:r>
      <w:r>
        <w:rPr>
          <w:i/>
          <w:iCs/>
        </w:rPr>
        <w:t xml:space="preserve">Hard Soft Acid Base </w:t>
      </w:r>
      <w:proofErr w:type="spellStart"/>
      <w:r>
        <w:rPr>
          <w:i/>
          <w:iCs/>
        </w:rPr>
        <w:t>Theory</w:t>
      </w:r>
      <w:proofErr w:type="spellEnd"/>
      <w:r>
        <w:t xml:space="preserve">), ook bekend als het </w:t>
      </w:r>
      <w:r w:rsidRPr="00CE0C5B">
        <w:t>Pearson zuur-baseconcept</w:t>
      </w:r>
      <w:r>
        <w:t xml:space="preserve">, wordt in de chemie gebruikt als de verklaring van de (in)stabiliteit van verbindingen, complexen, en de (on)mogelijkheden van reactiepaden. Met de begrippen </w:t>
      </w:r>
      <w:r>
        <w:rPr>
          <w:i/>
          <w:iCs/>
        </w:rPr>
        <w:t>hard, zacht, zuur</w:t>
      </w:r>
      <w:r>
        <w:t xml:space="preserve"> en </w:t>
      </w:r>
      <w:r>
        <w:rPr>
          <w:i/>
          <w:iCs/>
        </w:rPr>
        <w:t>base</w:t>
      </w:r>
      <w:r>
        <w:t xml:space="preserve"> worden basiseigenschappen van (chemische) deeltjes beschreven:</w:t>
      </w:r>
    </w:p>
    <w:p w14:paraId="77BD5E04" w14:textId="77777777" w:rsidR="00694837" w:rsidRDefault="00694837" w:rsidP="00694837">
      <w:pPr>
        <w:pStyle w:val="Lijstalinea"/>
        <w:tabs>
          <w:tab w:val="num" w:pos="720"/>
        </w:tabs>
      </w:pPr>
      <w:r>
        <w:t xml:space="preserve">Hard verwijst naar kleine, </w:t>
      </w:r>
      <w:proofErr w:type="spellStart"/>
      <w:r>
        <w:t>hooggeladen</w:t>
      </w:r>
      <w:proofErr w:type="spellEnd"/>
      <w:r>
        <w:t xml:space="preserve"> deeltjes en die slecht gepolariseerd kunnen worden.</w:t>
      </w:r>
    </w:p>
    <w:p w14:paraId="36CCC67A" w14:textId="77777777" w:rsidR="00694837" w:rsidRDefault="00694837" w:rsidP="00694837">
      <w:pPr>
        <w:pStyle w:val="Lijstalinea"/>
        <w:tabs>
          <w:tab w:val="num" w:pos="720"/>
        </w:tabs>
      </w:pPr>
      <w:r>
        <w:t xml:space="preserve">Zacht verwijst naar een deeltje dat groot, </w:t>
      </w:r>
      <w:proofErr w:type="spellStart"/>
      <w:r>
        <w:t>laaggeladen</w:t>
      </w:r>
      <w:proofErr w:type="spellEnd"/>
      <w:r>
        <w:t xml:space="preserve"> en gemakkelijk </w:t>
      </w:r>
      <w:proofErr w:type="spellStart"/>
      <w:r>
        <w:t>polariseerbaar</w:t>
      </w:r>
      <w:proofErr w:type="spellEnd"/>
      <w:r>
        <w:t xml:space="preserve"> is.</w:t>
      </w:r>
    </w:p>
    <w:p w14:paraId="68E6F615" w14:textId="77777777" w:rsidR="00694837" w:rsidRDefault="00694837" w:rsidP="00694837">
      <w:pPr>
        <w:pStyle w:val="Lijstalinea"/>
        <w:tabs>
          <w:tab w:val="num" w:pos="720"/>
        </w:tabs>
      </w:pPr>
      <w:r>
        <w:t>Zuur verwijst naar een deeltje dat als Lewiszuur kan optreden: het gedraagt zich als een elektronenpaaracceptor.</w:t>
      </w:r>
    </w:p>
    <w:p w14:paraId="7F7B7391" w14:textId="77777777" w:rsidR="00694837" w:rsidRDefault="00694837" w:rsidP="00694837">
      <w:pPr>
        <w:pStyle w:val="Lijstalinea"/>
        <w:tabs>
          <w:tab w:val="num" w:pos="720"/>
        </w:tabs>
      </w:pPr>
      <w:r>
        <w:t>Base verwijst naar een deeltje dat als Lewisbase kan optreden: het gedraagt zich als een elektronenpaardonor.</w:t>
      </w:r>
    </w:p>
    <w:p w14:paraId="3E0D901D" w14:textId="77777777" w:rsidR="00694837" w:rsidRDefault="00694837" w:rsidP="00694837">
      <w:pPr>
        <w:pStyle w:val="Interlinie0"/>
      </w:pPr>
      <w:r>
        <w:t>De HSAB-theorie wordt vooral gebruikt als een kwalitatieve beschrijving, eerder dan een kwantitatieve, die meer inzicht biedt in de factoren die ten grondslag liggen aan chemische eigenschappen en reactiviteit. Vooral in de chemie van de overgangsmetalen is het een belangrijk begrip. Liganden en metalen zijn gerangschikt volgens hun hard- en zachtheid in de spectrochemische reeks, die van invloed is op de stabiliteit van hun onderlinge verbindingen.</w:t>
      </w:r>
    </w:p>
    <w:p w14:paraId="295E8DEA" w14:textId="77777777" w:rsidR="00694837" w:rsidRDefault="00694837" w:rsidP="00694837">
      <w:r>
        <w:t>De HSAB-theorie is ook een hulpmiddel bij het voorspellen van de reactieproducten van een metathesereactie. In 2005 is aangetoond dat gevoeligheid en gedrag van explosieven verklaard kan worden met behulp van de HSAB-theorie.</w:t>
      </w:r>
    </w:p>
    <w:p w14:paraId="2B771AA2" w14:textId="77777777" w:rsidR="00694837" w:rsidRDefault="00694837" w:rsidP="00694837">
      <w:r>
        <w:t>De HSAB-theorie werd in het begin van de jaren '60 van de 20</w:t>
      </w:r>
      <w:r>
        <w:rPr>
          <w:vertAlign w:val="superscript"/>
        </w:rPr>
        <w:t>e</w:t>
      </w:r>
      <w:r>
        <w:t xml:space="preserve"> eeuw door Ralph Pearson geïntroduceerd in een poging de beschrijving van reactiemechanismen voor de organische en anorganische chemie met elkaar te verenigen.</w:t>
      </w:r>
    </w:p>
    <w:p w14:paraId="13457D6A" w14:textId="77777777" w:rsidR="00694837" w:rsidRDefault="00694837" w:rsidP="00694837"/>
    <w:p w14:paraId="497E612C" w14:textId="7F8256FE" w:rsidR="00694837" w:rsidRDefault="00694837" w:rsidP="00694837">
      <w:pPr>
        <w:pStyle w:val="Kop3"/>
      </w:pPr>
      <w:bookmarkStart w:id="17" w:name="_Toc160477668"/>
      <w:r>
        <w:t>Kern van de theorie</w:t>
      </w:r>
      <w:bookmarkEnd w:id="17"/>
    </w:p>
    <w:p w14:paraId="65B2EDE5" w14:textId="77777777" w:rsidR="00694837" w:rsidRDefault="00694837" w:rsidP="00694837">
      <w:r>
        <w:t xml:space="preserve">De kern van de theorie komt op het volgende neer: zachte zuren reageren sneller en vormen sterkere bindingen met zachte basen, terwijl harde zuren sneller reageren en sterkere bindingen vormen met harde basen. Dit principe wordt ook wel </w:t>
      </w:r>
      <w:r>
        <w:rPr>
          <w:i/>
          <w:iCs/>
        </w:rPr>
        <w:t xml:space="preserve">like </w:t>
      </w:r>
      <w:proofErr w:type="spellStart"/>
      <w:r>
        <w:rPr>
          <w:i/>
          <w:iCs/>
        </w:rPr>
        <w:t>likes</w:t>
      </w:r>
      <w:proofErr w:type="spellEnd"/>
      <w:r>
        <w:rPr>
          <w:i/>
          <w:iCs/>
        </w:rPr>
        <w:t xml:space="preserve"> like</w:t>
      </w:r>
      <w:r>
        <w:t xml:space="preserve"> genoemd en is vergelijkbaar met de betere oplosbaarheid van polair en apolaire verbindingen in respectievelijk polaire en apolaire oplosmiddelen. De indeling in de oorspronkelijke publicatie was vooral gebaseerd op de evenwichtsconstanten van de reacties van twee verschillende Lewisbases met hetzelfde Lewiszuur.</w:t>
      </w:r>
    </w:p>
    <w:p w14:paraId="1C5D678D" w14:textId="77777777" w:rsidR="00694837" w:rsidRDefault="00694837" w:rsidP="00663357">
      <w:pPr>
        <w:pStyle w:val="Kop4"/>
      </w:pPr>
      <w:r>
        <w:t>Harde zuren en basen</w:t>
      </w:r>
    </w:p>
    <w:p w14:paraId="465A3B47" w14:textId="77777777" w:rsidR="00694837" w:rsidRDefault="00694837" w:rsidP="00694837">
      <w:r w:rsidRPr="001011CE">
        <w:t>Voor harde zuren en harde basen</w:t>
      </w:r>
      <w:r>
        <w:t xml:space="preserve"> geldt in het algemeen:</w:t>
      </w:r>
    </w:p>
    <w:p w14:paraId="0EA0EF55" w14:textId="77777777" w:rsidR="00694837" w:rsidRDefault="00694837" w:rsidP="00694837">
      <w:pPr>
        <w:pStyle w:val="Lijstalinea"/>
        <w:tabs>
          <w:tab w:val="num" w:pos="720"/>
        </w:tabs>
      </w:pPr>
      <w:r>
        <w:t xml:space="preserve">Een kleine atoom- of </w:t>
      </w:r>
      <w:proofErr w:type="spellStart"/>
      <w:r>
        <w:t>ionstraal</w:t>
      </w:r>
      <w:proofErr w:type="spellEnd"/>
    </w:p>
    <w:p w14:paraId="4F0A4FDE" w14:textId="77777777" w:rsidR="00694837" w:rsidRDefault="00694837" w:rsidP="00694837">
      <w:pPr>
        <w:pStyle w:val="Lijstalinea"/>
        <w:tabs>
          <w:tab w:val="num" w:pos="720"/>
        </w:tabs>
      </w:pPr>
      <w:r>
        <w:t>Een hoog oxidatiegetal</w:t>
      </w:r>
    </w:p>
    <w:p w14:paraId="59A6D622" w14:textId="77777777" w:rsidR="00694837" w:rsidRDefault="00694837" w:rsidP="00694837">
      <w:pPr>
        <w:pStyle w:val="Lijstalinea"/>
        <w:tabs>
          <w:tab w:val="num" w:pos="720"/>
        </w:tabs>
      </w:pPr>
      <w:r>
        <w:t>Een lage polariseerbaarheid</w:t>
      </w:r>
    </w:p>
    <w:p w14:paraId="7071B210" w14:textId="77777777" w:rsidR="00694837" w:rsidRDefault="00694837" w:rsidP="00694837">
      <w:pPr>
        <w:pStyle w:val="Interlinie0"/>
      </w:pPr>
      <w:r>
        <w:t>Harde basen hebben een HOMO met lage energie, en harde zuren hebben een LUMO met hoge energie. Harde basen bezitten een hoge elektronegativiteit, terwijl die van harde zuren laag is.</w:t>
      </w:r>
    </w:p>
    <w:p w14:paraId="54C8F63D" w14:textId="77777777" w:rsidR="00694837" w:rsidRDefault="00694837" w:rsidP="00694837">
      <w:r>
        <w:t>Voorbeelden van harde zuren zijn: H</w:t>
      </w:r>
      <w:r>
        <w:rPr>
          <w:vertAlign w:val="superscript"/>
        </w:rPr>
        <w:t>+</w:t>
      </w:r>
      <w:r>
        <w:t>, alkali-ionen, Ti</w:t>
      </w:r>
      <w:r>
        <w:rPr>
          <w:vertAlign w:val="superscript"/>
        </w:rPr>
        <w:t>4+</w:t>
      </w:r>
      <w:r>
        <w:t>, Cr</w:t>
      </w:r>
      <w:r>
        <w:rPr>
          <w:vertAlign w:val="superscript"/>
        </w:rPr>
        <w:t>3+</w:t>
      </w:r>
      <w:r>
        <w:t>, Cr</w:t>
      </w:r>
      <w:r>
        <w:rPr>
          <w:vertAlign w:val="superscript"/>
        </w:rPr>
        <w:t>6+</w:t>
      </w:r>
      <w:r>
        <w:t xml:space="preserve"> en BF</w:t>
      </w:r>
      <w:r>
        <w:rPr>
          <w:vertAlign w:val="subscript"/>
        </w:rPr>
        <w:t>3</w:t>
      </w:r>
      <w:r>
        <w:t>. Voorbeelden van harde basen zijn: H</w:t>
      </w:r>
      <w:r>
        <w:rPr>
          <w:vertAlign w:val="superscript"/>
        </w:rPr>
        <w:t>–</w:t>
      </w:r>
      <w:r>
        <w:t>, OH</w:t>
      </w:r>
      <w:r>
        <w:rPr>
          <w:vertAlign w:val="superscript"/>
        </w:rPr>
        <w:t>–</w:t>
      </w:r>
      <w:r>
        <w:t>, F</w:t>
      </w:r>
      <w:r>
        <w:rPr>
          <w:vertAlign w:val="superscript"/>
        </w:rPr>
        <w:t>–</w:t>
      </w:r>
      <w:r>
        <w:t>, Cl</w:t>
      </w:r>
      <w:r>
        <w:rPr>
          <w:vertAlign w:val="superscript"/>
        </w:rPr>
        <w:t>–</w:t>
      </w:r>
      <w:r>
        <w:t>, NH</w:t>
      </w:r>
      <w:r>
        <w:rPr>
          <w:vertAlign w:val="subscript"/>
        </w:rPr>
        <w:t>3</w:t>
      </w:r>
      <w:r>
        <w:t>, CH</w:t>
      </w:r>
      <w:r>
        <w:rPr>
          <w:vertAlign w:val="subscript"/>
        </w:rPr>
        <w:t>3</w:t>
      </w:r>
      <w:r>
        <w:t>COO</w:t>
      </w:r>
      <w:r>
        <w:rPr>
          <w:vertAlign w:val="superscript"/>
        </w:rPr>
        <w:t>–</w:t>
      </w:r>
      <w:r>
        <w:t xml:space="preserve"> en CO</w:t>
      </w:r>
      <w:r>
        <w:rPr>
          <w:vertAlign w:val="subscript"/>
        </w:rPr>
        <w:t>3</w:t>
      </w:r>
      <w:r>
        <w:rPr>
          <w:vertAlign w:val="superscript"/>
        </w:rPr>
        <w:t>2–</w:t>
      </w:r>
      <w:r>
        <w:t>. De aantrekkingskracht tussen harde zuren en basen is vooral ionisch van aard.</w:t>
      </w:r>
    </w:p>
    <w:p w14:paraId="3C9B67B0" w14:textId="77777777" w:rsidR="00694837" w:rsidRDefault="00694837" w:rsidP="00663357">
      <w:pPr>
        <w:pStyle w:val="Kop4"/>
      </w:pPr>
      <w:r>
        <w:t>Zachte zuren en basen</w:t>
      </w:r>
    </w:p>
    <w:p w14:paraId="30E5A980" w14:textId="77777777" w:rsidR="00694837" w:rsidRDefault="00694837" w:rsidP="00694837">
      <w:r>
        <w:t xml:space="preserve">Voor </w:t>
      </w:r>
      <w:r w:rsidRPr="001011CE">
        <w:t>zachte zuren</w:t>
      </w:r>
      <w:r>
        <w:t xml:space="preserve"> </w:t>
      </w:r>
      <w:r w:rsidRPr="001011CE">
        <w:t>en zachte basen</w:t>
      </w:r>
      <w:r>
        <w:t xml:space="preserve"> geldt in het algemeen:</w:t>
      </w:r>
    </w:p>
    <w:p w14:paraId="75A44FD0" w14:textId="77777777" w:rsidR="00694837" w:rsidRDefault="00694837" w:rsidP="00694837">
      <w:pPr>
        <w:pStyle w:val="Lijstalinea"/>
        <w:tabs>
          <w:tab w:val="num" w:pos="720"/>
        </w:tabs>
        <w:jc w:val="left"/>
      </w:pPr>
      <w:r>
        <w:t xml:space="preserve">Een grote </w:t>
      </w:r>
      <w:hyperlink r:id="rId47" w:tooltip="Atoomstraal" w:history="1">
        <w:r w:rsidRPr="00985C73">
          <w:rPr>
            <w:rStyle w:val="Hyperlink"/>
            <w:color w:val="auto"/>
            <w:u w:val="none"/>
          </w:rPr>
          <w:t>atoom-</w:t>
        </w:r>
      </w:hyperlink>
      <w:r>
        <w:t xml:space="preserve"> of </w:t>
      </w:r>
      <w:hyperlink r:id="rId48" w:tooltip="Ionstraal" w:history="1">
        <w:proofErr w:type="spellStart"/>
        <w:r w:rsidRPr="00985C73">
          <w:rPr>
            <w:rStyle w:val="Hyperlink"/>
            <w:color w:val="auto"/>
          </w:rPr>
          <w:t>ionstraal</w:t>
        </w:r>
        <w:proofErr w:type="spellEnd"/>
      </w:hyperlink>
    </w:p>
    <w:p w14:paraId="3B96E73B" w14:textId="77777777" w:rsidR="00694837" w:rsidRDefault="00694837" w:rsidP="00694837">
      <w:pPr>
        <w:pStyle w:val="Lijstalinea"/>
        <w:tabs>
          <w:tab w:val="num" w:pos="720"/>
        </w:tabs>
        <w:jc w:val="left"/>
      </w:pPr>
      <w:r>
        <w:t xml:space="preserve">Een laag </w:t>
      </w:r>
      <w:hyperlink r:id="rId49" w:tooltip="Oxidatietoestand" w:history="1">
        <w:r w:rsidRPr="00985C73">
          <w:rPr>
            <w:rStyle w:val="Hyperlink"/>
            <w:color w:val="auto"/>
            <w:u w:val="none"/>
          </w:rPr>
          <w:t>oxidatiegetal</w:t>
        </w:r>
      </w:hyperlink>
      <w:r>
        <w:t xml:space="preserve"> </w:t>
      </w:r>
    </w:p>
    <w:p w14:paraId="2731A843" w14:textId="77777777" w:rsidR="00694837" w:rsidRDefault="00694837" w:rsidP="00694837">
      <w:pPr>
        <w:pStyle w:val="Lijstalinea"/>
        <w:tabs>
          <w:tab w:val="num" w:pos="720"/>
        </w:tabs>
        <w:jc w:val="left"/>
      </w:pPr>
      <w:r>
        <w:t xml:space="preserve">Een hoge </w:t>
      </w:r>
      <w:hyperlink r:id="rId50" w:tooltip="Polariseerbaarheid" w:history="1">
        <w:r w:rsidRPr="00985C73">
          <w:rPr>
            <w:rStyle w:val="Hyperlink"/>
            <w:color w:val="auto"/>
            <w:u w:val="none"/>
          </w:rPr>
          <w:t>polariseerbaarheid</w:t>
        </w:r>
      </w:hyperlink>
    </w:p>
    <w:p w14:paraId="3710E669" w14:textId="77777777" w:rsidR="00694837" w:rsidRDefault="00694837" w:rsidP="00694837">
      <w:pPr>
        <w:pStyle w:val="Interlinie0"/>
      </w:pPr>
      <w:r>
        <w:t xml:space="preserve">Zachte basen hebben een HOMO met hogere energie dan de harde basen, zachte zuren hebben een LUMO met een lagere energie dan de harde zuren. Hoog en laag zijn hier wel relatief binnen de zuren en binnen de basen: de HOMO van een zachte base heeft nog steeds een lagere energie dan de LUMO </w:t>
      </w:r>
      <w:r>
        <w:lastRenderedPageBreak/>
        <w:t>van het zachte zuur. Zachte zuren bezitten een hogere elektronegativiteit dan harde zuren, terwijl de zachte basen een lage elektronegativiteit bezitten.</w:t>
      </w:r>
    </w:p>
    <w:p w14:paraId="1E641C58" w14:textId="77777777" w:rsidR="00694837" w:rsidRDefault="00694837" w:rsidP="00694837">
      <w:r>
        <w:t>Voorbeelden van zachte zuren zijn: CH</w:t>
      </w:r>
      <w:r>
        <w:rPr>
          <w:vertAlign w:val="subscript"/>
        </w:rPr>
        <w:t>3</w:t>
      </w:r>
      <w:r>
        <w:t>Hg</w:t>
      </w:r>
      <w:r>
        <w:rPr>
          <w:vertAlign w:val="superscript"/>
        </w:rPr>
        <w:t>+</w:t>
      </w:r>
      <w:r>
        <w:t>, Pt</w:t>
      </w:r>
      <w:r>
        <w:rPr>
          <w:vertAlign w:val="superscript"/>
        </w:rPr>
        <w:t>2+</w:t>
      </w:r>
      <w:r>
        <w:t>, Pd</w:t>
      </w:r>
      <w:r>
        <w:rPr>
          <w:vertAlign w:val="superscript"/>
        </w:rPr>
        <w:t>2+</w:t>
      </w:r>
      <w:r>
        <w:t>, Ag</w:t>
      </w:r>
      <w:r>
        <w:rPr>
          <w:vertAlign w:val="superscript"/>
        </w:rPr>
        <w:t>+</w:t>
      </w:r>
      <w:r>
        <w:t>, Au</w:t>
      </w:r>
      <w:r>
        <w:rPr>
          <w:vertAlign w:val="superscript"/>
        </w:rPr>
        <w:t>+</w:t>
      </w:r>
      <w:r>
        <w:t>, Hg</w:t>
      </w:r>
      <w:r>
        <w:rPr>
          <w:vertAlign w:val="superscript"/>
        </w:rPr>
        <w:t>2+</w:t>
      </w:r>
      <w:r>
        <w:t>, Hg</w:t>
      </w:r>
      <w:r>
        <w:rPr>
          <w:vertAlign w:val="subscript"/>
        </w:rPr>
        <w:t>2</w:t>
      </w:r>
      <w:r>
        <w:rPr>
          <w:vertAlign w:val="superscript"/>
        </w:rPr>
        <w:t>2+</w:t>
      </w:r>
      <w:r>
        <w:t xml:space="preserve"> en BH</w:t>
      </w:r>
      <w:r>
        <w:rPr>
          <w:vertAlign w:val="subscript"/>
        </w:rPr>
        <w:t>3</w:t>
      </w:r>
      <w:r>
        <w:t>. Voorbeelden van zachte basen zijn: R</w:t>
      </w:r>
      <w:r>
        <w:rPr>
          <w:vertAlign w:val="subscript"/>
        </w:rPr>
        <w:t>3</w:t>
      </w:r>
      <w:r>
        <w:t>P, SCN</w:t>
      </w:r>
      <w:r>
        <w:rPr>
          <w:vertAlign w:val="superscript"/>
        </w:rPr>
        <w:t>–</w:t>
      </w:r>
      <w:r>
        <w:t xml:space="preserve"> en I</w:t>
      </w:r>
      <w:r>
        <w:rPr>
          <w:vertAlign w:val="superscript"/>
        </w:rPr>
        <w:t>–</w:t>
      </w:r>
      <w:r>
        <w:t>. De aantrekkingskracht tussen zachte zuren en basen is vooral covalent van aard.</w:t>
      </w:r>
    </w:p>
    <w:p w14:paraId="01A0196A" w14:textId="77777777" w:rsidR="00694837" w:rsidRDefault="00694837" w:rsidP="00663357">
      <w:pPr>
        <w:pStyle w:val="Kop4"/>
      </w:pPr>
      <w:r>
        <w:t>Grensgevallen</w:t>
      </w:r>
    </w:p>
    <w:p w14:paraId="75FBA8E2" w14:textId="77777777" w:rsidR="00694837" w:rsidRDefault="00694837" w:rsidP="00694837">
      <w:r>
        <w:t xml:space="preserve">Niet alle zuren en basen laten zich als óf hard óf zacht indelen. Grensgevallen bij de zuren zijn bijvoorbeeld </w:t>
      </w:r>
      <w:proofErr w:type="spellStart"/>
      <w:r>
        <w:t>trimethylboraan</w:t>
      </w:r>
      <w:proofErr w:type="spellEnd"/>
      <w:r>
        <w:t>, zwaveldioxide en de kationen Fe</w:t>
      </w:r>
      <w:r>
        <w:rPr>
          <w:vertAlign w:val="superscript"/>
        </w:rPr>
        <w:t>2+</w:t>
      </w:r>
      <w:r>
        <w:t>, Co</w:t>
      </w:r>
      <w:r>
        <w:rPr>
          <w:vertAlign w:val="superscript"/>
        </w:rPr>
        <w:t>2+</w:t>
      </w:r>
      <w:r>
        <w:t xml:space="preserve"> en Pb</w:t>
      </w:r>
      <w:r>
        <w:rPr>
          <w:vertAlign w:val="superscript"/>
        </w:rPr>
        <w:t>2+</w:t>
      </w:r>
      <w:r>
        <w:t>. Grensgevallen bij de basen zijn onder meer aniline, pyridine, N</w:t>
      </w:r>
      <w:r>
        <w:rPr>
          <w:vertAlign w:val="subscript"/>
        </w:rPr>
        <w:t>2</w:t>
      </w:r>
      <w:r>
        <w:t xml:space="preserve"> en de anionen </w:t>
      </w:r>
      <w:proofErr w:type="spellStart"/>
      <w:r>
        <w:t>azide</w:t>
      </w:r>
      <w:proofErr w:type="spellEnd"/>
      <w:r>
        <w:t>, Br</w:t>
      </w:r>
      <w:r>
        <w:rPr>
          <w:vertAlign w:val="superscript"/>
        </w:rPr>
        <w:t>–</w:t>
      </w:r>
      <w:r>
        <w:t>, nitraat en sulfaat.</w:t>
      </w:r>
    </w:p>
    <w:p w14:paraId="528ADAD7" w14:textId="77777777" w:rsidR="00694837" w:rsidRDefault="00694837" w:rsidP="00694837">
      <w:r>
        <w:t>Pogingen om de hardheid of zachtheid van basen getalsmatig weer te geven zijn gebaseerd op de bepaling van de evenwichtsconstante van de volgende reactie:</w:t>
      </w:r>
    </w:p>
    <w:p w14:paraId="33FA4F56" w14:textId="77777777" w:rsidR="00694837" w:rsidRDefault="00694837" w:rsidP="00694837">
      <w:pPr>
        <w:pStyle w:val="Vergelijking"/>
      </w:pPr>
      <w:r>
        <w:t>BH + CH</w:t>
      </w:r>
      <w:r>
        <w:rPr>
          <w:vertAlign w:val="subscript"/>
        </w:rPr>
        <w:t>3</w:t>
      </w:r>
      <w:r>
        <w:t>Hg</w:t>
      </w:r>
      <w:r>
        <w:rPr>
          <w:vertAlign w:val="superscript"/>
        </w:rPr>
        <w:t>+</w:t>
      </w:r>
      <w:r>
        <w:t xml:space="preserve"> </w:t>
      </w:r>
      <w:r>
        <w:sym w:font="Symbol" w:char="F0AE"/>
      </w:r>
      <w:r>
        <w:t xml:space="preserve"> H</w:t>
      </w:r>
      <w:r>
        <w:rPr>
          <w:vertAlign w:val="superscript"/>
        </w:rPr>
        <w:t>+</w:t>
      </w:r>
      <w:r>
        <w:t xml:space="preserve"> + CH</w:t>
      </w:r>
      <w:r>
        <w:rPr>
          <w:vertAlign w:val="subscript"/>
        </w:rPr>
        <w:t>3</w:t>
      </w:r>
      <w:r>
        <w:t>HgB</w:t>
      </w:r>
    </w:p>
    <w:p w14:paraId="24C258EE" w14:textId="77777777" w:rsidR="00694837" w:rsidRDefault="00694837" w:rsidP="00694837">
      <w:r>
        <w:t>Hierbij is CH</w:t>
      </w:r>
      <w:r>
        <w:rPr>
          <w:vertAlign w:val="subscript"/>
        </w:rPr>
        <w:t>3</w:t>
      </w:r>
      <w:r>
        <w:t>Hg</w:t>
      </w:r>
      <w:r>
        <w:rPr>
          <w:vertAlign w:val="superscript"/>
        </w:rPr>
        <w:t>+</w:t>
      </w:r>
      <w:r>
        <w:t xml:space="preserve"> een zeer zacht zuur en H</w:t>
      </w:r>
      <w:r>
        <w:rPr>
          <w:vertAlign w:val="superscript"/>
        </w:rPr>
        <w:t>+</w:t>
      </w:r>
      <w:r>
        <w:t xml:space="preserve"> (eigenlijk een proton) een zeer hard zuur die concurreren om de base B, waarvan de hardheid bepaald moet worden.</w:t>
      </w:r>
    </w:p>
    <w:p w14:paraId="4EDA6F43" w14:textId="77777777" w:rsidR="00694837" w:rsidRDefault="00694837" w:rsidP="00663357">
      <w:pPr>
        <w:pStyle w:val="Kop4"/>
      </w:pPr>
      <w:r>
        <w:t>Overzicht</w:t>
      </w:r>
    </w:p>
    <w:p w14:paraId="2CEB3E26" w14:textId="77777777" w:rsidR="00694837" w:rsidRDefault="00694837" w:rsidP="00694837">
      <w:r>
        <w:t>Onderstaande tabel geeft een overzicht van de zachte en hard zuren en basen, alsook de grensgevallen:</w:t>
      </w:r>
    </w:p>
    <w:tbl>
      <w:tblPr>
        <w:tblW w:w="0" w:type="auto"/>
        <w:jc w:val="center"/>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2612"/>
        <w:gridCol w:w="1194"/>
        <w:gridCol w:w="1208"/>
        <w:gridCol w:w="947"/>
        <w:gridCol w:w="1194"/>
        <w:gridCol w:w="754"/>
      </w:tblGrid>
      <w:tr w:rsidR="00694837" w14:paraId="4F84625B" w14:textId="77777777" w:rsidTr="008F6877">
        <w:trPr>
          <w:jc w:val="center"/>
        </w:trPr>
        <w:tc>
          <w:tcPr>
            <w:tcW w:w="0" w:type="auto"/>
            <w:gridSpan w:val="3"/>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57BC055B" w14:textId="77777777" w:rsidR="00694837" w:rsidRDefault="00694837" w:rsidP="008F6877">
            <w:r>
              <w:t>Zuren</w:t>
            </w:r>
          </w:p>
        </w:tc>
        <w:tc>
          <w:tcPr>
            <w:tcW w:w="0" w:type="auto"/>
            <w:gridSpan w:val="3"/>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63264DD2" w14:textId="77777777" w:rsidR="00694837" w:rsidRDefault="00694837" w:rsidP="008F6877">
            <w:r>
              <w:t>Basen</w:t>
            </w:r>
          </w:p>
        </w:tc>
      </w:tr>
      <w:tr w:rsidR="00694837" w14:paraId="7174EC46" w14:textId="77777777" w:rsidTr="008F6877">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24BE1A92" w14:textId="77777777" w:rsidR="00694837" w:rsidRDefault="00694837" w:rsidP="008F6877">
            <w:r>
              <w:t>Hard</w:t>
            </w:r>
          </w:p>
        </w:tc>
        <w:tc>
          <w:tcPr>
            <w:tcW w:w="0" w:type="auto"/>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2C0E20E4" w14:textId="77777777" w:rsidR="00694837" w:rsidRDefault="00694837" w:rsidP="008F6877">
            <w:r>
              <w:t>Grensgeval</w:t>
            </w:r>
          </w:p>
        </w:tc>
        <w:tc>
          <w:tcPr>
            <w:tcW w:w="0" w:type="auto"/>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35109A1A" w14:textId="77777777" w:rsidR="00694837" w:rsidRDefault="00694837" w:rsidP="008F6877">
            <w:r>
              <w:t>Zacht</w:t>
            </w:r>
          </w:p>
        </w:tc>
        <w:tc>
          <w:tcPr>
            <w:tcW w:w="0" w:type="auto"/>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58F4B807" w14:textId="77777777" w:rsidR="00694837" w:rsidRDefault="00694837" w:rsidP="008F6877">
            <w:r>
              <w:t>Hard</w:t>
            </w:r>
          </w:p>
        </w:tc>
        <w:tc>
          <w:tcPr>
            <w:tcW w:w="0" w:type="auto"/>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3F44C38D" w14:textId="77777777" w:rsidR="00694837" w:rsidRDefault="00694837" w:rsidP="008F6877">
            <w:r>
              <w:t>Grensgeval</w:t>
            </w:r>
          </w:p>
        </w:tc>
        <w:tc>
          <w:tcPr>
            <w:tcW w:w="0" w:type="auto"/>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4C0EDE59" w14:textId="77777777" w:rsidR="00694837" w:rsidRDefault="00694837" w:rsidP="008F6877">
            <w:r>
              <w:t>Zacht</w:t>
            </w:r>
          </w:p>
        </w:tc>
      </w:tr>
      <w:tr w:rsidR="00694837" w14:paraId="2013DA3D" w14:textId="77777777" w:rsidTr="008F6877">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992182" w14:textId="77777777" w:rsidR="00694837" w:rsidRDefault="00694837" w:rsidP="008F6877">
            <w:r>
              <w:t>H</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A7373D" w14:textId="77777777" w:rsidR="00694837" w:rsidRDefault="00694837" w:rsidP="008F6877">
            <w:r>
              <w:t>In</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FF1626" w14:textId="77777777" w:rsidR="00694837" w:rsidRDefault="00694837" w:rsidP="008F6877">
            <w:r>
              <w:t>Hg</w:t>
            </w:r>
            <w:r>
              <w:rPr>
                <w:vertAlign w:val="superscript"/>
              </w:rPr>
              <w:t>2+</w:t>
            </w:r>
            <w:r>
              <w:t>, Hg</w:t>
            </w:r>
            <w:r>
              <w:rPr>
                <w:vertAlign w:val="subscript"/>
              </w:rPr>
              <w:t>2</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01745D" w14:textId="77777777" w:rsidR="00694837" w:rsidRDefault="00694837" w:rsidP="008F6877">
            <w:r>
              <w:t>OH</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D9F557" w14:textId="77777777" w:rsidR="00694837" w:rsidRDefault="00694837" w:rsidP="008F6877">
            <w:r>
              <w:t>N</w:t>
            </w:r>
            <w:r>
              <w:rPr>
                <w:vertAlign w:val="subscript"/>
              </w:rPr>
              <w:t>3</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A5F77A" w14:textId="77777777" w:rsidR="00694837" w:rsidRDefault="00694837" w:rsidP="008F6877">
            <w:r>
              <w:t>H</w:t>
            </w:r>
            <w:r>
              <w:rPr>
                <w:vertAlign w:val="superscript"/>
              </w:rPr>
              <w:t>–</w:t>
            </w:r>
          </w:p>
        </w:tc>
      </w:tr>
      <w:tr w:rsidR="00694837" w14:paraId="52EDA0C4" w14:textId="77777777" w:rsidTr="008F6877">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A8249C" w14:textId="77777777" w:rsidR="00694837" w:rsidRDefault="00694837" w:rsidP="008F6877">
            <w:r>
              <w:t>Li</w:t>
            </w:r>
            <w:r>
              <w:rPr>
                <w:vertAlign w:val="superscript"/>
              </w:rPr>
              <w:t>+</w:t>
            </w:r>
            <w:r>
              <w:t>, Na</w:t>
            </w:r>
            <w:r>
              <w:rPr>
                <w:vertAlign w:val="superscript"/>
              </w:rPr>
              <w:t>+</w:t>
            </w:r>
            <w:r>
              <w:t>, K</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915555" w14:textId="77777777" w:rsidR="00694837" w:rsidRDefault="00694837" w:rsidP="008F6877">
            <w:r>
              <w:t>Rb</w:t>
            </w:r>
            <w:r>
              <w:rPr>
                <w:vertAlign w:val="superscript"/>
              </w:rPr>
              <w:t>+</w:t>
            </w:r>
            <w:r>
              <w:t>, Cs</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835D7F" w14:textId="77777777" w:rsidR="00694837" w:rsidRDefault="00694837" w:rsidP="008F6877">
            <w:r>
              <w:t>Pt</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A68CC7" w14:textId="77777777" w:rsidR="00694837" w:rsidRDefault="00694837" w:rsidP="008F6877">
            <w:r>
              <w:t>RO</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739E9C" w14:textId="77777777" w:rsidR="00694837" w:rsidRDefault="00694837" w:rsidP="008F6877">
            <w:r>
              <w:t>NCS</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98AB3A" w14:textId="77777777" w:rsidR="00694837" w:rsidRDefault="00694837" w:rsidP="008F6877">
            <w:r>
              <w:t>RS</w:t>
            </w:r>
            <w:r>
              <w:rPr>
                <w:vertAlign w:val="superscript"/>
              </w:rPr>
              <w:t>–</w:t>
            </w:r>
          </w:p>
        </w:tc>
      </w:tr>
      <w:tr w:rsidR="00694837" w14:paraId="39264317" w14:textId="77777777" w:rsidTr="008F6877">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3D7119" w14:textId="77777777" w:rsidR="00694837" w:rsidRDefault="00694837" w:rsidP="008F6877">
            <w:r>
              <w:t>Fe</w:t>
            </w:r>
            <w:r>
              <w:rPr>
                <w:vertAlign w:val="super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288328" w14:textId="77777777" w:rsidR="00694837" w:rsidRDefault="00694837" w:rsidP="008F6877">
            <w:r>
              <w:t>Fe</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3C5C6B" w14:textId="77777777" w:rsidR="00694837" w:rsidRDefault="00694837" w:rsidP="008F6877">
            <w:r>
              <w:t>Pd</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B22D67" w14:textId="77777777" w:rsidR="00694837" w:rsidRDefault="00694837" w:rsidP="008F6877">
            <w:r>
              <w:t>F</w:t>
            </w:r>
            <w:r>
              <w:rPr>
                <w:vertAlign w:val="superscript"/>
              </w:rPr>
              <w:t>–</w:t>
            </w:r>
            <w:r>
              <w:t>, Cl</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84B746" w14:textId="77777777" w:rsidR="00694837" w:rsidRDefault="00694837" w:rsidP="008F6877">
            <w:r>
              <w:t>Br</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77DB56" w14:textId="77777777" w:rsidR="00694837" w:rsidRDefault="00694837" w:rsidP="008F6877">
            <w:r>
              <w:t>I</w:t>
            </w:r>
            <w:r>
              <w:rPr>
                <w:vertAlign w:val="superscript"/>
              </w:rPr>
              <w:t>–</w:t>
            </w:r>
          </w:p>
        </w:tc>
      </w:tr>
      <w:tr w:rsidR="00694837" w14:paraId="13B5D75C" w14:textId="77777777" w:rsidTr="008F6877">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E8A2D3" w14:textId="77777777" w:rsidR="00694837" w:rsidRDefault="00694837" w:rsidP="008F6877">
            <w:r>
              <w:t>Cr</w:t>
            </w:r>
            <w:r>
              <w:rPr>
                <w:vertAlign w:val="superscript"/>
              </w:rPr>
              <w:t>3+</w:t>
            </w:r>
            <w:r>
              <w:t>, Cr</w:t>
            </w:r>
            <w:r>
              <w:rPr>
                <w:vertAlign w:val="superscript"/>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BB277B" w14:textId="77777777" w:rsidR="00694837" w:rsidRDefault="00694837" w:rsidP="008F6877">
            <w:r>
              <w:t>Co</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E687AF" w14:textId="77777777" w:rsidR="00694837" w:rsidRDefault="00694837" w:rsidP="008F6877">
            <w:r>
              <w:t>Ag</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EFEA91" w14:textId="77777777" w:rsidR="00694837" w:rsidRDefault="00694837" w:rsidP="008F6877">
            <w:r>
              <w:t>NH</w:t>
            </w:r>
            <w:r>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0673AD" w14:textId="77777777" w:rsidR="00694837" w:rsidRDefault="00694837" w:rsidP="008F6877">
            <w:r>
              <w:t>NO</w:t>
            </w:r>
            <w:r>
              <w:rPr>
                <w:vertAlign w:val="subscript"/>
              </w:rPr>
              <w:t>2</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9073C2" w14:textId="77777777" w:rsidR="00694837" w:rsidRDefault="00694837" w:rsidP="008F6877">
            <w:r>
              <w:t>R</w:t>
            </w:r>
            <w:r>
              <w:rPr>
                <w:vertAlign w:val="subscript"/>
              </w:rPr>
              <w:t>3</w:t>
            </w:r>
            <w:r>
              <w:t>P</w:t>
            </w:r>
          </w:p>
        </w:tc>
      </w:tr>
      <w:tr w:rsidR="00694837" w14:paraId="3EA041B9" w14:textId="77777777" w:rsidTr="008F6877">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13A96E" w14:textId="77777777" w:rsidR="00694837" w:rsidRDefault="00694837" w:rsidP="008F6877">
            <w:r>
              <w:t>BF</w:t>
            </w:r>
            <w:r>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57C5F8" w14:textId="77777777" w:rsidR="00694837" w:rsidRDefault="00694837" w:rsidP="008F6877">
            <w:r>
              <w:t>Ni</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5268E0" w14:textId="77777777" w:rsidR="00694837" w:rsidRDefault="00694837" w:rsidP="008F6877">
            <w:r>
              <w:t>BH</w:t>
            </w:r>
            <w:r>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8E328A" w14:textId="77777777" w:rsidR="00694837" w:rsidRDefault="00694837" w:rsidP="008F6877">
            <w:r>
              <w:t>R-COO</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35B7D2" w14:textId="77777777" w:rsidR="00694837" w:rsidRDefault="00694837" w:rsidP="008F6877">
            <w:r>
              <w:t>C</w:t>
            </w:r>
            <w:r>
              <w:rPr>
                <w:vertAlign w:val="subscript"/>
              </w:rPr>
              <w:t>5</w:t>
            </w:r>
            <w:r>
              <w:t>H</w:t>
            </w:r>
            <w:r>
              <w:rPr>
                <w:vertAlign w:val="subscript"/>
              </w:rPr>
              <w:t>5</w:t>
            </w:r>
            <w:r>
              <w:t>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D9A51E" w14:textId="77777777" w:rsidR="00694837" w:rsidRDefault="00694837" w:rsidP="008F6877">
            <w:r>
              <w:t>CN</w:t>
            </w:r>
            <w:r>
              <w:rPr>
                <w:vertAlign w:val="superscript"/>
              </w:rPr>
              <w:t>–</w:t>
            </w:r>
          </w:p>
        </w:tc>
      </w:tr>
      <w:tr w:rsidR="00694837" w14:paraId="51ACB58E" w14:textId="77777777" w:rsidTr="008F6877">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062E2D" w14:textId="77777777" w:rsidR="00694837" w:rsidRDefault="00694837" w:rsidP="008F6877">
            <w:r>
              <w:t>R</w:t>
            </w:r>
            <w:r>
              <w:rPr>
                <w:vertAlign w:val="subscript"/>
              </w:rPr>
              <w:t>3</w:t>
            </w:r>
            <w:r>
              <w:t>C</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263143" w14:textId="77777777" w:rsidR="00694837" w:rsidRDefault="00694837" w:rsidP="008F6877">
            <w:r>
              <w:t>Sb</w:t>
            </w:r>
            <w:r>
              <w:rPr>
                <w:vertAlign w:val="super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3CCB07" w14:textId="77777777" w:rsidR="00694837" w:rsidRDefault="00694837" w:rsidP="008F6877">
            <w:r>
              <w:t>C</w:t>
            </w:r>
            <w:r>
              <w:rPr>
                <w:vertAlign w:val="subscript"/>
              </w:rPr>
              <w:t>6</w:t>
            </w:r>
            <w:r>
              <w:t>Cl</w:t>
            </w:r>
            <w:r>
              <w:rPr>
                <w:vertAlign w:val="subscript"/>
              </w:rPr>
              <w:t>4</w:t>
            </w:r>
            <w:r>
              <w:t>O</w:t>
            </w:r>
            <w:r>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45B6C4" w14:textId="77777777" w:rsidR="00694837" w:rsidRDefault="00694837" w:rsidP="008F6877">
            <w:r>
              <w:t>CO</w:t>
            </w:r>
            <w:r>
              <w:rPr>
                <w:vertAlign w:val="subscript"/>
              </w:rPr>
              <w:t>3</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815445" w14:textId="77777777" w:rsidR="00694837" w:rsidRDefault="00694837" w:rsidP="008F6877">
            <w:r>
              <w:t>C</w:t>
            </w:r>
            <w:r>
              <w:rPr>
                <w:vertAlign w:val="subscript"/>
              </w:rPr>
              <w:t>6</w:t>
            </w:r>
            <w:r>
              <w:t>H</w:t>
            </w:r>
            <w:r>
              <w:rPr>
                <w:vertAlign w:val="subscript"/>
              </w:rPr>
              <w:t>5</w:t>
            </w:r>
            <w:r>
              <w:t>NH</w:t>
            </w:r>
            <w:r>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8AB774" w14:textId="77777777" w:rsidR="00694837" w:rsidRDefault="00694837" w:rsidP="008F6877">
            <w:r>
              <w:t>CO</w:t>
            </w:r>
          </w:p>
        </w:tc>
      </w:tr>
      <w:tr w:rsidR="00694837" w14:paraId="77E8CF74" w14:textId="77777777" w:rsidTr="008F6877">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BDEF4F" w14:textId="77777777" w:rsidR="00694837" w:rsidRDefault="00694837" w:rsidP="008F6877">
            <w:r>
              <w:t>Ti</w:t>
            </w:r>
            <w:r>
              <w:rPr>
                <w:vertAlign w:val="superscript"/>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92AB07" w14:textId="77777777" w:rsidR="00694837" w:rsidRDefault="00694837" w:rsidP="008F6877">
            <w:r>
              <w:t>Zn</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B7F2A7" w14:textId="77777777" w:rsidR="00694837" w:rsidRDefault="00694837" w:rsidP="008F6877">
            <w:r>
              <w:t>CH</w:t>
            </w:r>
            <w:r>
              <w:rPr>
                <w:vertAlign w:val="subscript"/>
              </w:rPr>
              <w:t>3</w:t>
            </w:r>
            <w:r>
              <w:t>Hg</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E4B29B" w14:textId="77777777" w:rsidR="00694837" w:rsidRDefault="00694837" w:rsidP="008F6877">
            <w:r>
              <w:t>N</w:t>
            </w:r>
            <w:r>
              <w:rPr>
                <w:vertAlign w:val="subscript"/>
              </w:rPr>
              <w:t>2</w:t>
            </w:r>
            <w:r>
              <w:t>H</w:t>
            </w:r>
            <w:r>
              <w:rPr>
                <w:vertAlign w:val="subscript"/>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A4B828" w14:textId="77777777" w:rsidR="00694837" w:rsidRDefault="00694837" w:rsidP="008F6877"/>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3993D2" w14:textId="77777777" w:rsidR="00694837" w:rsidRDefault="00694837" w:rsidP="008F6877">
            <w:r>
              <w:t>C</w:t>
            </w:r>
            <w:r>
              <w:rPr>
                <w:vertAlign w:val="subscript"/>
              </w:rPr>
              <w:t>6</w:t>
            </w:r>
            <w:r>
              <w:t>H</w:t>
            </w:r>
            <w:r>
              <w:rPr>
                <w:vertAlign w:val="subscript"/>
              </w:rPr>
              <w:t>6</w:t>
            </w:r>
          </w:p>
        </w:tc>
      </w:tr>
      <w:tr w:rsidR="00694837" w14:paraId="7E62DA41" w14:textId="77777777" w:rsidTr="008F6877">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6B9232" w14:textId="77777777" w:rsidR="00694837" w:rsidRDefault="00694837" w:rsidP="008F6877">
            <w:pPr>
              <w:rPr>
                <w:lang w:val="en-GB"/>
              </w:rPr>
            </w:pPr>
            <w:r>
              <w:rPr>
                <w:lang w:val="en-GB"/>
              </w:rPr>
              <w:t>Be</w:t>
            </w:r>
            <w:r>
              <w:rPr>
                <w:vertAlign w:val="superscript"/>
                <w:lang w:val="en-GB"/>
              </w:rPr>
              <w:t>2+</w:t>
            </w:r>
            <w:r>
              <w:rPr>
                <w:lang w:val="en-GB"/>
              </w:rPr>
              <w:t>, Mg</w:t>
            </w:r>
            <w:r>
              <w:rPr>
                <w:vertAlign w:val="superscript"/>
                <w:lang w:val="en-GB"/>
              </w:rPr>
              <w:t>2+</w:t>
            </w:r>
            <w:r>
              <w:rPr>
                <w:lang w:val="en-GB"/>
              </w:rPr>
              <w:t>, Ca</w:t>
            </w:r>
            <w:r>
              <w:rPr>
                <w:vertAlign w:val="superscript"/>
                <w:lang w:val="en-GB"/>
              </w:rPr>
              <w:t>2+</w:t>
            </w:r>
            <w:r>
              <w:rPr>
                <w:lang w:val="en-GB"/>
              </w:rPr>
              <w:t>, Sr</w:t>
            </w:r>
            <w:r>
              <w:rPr>
                <w:vertAlign w:val="superscript"/>
                <w:lang w:val="en-GB"/>
              </w:rPr>
              <w:t>2+</w:t>
            </w:r>
            <w:r>
              <w:rPr>
                <w:lang w:val="en-GB"/>
              </w:rPr>
              <w:t>, Ba</w:t>
            </w:r>
            <w:r>
              <w:rPr>
                <w:vertAlign w:val="superscript"/>
                <w:lang w:val="en-GB"/>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D46825" w14:textId="77777777" w:rsidR="00694837" w:rsidRDefault="00694837" w:rsidP="008F6877">
            <w:r>
              <w:t>Cd</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AC476E" w14:textId="77777777" w:rsidR="00694837" w:rsidRDefault="00694837" w:rsidP="008F6877">
            <w:r>
              <w:t>Au</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3D27B2" w14:textId="77777777" w:rsidR="00694837" w:rsidRDefault="00694837" w:rsidP="008F6877">
            <w:r>
              <w:t>O</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289E3F" w14:textId="77777777" w:rsidR="00694837" w:rsidRDefault="00694837" w:rsidP="008F6877"/>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4BB4C7" w14:textId="77777777" w:rsidR="00694837" w:rsidRDefault="00694837" w:rsidP="008F6877">
            <w:r>
              <w:t>S</w:t>
            </w:r>
            <w:r>
              <w:rPr>
                <w:vertAlign w:val="subscript"/>
              </w:rPr>
              <w:t>2</w:t>
            </w:r>
            <w:r>
              <w:t>O</w:t>
            </w:r>
            <w:r>
              <w:rPr>
                <w:vertAlign w:val="subscript"/>
              </w:rPr>
              <w:t>3</w:t>
            </w:r>
            <w:r>
              <w:rPr>
                <w:vertAlign w:val="superscript"/>
              </w:rPr>
              <w:t>2–</w:t>
            </w:r>
          </w:p>
        </w:tc>
      </w:tr>
      <w:tr w:rsidR="00694837" w14:paraId="446A9564" w14:textId="77777777" w:rsidTr="008F6877">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5BF703" w14:textId="77777777" w:rsidR="00694837" w:rsidRDefault="00694837" w:rsidP="008F6877">
            <w:r>
              <w:t>CO</w:t>
            </w:r>
            <w:r>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1FEA42" w14:textId="77777777" w:rsidR="00694837" w:rsidRDefault="00694837" w:rsidP="008F6877">
            <w:r>
              <w:t>Ru</w:t>
            </w:r>
            <w:r>
              <w:rPr>
                <w:vertAlign w:val="super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6ABA58" w14:textId="77777777" w:rsidR="00694837" w:rsidRDefault="00694837" w:rsidP="008F6877">
            <w:r>
              <w:t>Pb</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7BB00A" w14:textId="77777777" w:rsidR="00694837" w:rsidRDefault="00694837" w:rsidP="008F6877">
            <w:r>
              <w:t>H</w:t>
            </w:r>
            <w:r>
              <w:rPr>
                <w:vertAlign w:val="subscript"/>
              </w:rPr>
              <w:t>2</w:t>
            </w:r>
            <w:r>
              <w:t>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1D42F4" w14:textId="77777777" w:rsidR="00694837" w:rsidRDefault="00694837" w:rsidP="008F6877"/>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9E63E1" w14:textId="77777777" w:rsidR="00694837" w:rsidRDefault="00694837" w:rsidP="008F6877">
            <w:r>
              <w:t>S</w:t>
            </w:r>
            <w:r>
              <w:rPr>
                <w:vertAlign w:val="superscript"/>
              </w:rPr>
              <w:t>2–</w:t>
            </w:r>
          </w:p>
        </w:tc>
      </w:tr>
      <w:tr w:rsidR="00694837" w14:paraId="784BA666" w14:textId="77777777" w:rsidTr="008F6877">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F1F153" w14:textId="77777777" w:rsidR="00694837" w:rsidRDefault="00694837" w:rsidP="008F6877">
            <w:r>
              <w:t>Mn</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C3C862" w14:textId="77777777" w:rsidR="00694837" w:rsidRDefault="00694837" w:rsidP="008F6877">
            <w:r>
              <w:t>Cu</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EB192B" w14:textId="77777777" w:rsidR="00694837" w:rsidRDefault="00694837" w:rsidP="008F6877">
            <w:r>
              <w:t>Cu</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3137A1" w14:textId="77777777" w:rsidR="00694837" w:rsidRDefault="00694837" w:rsidP="008F6877">
            <w:r>
              <w:t>NO</w:t>
            </w:r>
            <w:r>
              <w:rPr>
                <w:vertAlign w:val="subscript"/>
              </w:rPr>
              <w:t>3</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2FC706" w14:textId="77777777" w:rsidR="00694837" w:rsidRDefault="00694837" w:rsidP="008F6877"/>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F2F91E" w14:textId="77777777" w:rsidR="00694837" w:rsidRDefault="00694837" w:rsidP="008F6877">
            <w:r>
              <w:t>P</w:t>
            </w:r>
            <w:r>
              <w:rPr>
                <w:vertAlign w:val="superscript"/>
              </w:rPr>
              <w:t>3–</w:t>
            </w:r>
          </w:p>
        </w:tc>
      </w:tr>
      <w:tr w:rsidR="00694837" w14:paraId="196BC2EE" w14:textId="77777777" w:rsidTr="008F6877">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3B813B" w14:textId="77777777" w:rsidR="00694837" w:rsidRDefault="00694837" w:rsidP="008F6877">
            <w:r>
              <w:t>Ga</w:t>
            </w:r>
            <w:r>
              <w:rPr>
                <w:vertAlign w:val="super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D976BF" w14:textId="77777777" w:rsidR="00694837" w:rsidRDefault="00694837" w:rsidP="008F6877">
            <w:r>
              <w:t>Bi</w:t>
            </w:r>
            <w:r>
              <w:rPr>
                <w:vertAlign w:val="super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AD4DB6" w14:textId="77777777" w:rsidR="00694837" w:rsidRDefault="00694837" w:rsidP="008F6877">
            <w:r>
              <w:t>Rh</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8B0E2A" w14:textId="77777777" w:rsidR="00694837" w:rsidRDefault="00694837" w:rsidP="008F6877">
            <w:r>
              <w:t>SO</w:t>
            </w:r>
            <w:r>
              <w:rPr>
                <w:vertAlign w:val="subscript"/>
              </w:rPr>
              <w:t>4</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AB534C" w14:textId="77777777" w:rsidR="00694837" w:rsidRDefault="00694837" w:rsidP="008F6877"/>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A77622" w14:textId="77777777" w:rsidR="00694837" w:rsidRDefault="00694837" w:rsidP="008F6877">
            <w:r>
              <w:t>Se</w:t>
            </w:r>
            <w:r>
              <w:rPr>
                <w:vertAlign w:val="superscript"/>
              </w:rPr>
              <w:t>2–</w:t>
            </w:r>
          </w:p>
        </w:tc>
      </w:tr>
      <w:tr w:rsidR="00694837" w14:paraId="43FD2150" w14:textId="77777777" w:rsidTr="008F6877">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21F05D" w14:textId="77777777" w:rsidR="00694837" w:rsidRDefault="00694837" w:rsidP="008F6877">
            <w:r>
              <w:t>SO</w:t>
            </w:r>
            <w:r>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0EF9B2" w14:textId="77777777" w:rsidR="00694837" w:rsidRDefault="00694837" w:rsidP="008F6877">
            <w:r>
              <w:t>SO</w:t>
            </w:r>
            <w:r>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8E20AB" w14:textId="77777777" w:rsidR="00694837" w:rsidRDefault="00694837" w:rsidP="008F6877">
            <w:r>
              <w:t>Tl</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881576" w14:textId="77777777" w:rsidR="00694837" w:rsidRDefault="00694837" w:rsidP="008F6877">
            <w:r>
              <w:t>PO</w:t>
            </w:r>
            <w:r>
              <w:rPr>
                <w:vertAlign w:val="subscript"/>
              </w:rPr>
              <w:t>4</w:t>
            </w:r>
            <w:r>
              <w:rPr>
                <w:vertAlign w:val="super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AC4BCC" w14:textId="77777777" w:rsidR="00694837" w:rsidRDefault="00694837" w:rsidP="008F6877"/>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E4BB95" w14:textId="77777777" w:rsidR="00694837" w:rsidRDefault="00694837" w:rsidP="008F6877">
            <w:r>
              <w:t>Te</w:t>
            </w:r>
            <w:r>
              <w:rPr>
                <w:vertAlign w:val="superscript"/>
              </w:rPr>
              <w:t>2–</w:t>
            </w:r>
          </w:p>
        </w:tc>
      </w:tr>
      <w:tr w:rsidR="00694837" w14:paraId="3F31434A" w14:textId="77777777" w:rsidTr="008F6877">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F3E043" w14:textId="77777777" w:rsidR="00694837" w:rsidRDefault="00694837" w:rsidP="008F6877">
            <w:r>
              <w:t>UO</w:t>
            </w:r>
            <w:r>
              <w:rPr>
                <w:vertAlign w:val="subscript"/>
              </w:rPr>
              <w:t>2</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EF6141" w14:textId="77777777" w:rsidR="00694837" w:rsidRDefault="00694837" w:rsidP="008F6877">
            <w:r>
              <w:t>NO</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72B835" w14:textId="77777777" w:rsidR="00694837" w:rsidRDefault="00694837" w:rsidP="008F6877"/>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118891" w14:textId="77777777" w:rsidR="00694837" w:rsidRDefault="00694837" w:rsidP="008F6877">
            <w:r>
              <w:t>ClO</w:t>
            </w:r>
            <w:r>
              <w:rPr>
                <w:vertAlign w:val="subscript"/>
              </w:rPr>
              <w:t>4</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B10F2C" w14:textId="77777777" w:rsidR="00694837" w:rsidRDefault="00694837" w:rsidP="008F6877"/>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9FE56D" w14:textId="77777777" w:rsidR="00694837" w:rsidRDefault="00694837" w:rsidP="008F6877">
            <w:r>
              <w:t>As</w:t>
            </w:r>
            <w:r>
              <w:rPr>
                <w:vertAlign w:val="superscript"/>
              </w:rPr>
              <w:t>3–</w:t>
            </w:r>
          </w:p>
        </w:tc>
      </w:tr>
    </w:tbl>
    <w:p w14:paraId="050FAC93" w14:textId="77777777" w:rsidR="00694837" w:rsidRDefault="00694837" w:rsidP="006F0C84">
      <w:pPr>
        <w:pStyle w:val="Lijstalinea"/>
        <w:numPr>
          <w:ilvl w:val="0"/>
          <w:numId w:val="0"/>
        </w:numPr>
        <w:ind w:left="284"/>
      </w:pPr>
    </w:p>
    <w:p w14:paraId="228D0E98" w14:textId="77777777" w:rsidR="00694837" w:rsidRDefault="00694837" w:rsidP="006F0C84">
      <w:pPr>
        <w:pStyle w:val="Lijstalinea"/>
        <w:numPr>
          <w:ilvl w:val="0"/>
          <w:numId w:val="0"/>
        </w:numPr>
        <w:ind w:left="284"/>
      </w:pPr>
    </w:p>
    <w:p w14:paraId="7536608D" w14:textId="77777777" w:rsidR="00694837" w:rsidRDefault="00694837" w:rsidP="006F0C84">
      <w:pPr>
        <w:pStyle w:val="Lijstalinea"/>
        <w:numPr>
          <w:ilvl w:val="0"/>
          <w:numId w:val="0"/>
        </w:numPr>
        <w:ind w:left="284"/>
      </w:pPr>
    </w:p>
    <w:p w14:paraId="4F56D082" w14:textId="77777777" w:rsidR="00694837" w:rsidRDefault="00694837" w:rsidP="006F0C84">
      <w:pPr>
        <w:pStyle w:val="Lijstalinea"/>
        <w:numPr>
          <w:ilvl w:val="0"/>
          <w:numId w:val="0"/>
        </w:numPr>
        <w:ind w:left="284"/>
      </w:pPr>
    </w:p>
    <w:p w14:paraId="73AEAB2F" w14:textId="77777777" w:rsidR="00694837" w:rsidRDefault="00694837" w:rsidP="006F0C84">
      <w:pPr>
        <w:pStyle w:val="Lijstalinea"/>
        <w:numPr>
          <w:ilvl w:val="0"/>
          <w:numId w:val="0"/>
        </w:numPr>
        <w:ind w:left="284"/>
      </w:pPr>
    </w:p>
    <w:p w14:paraId="109B1CBF" w14:textId="77777777" w:rsidR="00694837" w:rsidRDefault="00694837" w:rsidP="006F0C84">
      <w:pPr>
        <w:pStyle w:val="Lijstalinea"/>
        <w:numPr>
          <w:ilvl w:val="0"/>
          <w:numId w:val="0"/>
        </w:numPr>
        <w:ind w:left="284"/>
      </w:pPr>
    </w:p>
    <w:p w14:paraId="06FAD499" w14:textId="77777777" w:rsidR="00694837" w:rsidRDefault="00694837" w:rsidP="006F0C84">
      <w:pPr>
        <w:pStyle w:val="Lijstalinea"/>
        <w:numPr>
          <w:ilvl w:val="0"/>
          <w:numId w:val="0"/>
        </w:numPr>
        <w:ind w:left="284"/>
      </w:pPr>
    </w:p>
    <w:p w14:paraId="637EC86C" w14:textId="77777777" w:rsidR="00694837" w:rsidRDefault="00694837" w:rsidP="006F0C84">
      <w:pPr>
        <w:pStyle w:val="Lijstalinea"/>
        <w:numPr>
          <w:ilvl w:val="0"/>
          <w:numId w:val="0"/>
        </w:numPr>
        <w:ind w:left="284"/>
      </w:pPr>
    </w:p>
    <w:p w14:paraId="2C06AA29" w14:textId="77777777" w:rsidR="00694837" w:rsidRDefault="00694837" w:rsidP="006F0C84">
      <w:pPr>
        <w:pStyle w:val="Lijstalinea"/>
        <w:numPr>
          <w:ilvl w:val="0"/>
          <w:numId w:val="0"/>
        </w:numPr>
        <w:ind w:left="284"/>
      </w:pPr>
    </w:p>
    <w:p w14:paraId="7088278A" w14:textId="77777777" w:rsidR="00694837" w:rsidRDefault="00694837" w:rsidP="006F0C84">
      <w:pPr>
        <w:pStyle w:val="Lijstalinea"/>
        <w:numPr>
          <w:ilvl w:val="0"/>
          <w:numId w:val="0"/>
        </w:numPr>
        <w:ind w:left="284"/>
      </w:pPr>
    </w:p>
    <w:p w14:paraId="754D65B3" w14:textId="77777777" w:rsidR="00694837" w:rsidRDefault="00694837" w:rsidP="006F0C84">
      <w:pPr>
        <w:pStyle w:val="Lijstalinea"/>
        <w:numPr>
          <w:ilvl w:val="0"/>
          <w:numId w:val="0"/>
        </w:numPr>
        <w:ind w:left="284"/>
      </w:pPr>
    </w:p>
    <w:p w14:paraId="0E1F5E9A" w14:textId="77777777" w:rsidR="00694837" w:rsidRDefault="00694837" w:rsidP="006F0C84">
      <w:pPr>
        <w:pStyle w:val="Lijstalinea"/>
        <w:numPr>
          <w:ilvl w:val="0"/>
          <w:numId w:val="0"/>
        </w:numPr>
        <w:ind w:left="284"/>
      </w:pPr>
    </w:p>
    <w:p w14:paraId="39A76D80" w14:textId="130A8337" w:rsidR="00240ED7" w:rsidRPr="00747BCA" w:rsidRDefault="00240ED7" w:rsidP="00832D19">
      <w:pPr>
        <w:pStyle w:val="Kop2"/>
      </w:pPr>
      <w:bookmarkStart w:id="18" w:name="_Toc160477669"/>
      <w:bookmarkStart w:id="19" w:name="_Toc318041139"/>
      <w:r w:rsidRPr="00747BCA">
        <w:lastRenderedPageBreak/>
        <w:t>Coördinatieverbindingen</w:t>
      </w:r>
      <w:bookmarkEnd w:id="18"/>
    </w:p>
    <w:p w14:paraId="6720AC20" w14:textId="091458EB" w:rsidR="00240ED7" w:rsidRPr="00747BCA" w:rsidRDefault="00240ED7" w:rsidP="005403E5">
      <w:r w:rsidRPr="00747BCA">
        <w:t>Coördinatieverbindingen</w:t>
      </w:r>
      <w:r>
        <w:t xml:space="preserve"> </w:t>
      </w:r>
      <w:r w:rsidRPr="00747BCA">
        <w:t>of</w:t>
      </w:r>
      <w:r>
        <w:t xml:space="preserve"> </w:t>
      </w:r>
      <w:r w:rsidRPr="00747BCA">
        <w:t>(metaal)complexen</w:t>
      </w:r>
      <w:r>
        <w:t xml:space="preserve"> </w:t>
      </w:r>
      <w:r w:rsidRPr="00747BCA">
        <w:t>zijn</w:t>
      </w:r>
      <w:r>
        <w:t xml:space="preserve"> </w:t>
      </w:r>
      <w:r w:rsidRPr="00A43FAE">
        <w:t>chemische verbindingen</w:t>
      </w:r>
      <w:r>
        <w:t xml:space="preserve"> </w:t>
      </w:r>
      <w:r w:rsidRPr="00747BCA">
        <w:t>die bestaan uit één of meer</w:t>
      </w:r>
      <w:r>
        <w:t xml:space="preserve"> </w:t>
      </w:r>
      <w:r w:rsidRPr="00A43FAE">
        <w:t>(transitie of overgangs-)metalen</w:t>
      </w:r>
      <w:r>
        <w:t xml:space="preserve"> </w:t>
      </w:r>
      <w:r w:rsidRPr="00747BCA">
        <w:t>en één of meer</w:t>
      </w:r>
      <w:r>
        <w:t xml:space="preserve"> </w:t>
      </w:r>
      <w:r w:rsidRPr="00A43FAE">
        <w:t>liganden</w:t>
      </w:r>
      <w:r w:rsidRPr="00747BCA">
        <w:t>. In de techniek is het verschijnsel ook bekend onder de naam</w:t>
      </w:r>
      <w:r>
        <w:t xml:space="preserve"> </w:t>
      </w:r>
      <w:r w:rsidRPr="00A43FAE">
        <w:t>chelatie</w:t>
      </w:r>
      <w:r w:rsidRPr="00747BCA">
        <w:t>. Een ligand is een neutraal molecuul of een</w:t>
      </w:r>
      <w:r>
        <w:t xml:space="preserve"> </w:t>
      </w:r>
      <w:r w:rsidRPr="00A43FAE">
        <w:t>ion</w:t>
      </w:r>
      <w:r>
        <w:t xml:space="preserve"> </w:t>
      </w:r>
      <w:r w:rsidRPr="00747BCA">
        <w:t>dat een</w:t>
      </w:r>
      <w:r>
        <w:t xml:space="preserve"> </w:t>
      </w:r>
      <w:r w:rsidRPr="00A43FAE">
        <w:t>vrij elektronenpaar</w:t>
      </w:r>
      <w:r>
        <w:t xml:space="preserve"> </w:t>
      </w:r>
      <w:r w:rsidRPr="00747BCA">
        <w:t xml:space="preserve">heeft (negatief ion), dat gebruikt kan worden om een binding te vormen met een metaalion. Een coördinatieverbinding is neutraal (coördinatieverbinding) of geladen (complex ion). In het laatste geval heeft het een positief of negatief </w:t>
      </w:r>
      <w:proofErr w:type="spellStart"/>
      <w:r w:rsidRPr="00747BCA">
        <w:t>tegenion</w:t>
      </w:r>
      <w:proofErr w:type="spellEnd"/>
      <w:r w:rsidRPr="00747BCA">
        <w:t xml:space="preserve"> bij zich. Een opvallende eigenschap van coördinatieverbindingen is dat ze meestal een karakteristieke kleur aannemen, alsook bijzondere magnetische en spectroscopische eigenschappen vertonen.</w:t>
      </w:r>
    </w:p>
    <w:p w14:paraId="6B7845A7" w14:textId="77777777" w:rsidR="00240ED7" w:rsidRPr="00747BCA" w:rsidRDefault="00240ED7" w:rsidP="00832D19">
      <w:pPr>
        <w:pStyle w:val="Kop3"/>
      </w:pPr>
      <w:bookmarkStart w:id="20" w:name="_Toc160477670"/>
      <w:r w:rsidRPr="00747BCA">
        <w:t>Basisconcepten</w:t>
      </w:r>
      <w:bookmarkEnd w:id="20"/>
    </w:p>
    <w:p w14:paraId="00150571" w14:textId="402C3CF1" w:rsidR="00240ED7" w:rsidRPr="00747BCA" w:rsidRDefault="00240ED7" w:rsidP="005403E5">
      <w:r w:rsidRPr="00747BCA">
        <w:t>De binding tussen een metaalion en een ligand is een</w:t>
      </w:r>
      <w:r>
        <w:t xml:space="preserve"> </w:t>
      </w:r>
      <w:r w:rsidRPr="00EC2502">
        <w:t>covalente binding</w:t>
      </w:r>
      <w:r>
        <w:t xml:space="preserve"> </w:t>
      </w:r>
      <w:r w:rsidRPr="00747BCA">
        <w:t xml:space="preserve">met een partieel </w:t>
      </w:r>
      <w:proofErr w:type="spellStart"/>
      <w:r w:rsidRPr="00747BCA">
        <w:t>ionair</w:t>
      </w:r>
      <w:proofErr w:type="spellEnd"/>
      <w:r w:rsidRPr="00747BCA">
        <w:t xml:space="preserve"> karakter, waarbij het bindend elektronenpaar afkomstig is van het ligand alleen (een zogenaamde</w:t>
      </w:r>
      <w:r>
        <w:t xml:space="preserve"> </w:t>
      </w:r>
      <w:r w:rsidRPr="00EC2502">
        <w:t>elektronenpaardonor</w:t>
      </w:r>
      <w:r w:rsidRPr="00747BCA">
        <w:t>). Daarom wordt de binding ook wel een</w:t>
      </w:r>
      <w:r>
        <w:t xml:space="preserve"> </w:t>
      </w:r>
      <w:r w:rsidRPr="00EC2502">
        <w:t>donor-acceptorbinding</w:t>
      </w:r>
      <w:r w:rsidRPr="00747BCA">
        <w:t>,</w:t>
      </w:r>
      <w:r>
        <w:t xml:space="preserve"> </w:t>
      </w:r>
      <w:proofErr w:type="spellStart"/>
      <w:r w:rsidRPr="00747BCA">
        <w:t>coördinatief</w:t>
      </w:r>
      <w:proofErr w:type="spellEnd"/>
      <w:r w:rsidRPr="00747BCA">
        <w:t>-covalente binding</w:t>
      </w:r>
      <w:r>
        <w:t xml:space="preserve"> </w:t>
      </w:r>
      <w:r w:rsidRPr="00747BCA">
        <w:t>of</w:t>
      </w:r>
      <w:r>
        <w:t xml:space="preserve"> </w:t>
      </w:r>
      <w:r w:rsidRPr="00747BCA">
        <w:t>datieve binding</w:t>
      </w:r>
      <w:r>
        <w:t xml:space="preserve"> </w:t>
      </w:r>
      <w:r w:rsidRPr="00747BCA">
        <w:t>genoemd.</w:t>
      </w:r>
    </w:p>
    <w:p w14:paraId="111FB725" w14:textId="29854185" w:rsidR="006A5FE2" w:rsidRDefault="00240ED7" w:rsidP="006A5FE2">
      <w:r w:rsidRPr="00747BCA">
        <w:t>Een voorbeeld: de verbinding [</w:t>
      </w:r>
      <w:proofErr w:type="spellStart"/>
      <w:r w:rsidRPr="00747BCA">
        <w:t>CoCl</w:t>
      </w:r>
      <w:proofErr w:type="spellEnd"/>
      <w:r w:rsidRPr="00747BCA">
        <w:t>(NH</w:t>
      </w:r>
      <w:r w:rsidRPr="00747BCA">
        <w:rPr>
          <w:vertAlign w:val="subscript"/>
        </w:rPr>
        <w:t>3</w:t>
      </w:r>
      <w:r w:rsidRPr="00747BCA">
        <w:t>)</w:t>
      </w:r>
      <w:r w:rsidRPr="00747BCA">
        <w:rPr>
          <w:vertAlign w:val="subscript"/>
        </w:rPr>
        <w:t>5</w:t>
      </w:r>
      <w:r w:rsidRPr="00747BCA">
        <w:t>]Br</w:t>
      </w:r>
      <w:r w:rsidRPr="00747BCA">
        <w:rPr>
          <w:vertAlign w:val="subscript"/>
        </w:rPr>
        <w:t>2</w:t>
      </w:r>
      <w:r>
        <w:t xml:space="preserve"> </w:t>
      </w:r>
      <w:r w:rsidRPr="00747BCA">
        <w:t xml:space="preserve">bestaat uit een </w:t>
      </w:r>
      <w:proofErr w:type="spellStart"/>
      <w:r w:rsidRPr="00747BCA">
        <w:t>kobaltion</w:t>
      </w:r>
      <w:proofErr w:type="spellEnd"/>
      <w:r w:rsidR="009E2DA2">
        <w:t xml:space="preserve"> (met lading 3+)</w:t>
      </w:r>
      <w:r w:rsidRPr="00747BCA">
        <w:t xml:space="preserve"> met 5 (ongeladen) NH</w:t>
      </w:r>
      <w:r w:rsidRPr="003065F3">
        <w:rPr>
          <w:vertAlign w:val="subscript"/>
        </w:rPr>
        <w:t>3</w:t>
      </w:r>
      <w:r w:rsidRPr="00747BCA">
        <w:t>-moleculen en een negatief geladen chloride-ion aan zich gebonden. Dit geheel heeft een lading van 2+, dus zijn er 2 bromide-ionen aanwezig als</w:t>
      </w:r>
      <w:r>
        <w:t xml:space="preserve"> </w:t>
      </w:r>
      <w:r w:rsidRPr="00EC2502">
        <w:t>tegenione</w:t>
      </w:r>
      <w:r w:rsidR="00EC46E6">
        <w:t>n.</w:t>
      </w:r>
    </w:p>
    <w:p w14:paraId="05CDF52C" w14:textId="647559A6" w:rsidR="006A5FE2" w:rsidRPr="006A5FE2" w:rsidRDefault="006A5FE2" w:rsidP="006A5FE2">
      <w:pPr>
        <w:tabs>
          <w:tab w:val="left" w:pos="2080"/>
        </w:tabs>
        <w:sectPr w:rsidR="006A5FE2" w:rsidRPr="006A5FE2" w:rsidSect="00172EAE">
          <w:type w:val="continuous"/>
          <w:pgSz w:w="11909" w:h="16838"/>
          <w:pgMar w:top="1417" w:right="1417" w:bottom="1417" w:left="1417" w:header="708" w:footer="708" w:gutter="0"/>
          <w:cols w:space="708"/>
          <w:noEndnote/>
          <w:docGrid w:linePitch="272"/>
        </w:sectPr>
      </w:pPr>
      <w:r>
        <w:tab/>
      </w:r>
    </w:p>
    <w:p w14:paraId="40000BF6" w14:textId="5237254D" w:rsidR="00EC46E6" w:rsidRDefault="00EC46E6" w:rsidP="005403E5">
      <w:pPr>
        <w:pStyle w:val="Kop3"/>
      </w:pPr>
      <w:bookmarkStart w:id="21" w:name="_Toc160477671"/>
      <w:r w:rsidRPr="00747BCA">
        <w:lastRenderedPageBreak/>
        <w:t>Liganden</w:t>
      </w:r>
      <w:bookmarkEnd w:id="21"/>
    </w:p>
    <w:p w14:paraId="023188DB" w14:textId="71B69978" w:rsidR="00E141DB" w:rsidRDefault="00A842EC" w:rsidP="005403E5">
      <w:r>
        <w:rPr>
          <w:noProof/>
        </w:rPr>
        <w:drawing>
          <wp:anchor distT="0" distB="0" distL="114300" distR="114300" simplePos="0" relativeHeight="252022784" behindDoc="0" locked="0" layoutInCell="1" allowOverlap="1" wp14:anchorId="25CE5FDA" wp14:editId="7DF60A39">
            <wp:simplePos x="0" y="0"/>
            <wp:positionH relativeFrom="column">
              <wp:posOffset>4040505</wp:posOffset>
            </wp:positionH>
            <wp:positionV relativeFrom="paragraph">
              <wp:posOffset>336550</wp:posOffset>
            </wp:positionV>
            <wp:extent cx="1968500" cy="1393190"/>
            <wp:effectExtent l="0" t="0" r="0" b="0"/>
            <wp:wrapSquare wrapText="bothSides"/>
            <wp:docPr id="1623911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68500" cy="1393190"/>
                    </a:xfrm>
                    <a:prstGeom prst="rect">
                      <a:avLst/>
                    </a:prstGeom>
                    <a:noFill/>
                  </pic:spPr>
                </pic:pic>
              </a:graphicData>
            </a:graphic>
            <wp14:sizeRelH relativeFrom="page">
              <wp14:pctWidth>0</wp14:pctWidth>
            </wp14:sizeRelH>
            <wp14:sizeRelV relativeFrom="page">
              <wp14:pctHeight>0</wp14:pctHeight>
            </wp14:sizeRelV>
          </wp:anchor>
        </w:drawing>
      </w:r>
      <w:r w:rsidR="00240ED7" w:rsidRPr="00747BCA">
        <w:t>De liganden binden aan het centrale metaalion via de donatie van een vrij elektronenpaar</w:t>
      </w:r>
      <w:r w:rsidR="00BB7FA6">
        <w:t xml:space="preserve">. Dit levert een σ-binding op. Wanneer de d-orbitalen van het metaalion ook een π-binding kunnen vormen met de p-orbitalen op de liganden wordt er elektronendichtheid </w:t>
      </w:r>
      <w:r w:rsidR="005F503A">
        <w:t>terug gedoneerd</w:t>
      </w:r>
      <w:r w:rsidR="00BB7FA6">
        <w:t>. Men spreekt in dit geval naast σ-donatie ook van π-terug-donatie</w:t>
      </w:r>
      <w:r w:rsidR="00240ED7" w:rsidRPr="00747BCA">
        <w:t xml:space="preserve">. </w:t>
      </w:r>
      <w:r w:rsidR="004A1800">
        <w:t>Het bekendste ligand waarbij dit voorkomt is CO</w:t>
      </w:r>
      <w:r w:rsidR="00A05A78">
        <w:t xml:space="preserve"> (</w:t>
      </w:r>
      <w:r w:rsidR="00EF50D7">
        <w:t xml:space="preserve">carbonyl; </w:t>
      </w:r>
      <w:r w:rsidR="00A05A78">
        <w:t>zie hiernaast)</w:t>
      </w:r>
      <w:r w:rsidR="004A1800">
        <w:t>.</w:t>
      </w:r>
    </w:p>
    <w:p w14:paraId="225B1944" w14:textId="33FEE5D4" w:rsidR="00240ED7" w:rsidRDefault="00240ED7" w:rsidP="005403E5">
      <w:r w:rsidRPr="00747BCA">
        <w:t>Het</w:t>
      </w:r>
      <w:r>
        <w:t xml:space="preserve"> </w:t>
      </w:r>
      <w:r w:rsidRPr="00C15F0B">
        <w:t>coördinatiegetal</w:t>
      </w:r>
      <w:r>
        <w:t xml:space="preserve"> </w:t>
      </w:r>
      <w:r w:rsidRPr="00747BCA">
        <w:t>van een complex geeft weer hoeveel donoratomen er aan het metaalion gebonden zijn</w:t>
      </w:r>
      <w:r w:rsidR="00EF50D7">
        <w:t xml:space="preserve">. </w:t>
      </w:r>
      <w:r w:rsidRPr="00747BCA">
        <w:t>Hierbij moet men rekening houden met de verschillende soorten liganden:</w:t>
      </w:r>
    </w:p>
    <w:p w14:paraId="734164C1" w14:textId="77777777" w:rsidR="004E4D26" w:rsidRPr="00747BCA" w:rsidRDefault="004E4D26" w:rsidP="005403E5"/>
    <w:p w14:paraId="4F429294" w14:textId="2E51DB43" w:rsidR="004E4D26" w:rsidRDefault="00240ED7" w:rsidP="005403E5">
      <w:r w:rsidRPr="00F46C33">
        <w:rPr>
          <w:i/>
          <w:iCs/>
        </w:rPr>
        <w:t>Liganden met 1 donoratoom</w:t>
      </w:r>
      <w:r w:rsidRPr="00747BCA">
        <w:t xml:space="preserve">: deze liganden kunnen slechts </w:t>
      </w:r>
      <w:r w:rsidR="00D451F7">
        <w:t>één</w:t>
      </w:r>
      <w:r w:rsidRPr="00747BCA">
        <w:t xml:space="preserve"> elektronenpaar doneren aan het metaalion en worden daarom </w:t>
      </w:r>
      <w:proofErr w:type="spellStart"/>
      <w:r w:rsidRPr="00747BCA">
        <w:t>monodentate</w:t>
      </w:r>
      <w:proofErr w:type="spellEnd"/>
      <w:r w:rsidRPr="00747BCA">
        <w:t xml:space="preserve"> liganden genoemd. Voorbeelden in deze context zijn</w:t>
      </w:r>
      <w:r>
        <w:t xml:space="preserve"> </w:t>
      </w:r>
      <w:r w:rsidRPr="00C15F0B">
        <w:t>ammoniak</w:t>
      </w:r>
      <w:r w:rsidRPr="00747BCA">
        <w:t>,</w:t>
      </w:r>
      <w:r>
        <w:t xml:space="preserve"> </w:t>
      </w:r>
      <w:r w:rsidRPr="00C15F0B">
        <w:t>water</w:t>
      </w:r>
      <w:r>
        <w:t xml:space="preserve"> </w:t>
      </w:r>
      <w:r w:rsidRPr="00747BCA">
        <w:t>en</w:t>
      </w:r>
      <w:r>
        <w:t xml:space="preserve"> </w:t>
      </w:r>
      <w:r w:rsidRPr="00C15F0B">
        <w:t>koolstofmonoxide</w:t>
      </w:r>
      <w:r w:rsidRPr="00747BCA">
        <w:t>.</w:t>
      </w:r>
    </w:p>
    <w:p w14:paraId="2ACD81CA" w14:textId="77777777" w:rsidR="004E4D26" w:rsidRPr="00747BCA" w:rsidRDefault="004E4D26" w:rsidP="005403E5"/>
    <w:p w14:paraId="3B465F3A" w14:textId="4487725B" w:rsidR="00240ED7" w:rsidRPr="00F46C33" w:rsidRDefault="00240ED7" w:rsidP="005403E5">
      <w:pPr>
        <w:rPr>
          <w:i/>
          <w:iCs/>
        </w:rPr>
      </w:pPr>
      <w:r w:rsidRPr="00F46C33">
        <w:rPr>
          <w:i/>
          <w:iCs/>
        </w:rPr>
        <w:t xml:space="preserve">Liganden met meer dan 1 donoratoom (deze worden </w:t>
      </w:r>
      <w:proofErr w:type="spellStart"/>
      <w:r w:rsidRPr="00F46C33">
        <w:rPr>
          <w:i/>
          <w:iCs/>
        </w:rPr>
        <w:t>polydentate</w:t>
      </w:r>
      <w:proofErr w:type="spellEnd"/>
      <w:r w:rsidRPr="00F46C33">
        <w:rPr>
          <w:i/>
          <w:iCs/>
        </w:rPr>
        <w:t xml:space="preserve"> liganden of </w:t>
      </w:r>
      <w:proofErr w:type="spellStart"/>
      <w:r w:rsidRPr="00F46C33">
        <w:rPr>
          <w:i/>
          <w:iCs/>
        </w:rPr>
        <w:t>chelaten</w:t>
      </w:r>
      <w:proofErr w:type="spellEnd"/>
      <w:r w:rsidRPr="00F46C33">
        <w:rPr>
          <w:i/>
          <w:iCs/>
        </w:rPr>
        <w:t xml:space="preserve"> genoemd):</w:t>
      </w:r>
    </w:p>
    <w:p w14:paraId="15C009B7" w14:textId="3BEA0C0C" w:rsidR="00240ED7" w:rsidRPr="00747BCA" w:rsidRDefault="00240ED7" w:rsidP="005403E5">
      <w:pPr>
        <w:pStyle w:val="Opsomming"/>
        <w:ind w:left="284" w:hanging="284"/>
      </w:pPr>
      <w:r w:rsidRPr="00747BCA">
        <w:t>2 donoratomen (bidentaat ligand), zoals bijvoorbeeld</w:t>
      </w:r>
      <w:r>
        <w:t xml:space="preserve"> </w:t>
      </w:r>
      <w:r w:rsidRPr="00077164">
        <w:t>ethyleendiamine</w:t>
      </w:r>
      <w:r w:rsidRPr="00747BCA">
        <w:t>,</w:t>
      </w:r>
      <w:r>
        <w:t xml:space="preserve"> </w:t>
      </w:r>
      <w:r w:rsidRPr="00077164">
        <w:t>oxalaat</w:t>
      </w:r>
      <w:r w:rsidRPr="00747BCA">
        <w:t>,</w:t>
      </w:r>
      <w:r>
        <w:t xml:space="preserve"> </w:t>
      </w:r>
      <w:r w:rsidRPr="00077164">
        <w:t>aminoacetaat</w:t>
      </w:r>
      <w:r>
        <w:t xml:space="preserve"> </w:t>
      </w:r>
      <w:r w:rsidRPr="00747BCA">
        <w:t>en</w:t>
      </w:r>
      <w:r>
        <w:t xml:space="preserve"> </w:t>
      </w:r>
      <w:r w:rsidRPr="00077164">
        <w:t>acetylaceton</w:t>
      </w:r>
    </w:p>
    <w:p w14:paraId="03417C90" w14:textId="5D280213" w:rsidR="00240ED7" w:rsidRPr="00747BCA" w:rsidRDefault="00240ED7" w:rsidP="005403E5">
      <w:pPr>
        <w:pStyle w:val="Opsomming"/>
        <w:ind w:left="284" w:hanging="284"/>
      </w:pPr>
      <w:r w:rsidRPr="00747BCA">
        <w:t>3 donoratomen (tridentaat ligand), zoals</w:t>
      </w:r>
      <w:r>
        <w:t xml:space="preserve"> </w:t>
      </w:r>
      <w:r w:rsidRPr="00077164">
        <w:t>di-ethyleentriamine</w:t>
      </w:r>
    </w:p>
    <w:p w14:paraId="025453F1" w14:textId="7A34687C" w:rsidR="00240ED7" w:rsidRPr="00747BCA" w:rsidRDefault="00240ED7" w:rsidP="005403E5">
      <w:pPr>
        <w:pStyle w:val="Opsomming"/>
        <w:ind w:left="284" w:hanging="284"/>
      </w:pPr>
      <w:r w:rsidRPr="00747BCA">
        <w:t>4 donoratomen (tetradentaat ligand)</w:t>
      </w:r>
    </w:p>
    <w:p w14:paraId="54D19964" w14:textId="2EC33F91" w:rsidR="00240ED7" w:rsidRDefault="00240ED7" w:rsidP="005403E5">
      <w:pPr>
        <w:pStyle w:val="Opsomming"/>
        <w:ind w:left="284" w:hanging="284"/>
      </w:pPr>
      <w:r w:rsidRPr="00747BCA">
        <w:t>Meer dan 4 donoratomen: zoals bijvoorbeeld</w:t>
      </w:r>
      <w:r>
        <w:t xml:space="preserve"> </w:t>
      </w:r>
      <w:r w:rsidRPr="00077164">
        <w:t>EDTA</w:t>
      </w:r>
      <w:r>
        <w:t xml:space="preserve"> </w:t>
      </w:r>
      <w:r w:rsidRPr="00747BCA">
        <w:t>(hexadentaat)</w:t>
      </w:r>
    </w:p>
    <w:p w14:paraId="136A7678" w14:textId="77777777" w:rsidR="004E4D26" w:rsidRPr="00747BCA" w:rsidRDefault="004E4D26" w:rsidP="004E4D26">
      <w:pPr>
        <w:pStyle w:val="Opsomming"/>
        <w:numPr>
          <w:ilvl w:val="0"/>
          <w:numId w:val="0"/>
        </w:numPr>
        <w:ind w:left="284"/>
      </w:pPr>
    </w:p>
    <w:p w14:paraId="07F676EF" w14:textId="77777777" w:rsidR="00240ED7" w:rsidRPr="00F46C33" w:rsidRDefault="00240ED7" w:rsidP="005807D5">
      <w:pPr>
        <w:pStyle w:val="Kop5"/>
        <w:rPr>
          <w:i/>
          <w:iCs/>
          <w:u w:val="single"/>
        </w:rPr>
      </w:pPr>
      <w:r w:rsidRPr="00F46C33">
        <w:rPr>
          <w:i/>
          <w:iCs/>
          <w:u w:val="single"/>
        </w:rPr>
        <w:t>Coördinatiegetal toekennen</w:t>
      </w:r>
    </w:p>
    <w:p w14:paraId="153D6DFE" w14:textId="77777777" w:rsidR="00240ED7" w:rsidRPr="00747BCA" w:rsidRDefault="00240ED7" w:rsidP="005403E5">
      <w:r w:rsidRPr="00747BCA">
        <w:t>Het coördinatiegetal wordt aan een complex ion of een coördinatieverbinding toegekend op basis van het aantal donoratomen dat zich rond het centraal metaalion heeft geplaatst.</w:t>
      </w:r>
    </w:p>
    <w:p w14:paraId="5FF51B46" w14:textId="36C3133F" w:rsidR="00240ED7" w:rsidRPr="00747BCA" w:rsidRDefault="00240ED7" w:rsidP="005403E5">
      <w:r w:rsidRPr="00D433BA">
        <w:rPr>
          <w:b/>
          <w:bCs/>
        </w:rPr>
        <w:t>Voorbeeld 1 -</w:t>
      </w:r>
      <w:r w:rsidRPr="00747BCA">
        <w:t xml:space="preserve"> [Pt(NH</w:t>
      </w:r>
      <w:r w:rsidRPr="00D82B77">
        <w:rPr>
          <w:vertAlign w:val="subscript"/>
        </w:rPr>
        <w:t>3</w:t>
      </w:r>
      <w:r w:rsidRPr="00747BCA">
        <w:t>)</w:t>
      </w:r>
      <w:r w:rsidRPr="00D82B77">
        <w:rPr>
          <w:vertAlign w:val="subscript"/>
        </w:rPr>
        <w:t>6</w:t>
      </w:r>
      <w:r w:rsidRPr="00747BCA">
        <w:t>]</w:t>
      </w:r>
      <w:r w:rsidRPr="00D82B77">
        <w:rPr>
          <w:vertAlign w:val="superscript"/>
        </w:rPr>
        <w:t>4+</w:t>
      </w:r>
      <w:r w:rsidR="00D433BA">
        <w:t xml:space="preserve"> : </w:t>
      </w:r>
      <w:r w:rsidRPr="00747BCA">
        <w:t xml:space="preserve">Hierbij zit een platina(IV+)ion gecoördineerd met 6 </w:t>
      </w:r>
      <w:proofErr w:type="spellStart"/>
      <w:r w:rsidRPr="00747BCA">
        <w:t>ammine</w:t>
      </w:r>
      <w:proofErr w:type="spellEnd"/>
      <w:r w:rsidR="003B3AD0">
        <w:t xml:space="preserve"> (NH</w:t>
      </w:r>
      <w:r w:rsidR="003B3AD0">
        <w:rPr>
          <w:vertAlign w:val="subscript"/>
        </w:rPr>
        <w:t>3</w:t>
      </w:r>
      <w:r w:rsidR="003B3AD0">
        <w:t>)</w:t>
      </w:r>
      <w:r w:rsidRPr="00747BCA">
        <w:t xml:space="preserve">-liganden. Elk </w:t>
      </w:r>
      <w:proofErr w:type="spellStart"/>
      <w:r w:rsidRPr="00747BCA">
        <w:t>ammine</w:t>
      </w:r>
      <w:proofErr w:type="spellEnd"/>
      <w:r w:rsidRPr="00747BCA">
        <w:t xml:space="preserve">-ligand bezit op stikstof een vrij elektronenpaar, dat gebruikt wordt voor de </w:t>
      </w:r>
      <w:proofErr w:type="spellStart"/>
      <w:r w:rsidRPr="00747BCA">
        <w:t>coördinatief</w:t>
      </w:r>
      <w:proofErr w:type="spellEnd"/>
      <w:r w:rsidRPr="00747BCA">
        <w:t xml:space="preserve"> covalente verbinding. Aangezien er 6 van dergelijke liganden zijn, betekent dit dat het coördinatiegetal 6 bedraagt.</w:t>
      </w:r>
    </w:p>
    <w:p w14:paraId="5C24A7FE" w14:textId="5B74454E" w:rsidR="00240ED7" w:rsidRPr="00747BCA" w:rsidRDefault="00240ED7" w:rsidP="005403E5">
      <w:r w:rsidRPr="00D433BA">
        <w:rPr>
          <w:b/>
          <w:bCs/>
        </w:rPr>
        <w:t>Voorbeeld 2</w:t>
      </w:r>
      <w:r w:rsidRPr="00747BCA">
        <w:t xml:space="preserve"> - [Co(NH</w:t>
      </w:r>
      <w:r w:rsidRPr="00D11461">
        <w:rPr>
          <w:vertAlign w:val="subscript"/>
        </w:rPr>
        <w:t>3</w:t>
      </w:r>
      <w:r w:rsidRPr="00747BCA">
        <w:t>)</w:t>
      </w:r>
      <w:r w:rsidRPr="00D11461">
        <w:rPr>
          <w:vertAlign w:val="subscript"/>
        </w:rPr>
        <w:t>2</w:t>
      </w:r>
      <w:r w:rsidRPr="00747BCA">
        <w:t>(en)</w:t>
      </w:r>
      <w:r w:rsidRPr="00D11461">
        <w:rPr>
          <w:vertAlign w:val="subscript"/>
        </w:rPr>
        <w:t>2</w:t>
      </w:r>
      <w:r w:rsidRPr="00747BCA">
        <w:t>]</w:t>
      </w:r>
      <w:r w:rsidRPr="00D11461">
        <w:rPr>
          <w:vertAlign w:val="superscript"/>
        </w:rPr>
        <w:t>2+</w:t>
      </w:r>
      <w:r w:rsidR="00D433BA">
        <w:t xml:space="preserve">: </w:t>
      </w:r>
      <w:r w:rsidRPr="00747BCA">
        <w:t xml:space="preserve">Hierbij zit een kobalt(II)ion gecoördineerd met 2 </w:t>
      </w:r>
      <w:proofErr w:type="spellStart"/>
      <w:r w:rsidRPr="00747BCA">
        <w:t>ammine</w:t>
      </w:r>
      <w:proofErr w:type="spellEnd"/>
      <w:r w:rsidRPr="00747BCA">
        <w:t xml:space="preserve">-liganden en 2 </w:t>
      </w:r>
      <w:proofErr w:type="spellStart"/>
      <w:r w:rsidRPr="00747BCA">
        <w:t>ethyleendiamine</w:t>
      </w:r>
      <w:proofErr w:type="spellEnd"/>
      <w:r w:rsidRPr="00747BCA">
        <w:t xml:space="preserve">-liganden. Elk </w:t>
      </w:r>
      <w:proofErr w:type="spellStart"/>
      <w:r w:rsidRPr="00747BCA">
        <w:t>ammine</w:t>
      </w:r>
      <w:proofErr w:type="spellEnd"/>
      <w:r w:rsidRPr="00747BCA">
        <w:t xml:space="preserve">-ligand bezit een vrij elektronenpaar op stikstof; elk </w:t>
      </w:r>
      <w:proofErr w:type="spellStart"/>
      <w:r w:rsidRPr="00747BCA">
        <w:t>ethyleendiammine</w:t>
      </w:r>
      <w:proofErr w:type="spellEnd"/>
      <w:r w:rsidRPr="00747BCA">
        <w:t xml:space="preserve"> heeft 2 stikstoffen met elk een vrij elektronenpaar en bezit dus 2 donoratomen. Dat betekent dat deze verbinding als coördinatiegetal 6 draagt.</w:t>
      </w:r>
    </w:p>
    <w:p w14:paraId="10A29A11" w14:textId="434D3B03" w:rsidR="00240ED7" w:rsidRDefault="00240ED7" w:rsidP="005403E5">
      <w:r w:rsidRPr="00D433BA">
        <w:rPr>
          <w:b/>
          <w:bCs/>
        </w:rPr>
        <w:t>Voorbeeld 3</w:t>
      </w:r>
      <w:r w:rsidRPr="00747BCA">
        <w:t xml:space="preserve"> - [Hg(CN)</w:t>
      </w:r>
      <w:r w:rsidRPr="00D11461">
        <w:rPr>
          <w:vertAlign w:val="subscript"/>
        </w:rPr>
        <w:t>3</w:t>
      </w:r>
      <w:r w:rsidRPr="00747BCA">
        <w:t>(CO)</w:t>
      </w:r>
      <w:r w:rsidRPr="00D11461">
        <w:rPr>
          <w:vertAlign w:val="subscript"/>
        </w:rPr>
        <w:t>2</w:t>
      </w:r>
      <w:r w:rsidRPr="00747BCA">
        <w:t>]</w:t>
      </w:r>
      <w:r w:rsidRPr="00D11461">
        <w:rPr>
          <w:vertAlign w:val="superscript"/>
        </w:rPr>
        <w:t>−</w:t>
      </w:r>
      <w:r w:rsidR="00D433BA">
        <w:t xml:space="preserve">: </w:t>
      </w:r>
      <w:r w:rsidRPr="00747BCA">
        <w:t xml:space="preserve">Hierbij zit een kwik(II)ion gecoördineerd met 3 </w:t>
      </w:r>
      <w:proofErr w:type="spellStart"/>
      <w:r w:rsidRPr="00747BCA">
        <w:t>cyano</w:t>
      </w:r>
      <w:proofErr w:type="spellEnd"/>
      <w:r w:rsidR="00A11A7E">
        <w:t xml:space="preserve"> (CN)</w:t>
      </w:r>
      <w:r w:rsidRPr="00747BCA">
        <w:t xml:space="preserve">-liganden en 2 carbonyl-liganden. Elk </w:t>
      </w:r>
      <w:proofErr w:type="spellStart"/>
      <w:r w:rsidRPr="00747BCA">
        <w:t>cyano</w:t>
      </w:r>
      <w:proofErr w:type="spellEnd"/>
      <w:r w:rsidRPr="00747BCA">
        <w:t>-ligand heeft een vrij elektronenpaar op stikstof; elk carbonyl-ligand bezit een vrij elektronenpaar op koolstof. Dat betekent dat het coördinatiegetal van dit complex 5 is.</w:t>
      </w:r>
    </w:p>
    <w:p w14:paraId="48FD3818" w14:textId="77777777" w:rsidR="00240ED7" w:rsidRPr="00F46C33" w:rsidRDefault="00240ED7" w:rsidP="005807D5">
      <w:pPr>
        <w:pStyle w:val="Kop5"/>
        <w:rPr>
          <w:i/>
          <w:iCs/>
          <w:u w:val="single"/>
        </w:rPr>
      </w:pPr>
      <w:r w:rsidRPr="00F46C33">
        <w:rPr>
          <w:i/>
          <w:iCs/>
          <w:u w:val="single"/>
        </w:rPr>
        <w:t>Zuur gedrag van metaalionen in water</w:t>
      </w:r>
    </w:p>
    <w:p w14:paraId="355DDA38" w14:textId="7BCF99BD" w:rsidR="00240ED7" w:rsidRPr="00747BCA" w:rsidRDefault="00240ED7" w:rsidP="005403E5">
      <w:r w:rsidRPr="00747BCA">
        <w:t>De metaal-ligand-binding kan worden beschreven als de interactie tussen een</w:t>
      </w:r>
      <w:r>
        <w:t xml:space="preserve"> </w:t>
      </w:r>
      <w:r w:rsidR="005F503A">
        <w:t>L</w:t>
      </w:r>
      <w:r w:rsidRPr="00D4093B">
        <w:t>ewisbase</w:t>
      </w:r>
      <w:r>
        <w:t xml:space="preserve"> </w:t>
      </w:r>
      <w:r w:rsidRPr="00747BCA">
        <w:t>en een</w:t>
      </w:r>
      <w:r>
        <w:t xml:space="preserve"> </w:t>
      </w:r>
      <w:r w:rsidR="005F503A">
        <w:t>L</w:t>
      </w:r>
      <w:r w:rsidRPr="00D4093B">
        <w:t>ewiszuur</w:t>
      </w:r>
      <w:r w:rsidRPr="00747BCA">
        <w:t xml:space="preserve">. Hierbij neemt het metaalion de rol van het </w:t>
      </w:r>
      <w:r w:rsidR="005F503A">
        <w:t>L</w:t>
      </w:r>
      <w:r w:rsidRPr="00747BCA">
        <w:t xml:space="preserve">ewiszuur over en de liganden die van de </w:t>
      </w:r>
      <w:r w:rsidR="005F503A">
        <w:t>L</w:t>
      </w:r>
      <w:r w:rsidRPr="00747BCA">
        <w:t>ewisbase. In een waterige oplossing zijn alle ionen</w:t>
      </w:r>
      <w:r>
        <w:t xml:space="preserve"> </w:t>
      </w:r>
      <w:r w:rsidRPr="00D4093B">
        <w:t>gehydrateerd</w:t>
      </w:r>
      <w:r w:rsidRPr="00747BCA">
        <w:t>. Een voorbeeld vormt [Fe(H</w:t>
      </w:r>
      <w:r w:rsidRPr="00D82B77">
        <w:rPr>
          <w:vertAlign w:val="subscript"/>
        </w:rPr>
        <w:t>2</w:t>
      </w:r>
      <w:r w:rsidRPr="00747BCA">
        <w:t>O)</w:t>
      </w:r>
      <w:r w:rsidRPr="00D82B77">
        <w:rPr>
          <w:vertAlign w:val="subscript"/>
        </w:rPr>
        <w:t>6</w:t>
      </w:r>
      <w:r w:rsidRPr="00747BCA">
        <w:t>]</w:t>
      </w:r>
      <w:r w:rsidRPr="00D82B77">
        <w:rPr>
          <w:vertAlign w:val="superscript"/>
        </w:rPr>
        <w:t>3+</w:t>
      </w:r>
      <w:r>
        <w:t xml:space="preserve"> </w:t>
      </w:r>
      <w:r w:rsidRPr="00747BCA">
        <w:t>of kortweg Fe</w:t>
      </w:r>
      <w:r w:rsidRPr="00D82B77">
        <w:rPr>
          <w:vertAlign w:val="superscript"/>
        </w:rPr>
        <w:t>3+</w:t>
      </w:r>
      <w:r w:rsidRPr="00747BCA">
        <w:t>(</w:t>
      </w:r>
      <w:proofErr w:type="spellStart"/>
      <w:r w:rsidRPr="00747BCA">
        <w:t>aq</w:t>
      </w:r>
      <w:proofErr w:type="spellEnd"/>
      <w:r w:rsidRPr="00747BCA">
        <w:t>). Veel gehydrateerde ionen (dit zijn zogenaamde aqua-complexen) reageren in een oplossing als een</w:t>
      </w:r>
      <w:r>
        <w:t xml:space="preserve"> </w:t>
      </w:r>
      <w:r w:rsidRPr="00D4093B">
        <w:t>zwak zuur</w:t>
      </w:r>
      <w:r w:rsidRPr="00747BCA">
        <w:t>:</w:t>
      </w:r>
    </w:p>
    <w:p w14:paraId="6C896697" w14:textId="11BDD909" w:rsidR="00240ED7" w:rsidRPr="006128EB" w:rsidRDefault="00240ED7" w:rsidP="005403E5">
      <w:pPr>
        <w:pStyle w:val="vgl"/>
        <w:rPr>
          <w:lang w:val="en-US"/>
        </w:rPr>
      </w:pPr>
      <w:r w:rsidRPr="006128EB">
        <w:rPr>
          <w:lang w:val="en-US"/>
        </w:rPr>
        <w:t>[Fe(H</w:t>
      </w:r>
      <w:r w:rsidRPr="006128EB">
        <w:rPr>
          <w:vertAlign w:val="subscript"/>
          <w:lang w:val="en-US"/>
        </w:rPr>
        <w:t>2</w:t>
      </w:r>
      <w:r w:rsidRPr="006128EB">
        <w:rPr>
          <w:lang w:val="en-US"/>
        </w:rPr>
        <w:t>O)</w:t>
      </w:r>
      <w:r w:rsidRPr="006128EB">
        <w:rPr>
          <w:vertAlign w:val="subscript"/>
          <w:lang w:val="en-US"/>
        </w:rPr>
        <w:t>6</w:t>
      </w:r>
      <w:r w:rsidRPr="006128EB">
        <w:rPr>
          <w:lang w:val="en-US"/>
        </w:rPr>
        <w:t>]</w:t>
      </w:r>
      <w:r w:rsidRPr="006128EB">
        <w:rPr>
          <w:vertAlign w:val="superscript"/>
          <w:lang w:val="en-US"/>
        </w:rPr>
        <w:t>3+</w:t>
      </w:r>
      <w:r w:rsidRPr="006128EB">
        <w:rPr>
          <w:lang w:val="en-US"/>
        </w:rPr>
        <w:t xml:space="preserve"> + H</w:t>
      </w:r>
      <w:r w:rsidRPr="006128EB">
        <w:rPr>
          <w:vertAlign w:val="subscript"/>
          <w:lang w:val="en-US"/>
        </w:rPr>
        <w:t>2</w:t>
      </w:r>
      <w:r w:rsidRPr="006128EB">
        <w:rPr>
          <w:lang w:val="en-US"/>
        </w:rPr>
        <w:t xml:space="preserve">O </w:t>
      </w:r>
      <w:r w:rsidR="00520EA5">
        <w:rPr>
          <w:lang w:val="en-US"/>
        </w:rPr>
        <w:sym w:font="Wingdings 3" w:char="F044"/>
      </w:r>
      <w:r w:rsidRPr="006128EB">
        <w:rPr>
          <w:lang w:val="en-US"/>
        </w:rPr>
        <w:t xml:space="preserve"> [Fe(H</w:t>
      </w:r>
      <w:r w:rsidRPr="006128EB">
        <w:rPr>
          <w:vertAlign w:val="subscript"/>
          <w:lang w:val="en-US"/>
        </w:rPr>
        <w:t>2</w:t>
      </w:r>
      <w:r w:rsidRPr="006128EB">
        <w:rPr>
          <w:lang w:val="en-US"/>
        </w:rPr>
        <w:t>O)</w:t>
      </w:r>
      <w:r w:rsidRPr="006128EB">
        <w:rPr>
          <w:vertAlign w:val="subscript"/>
          <w:lang w:val="en-US"/>
        </w:rPr>
        <w:t>5</w:t>
      </w:r>
      <w:r w:rsidRPr="006128EB">
        <w:rPr>
          <w:lang w:val="en-US"/>
        </w:rPr>
        <w:t>(OH)]</w:t>
      </w:r>
      <w:r w:rsidRPr="006128EB">
        <w:rPr>
          <w:vertAlign w:val="superscript"/>
          <w:lang w:val="en-US"/>
        </w:rPr>
        <w:t>2+</w:t>
      </w:r>
      <w:r w:rsidRPr="006128EB">
        <w:rPr>
          <w:lang w:val="en-US"/>
        </w:rPr>
        <w:t xml:space="preserve"> + H</w:t>
      </w:r>
      <w:r w:rsidRPr="006128EB">
        <w:rPr>
          <w:vertAlign w:val="subscript"/>
          <w:lang w:val="en-US"/>
        </w:rPr>
        <w:t>3</w:t>
      </w:r>
      <w:r w:rsidRPr="006128EB">
        <w:rPr>
          <w:lang w:val="en-US"/>
        </w:rPr>
        <w:t>O</w:t>
      </w:r>
      <w:r w:rsidRPr="006128EB">
        <w:rPr>
          <w:vertAlign w:val="superscript"/>
          <w:lang w:val="en-US"/>
        </w:rPr>
        <w:t>+</w:t>
      </w:r>
    </w:p>
    <w:p w14:paraId="766ACDB8" w14:textId="10738115" w:rsidR="00894A05" w:rsidRDefault="00240ED7" w:rsidP="005403E5">
      <w:r w:rsidRPr="00747BCA">
        <w:t>De zuursterkte van het gehydrateerde metaalion is afhankelijk van de sterkte van de binding tussen het centraal metaalion en het zuurstofatoom van de gebonden watermolecu</w:t>
      </w:r>
      <w:r w:rsidR="00A11A7E">
        <w:t>ul</w:t>
      </w:r>
      <w:r w:rsidRPr="00747BCA">
        <w:t>. Als deze binding zeer sterk is, dan wordt de O-H-binding in water verzwakt en kan een H</w:t>
      </w:r>
      <w:r w:rsidRPr="00D82B77">
        <w:rPr>
          <w:vertAlign w:val="superscript"/>
        </w:rPr>
        <w:t>+</w:t>
      </w:r>
      <w:r w:rsidRPr="00747BCA">
        <w:t xml:space="preserve">-ion worden afgesplitst. </w:t>
      </w:r>
    </w:p>
    <w:p w14:paraId="37563040" w14:textId="77777777" w:rsidR="00277BB0" w:rsidRDefault="00277BB0" w:rsidP="005403E5"/>
    <w:p w14:paraId="1FE4FC62" w14:textId="77777777" w:rsidR="006A5FE2" w:rsidRDefault="006A5FE2" w:rsidP="005403E5"/>
    <w:p w14:paraId="26532CD9" w14:textId="77777777" w:rsidR="006A5FE2" w:rsidRDefault="006A5FE2" w:rsidP="005403E5"/>
    <w:p w14:paraId="04ECFD60" w14:textId="77777777" w:rsidR="006A5FE2" w:rsidRDefault="006A5FE2" w:rsidP="005403E5"/>
    <w:p w14:paraId="0E5950AB" w14:textId="77777777" w:rsidR="006A5FE2" w:rsidRDefault="006A5FE2" w:rsidP="005403E5"/>
    <w:p w14:paraId="0C7AB74B" w14:textId="77777777" w:rsidR="006A5FE2" w:rsidRDefault="006A5FE2" w:rsidP="005403E5"/>
    <w:p w14:paraId="1E675747" w14:textId="0085D913" w:rsidR="009A2BA1" w:rsidRDefault="00240ED7" w:rsidP="005403E5">
      <w:r w:rsidRPr="00747BCA">
        <w:lastRenderedPageBreak/>
        <w:t>De sterkte van de binding tussen het metaalion en het zuurstofatoom in water is afhankelijk van 2 belangrijke factoren:</w:t>
      </w:r>
    </w:p>
    <w:p w14:paraId="40AC930C" w14:textId="77777777" w:rsidR="00894A05" w:rsidRPr="00747BCA" w:rsidRDefault="00894A05" w:rsidP="005403E5"/>
    <w:p w14:paraId="006C62ED" w14:textId="40DC78C7" w:rsidR="00240ED7" w:rsidRPr="00747BCA" w:rsidRDefault="00240ED7" w:rsidP="009A2BA1">
      <w:pPr>
        <w:pStyle w:val="Opsomming"/>
      </w:pPr>
      <w:r w:rsidRPr="00747BCA">
        <w:t>Op basis van de elektrostatische aantrekkingskracht tussen het kation en de water-dipool (</w:t>
      </w:r>
      <w:r w:rsidRPr="00D4093B">
        <w:t>wet van Coulomb</w:t>
      </w:r>
      <w:r w:rsidRPr="00747BCA">
        <w:t>) kan men concluderen dat kleine ionen met een hoge lading (bijvoorbeeld Fe</w:t>
      </w:r>
      <w:r w:rsidRPr="00D82B77">
        <w:rPr>
          <w:vertAlign w:val="superscript"/>
        </w:rPr>
        <w:t>3+</w:t>
      </w:r>
      <w:r w:rsidRPr="00747BCA">
        <w:t xml:space="preserve">) het sterkst zuur zullen </w:t>
      </w:r>
      <w:r w:rsidR="00CD0181">
        <w:t>vormen in combinatie met water</w:t>
      </w:r>
      <w:r w:rsidRPr="00747BCA">
        <w:t>.</w:t>
      </w:r>
    </w:p>
    <w:p w14:paraId="591BCA61" w14:textId="7305F928" w:rsidR="00240ED7" w:rsidRDefault="00240ED7" w:rsidP="009A2BA1">
      <w:pPr>
        <w:pStyle w:val="Opsomming"/>
      </w:pPr>
      <w:r w:rsidRPr="00747BCA">
        <w:t xml:space="preserve">Als het kation (centraal metaalion) een lewiszuur is dat over </w:t>
      </w:r>
      <w:r w:rsidR="001F7986">
        <w:t>lege</w:t>
      </w:r>
      <w:r w:rsidRPr="00747BCA">
        <w:t xml:space="preserve"> atoomorbitalen beschikt (transitiemetalen uit periode 4, 5 en 6), heeft de binding tussen het metaalion en het zuurstofatoom een covalent karakter. De binding wordt dus versterkt en het zu</w:t>
      </w:r>
      <w:r w:rsidR="00C1351B">
        <w:t>re</w:t>
      </w:r>
      <w:r w:rsidRPr="00747BCA">
        <w:t xml:space="preserve"> karakter verhoogt.</w:t>
      </w:r>
    </w:p>
    <w:p w14:paraId="4BC8CB00" w14:textId="77777777" w:rsidR="00B10168" w:rsidRPr="00747BCA" w:rsidRDefault="00B10168" w:rsidP="005807D5"/>
    <w:p w14:paraId="1A2FD27E" w14:textId="77777777" w:rsidR="00240ED7" w:rsidRPr="00F46C33" w:rsidRDefault="00240ED7" w:rsidP="005807D5">
      <w:pPr>
        <w:rPr>
          <w:rFonts w:asciiTheme="majorHAnsi" w:hAnsiTheme="majorHAnsi" w:cstheme="majorHAnsi"/>
          <w:i/>
          <w:iCs/>
          <w:u w:val="single"/>
        </w:rPr>
      </w:pPr>
      <w:r w:rsidRPr="00F46C33">
        <w:rPr>
          <w:rFonts w:asciiTheme="majorHAnsi" w:hAnsiTheme="majorHAnsi" w:cstheme="majorHAnsi"/>
          <w:i/>
          <w:iCs/>
          <w:u w:val="single"/>
        </w:rPr>
        <w:t>Geometrische structuur</w:t>
      </w:r>
    </w:p>
    <w:p w14:paraId="37AAF641" w14:textId="77777777" w:rsidR="00240ED7" w:rsidRPr="00747BCA" w:rsidRDefault="00240ED7" w:rsidP="005403E5">
      <w:r w:rsidRPr="00747BCA">
        <w:t>Afhankelijk van het aantal liganden en de lading kan een complex verschillende geometrische vormen aannemen, meestal een waarbij de liganden en vrije elektronen zo ver mogelijk van elkaar zitten. Onderstaande tabel geeft een overzicht van de verschillende geometrische structuren van een complexverbinding.</w:t>
      </w:r>
    </w:p>
    <w:tbl>
      <w:tblPr>
        <w:tblW w:w="0" w:type="auto"/>
        <w:jc w:val="center"/>
        <w:tblBorders>
          <w:top w:val="single" w:sz="6" w:space="0" w:color="A2A9B1"/>
          <w:left w:val="single" w:sz="6" w:space="0" w:color="A2A9B1"/>
          <w:bottom w:val="single" w:sz="6" w:space="0" w:color="A2A9B1"/>
          <w:right w:val="single" w:sz="6" w:space="0" w:color="A2A9B1"/>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610"/>
        <w:gridCol w:w="3338"/>
        <w:gridCol w:w="2757"/>
        <w:gridCol w:w="1349"/>
      </w:tblGrid>
      <w:tr w:rsidR="00240ED7" w:rsidRPr="00747BCA" w14:paraId="32A1DF88"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4B5E438" w14:textId="635F3432" w:rsidR="00240ED7" w:rsidRPr="00747BCA" w:rsidRDefault="00D4093B" w:rsidP="005807D5">
            <w:r>
              <w:t>c</w:t>
            </w:r>
            <w:r w:rsidR="00240ED7" w:rsidRPr="00747BCA">
              <w:t>oördinatiegetal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101128F" w14:textId="13A1A427" w:rsidR="00240ED7" w:rsidRPr="00747BCA" w:rsidRDefault="00D4093B" w:rsidP="005807D5">
            <w:r>
              <w:t>g</w:t>
            </w:r>
            <w:r w:rsidR="00240ED7" w:rsidRPr="00D82B77">
              <w:t>eometrie</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131C619" w14:textId="4C009FF1" w:rsidR="00240ED7" w:rsidRPr="00747BCA" w:rsidRDefault="00D4093B" w:rsidP="005807D5">
            <w:r>
              <w:t>h</w:t>
            </w:r>
            <w:r w:rsidR="00240ED7" w:rsidRPr="00D82B77">
              <w:t>ybridisatie van het metaalion</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D89983B" w14:textId="77777777" w:rsidR="00240ED7" w:rsidRPr="00747BCA" w:rsidRDefault="00240ED7" w:rsidP="005807D5">
            <w:r w:rsidRPr="00747BCA">
              <w:t>Voorbeeld</w:t>
            </w:r>
          </w:p>
        </w:tc>
      </w:tr>
      <w:tr w:rsidR="00240ED7" w:rsidRPr="00747BCA" w14:paraId="343658F9"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70944EB" w14:textId="77777777" w:rsidR="00240ED7" w:rsidRPr="00747BCA" w:rsidRDefault="00240ED7" w:rsidP="005807D5">
            <w:r w:rsidRPr="00747BCA">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A59D0D" w14:textId="5A12868B" w:rsidR="00240ED7" w:rsidRPr="00747BCA" w:rsidRDefault="00240ED7" w:rsidP="005807D5">
            <w:r w:rsidRPr="00CD35A7">
              <w:t>lineair</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186BF9C" w14:textId="77777777" w:rsidR="00240ED7" w:rsidRPr="00747BCA" w:rsidRDefault="00240ED7" w:rsidP="005807D5">
            <w:proofErr w:type="spellStart"/>
            <w:r w:rsidRPr="00747BCA">
              <w:t>sp</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9718CE1" w14:textId="77777777" w:rsidR="00240ED7" w:rsidRPr="00747BCA" w:rsidRDefault="00240ED7" w:rsidP="005807D5">
            <w:r w:rsidRPr="00747BCA">
              <w:t>[Ag(NH</w:t>
            </w:r>
            <w:r w:rsidRPr="00D82B77">
              <w:rPr>
                <w:vertAlign w:val="subscript"/>
              </w:rPr>
              <w:t>3</w:t>
            </w:r>
            <w:r w:rsidRPr="00747BCA">
              <w:t>)</w:t>
            </w:r>
            <w:r w:rsidRPr="00D82B77">
              <w:rPr>
                <w:vertAlign w:val="subscript"/>
              </w:rPr>
              <w:t>2</w:t>
            </w:r>
            <w:r w:rsidRPr="00747BCA">
              <w:t>]</w:t>
            </w:r>
            <w:r w:rsidRPr="00D82B77">
              <w:rPr>
                <w:vertAlign w:val="superscript"/>
              </w:rPr>
              <w:t>+</w:t>
            </w:r>
          </w:p>
        </w:tc>
      </w:tr>
      <w:tr w:rsidR="00240ED7" w:rsidRPr="00747BCA" w14:paraId="74F637BF"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4001C01" w14:textId="77777777" w:rsidR="00240ED7" w:rsidRPr="00747BCA" w:rsidRDefault="00240ED7" w:rsidP="005807D5">
            <w:r w:rsidRPr="00747BCA">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33F1A25" w14:textId="056AE9FB" w:rsidR="00240ED7" w:rsidRPr="00747BCA" w:rsidRDefault="00240ED7" w:rsidP="005807D5">
            <w:r w:rsidRPr="00CD35A7">
              <w:t xml:space="preserve">trigonaal </w:t>
            </w:r>
            <w:r w:rsidR="005F503A">
              <w:t>vlak</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6DAD7BC" w14:textId="77777777" w:rsidR="00240ED7" w:rsidRPr="00747BCA" w:rsidRDefault="00240ED7" w:rsidP="005807D5">
            <w:r w:rsidRPr="00747BCA">
              <w:t>sp</w:t>
            </w:r>
            <w:r w:rsidRPr="00747BCA">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492F60D" w14:textId="77777777" w:rsidR="00240ED7" w:rsidRPr="00747BCA" w:rsidRDefault="00240ED7" w:rsidP="005807D5">
            <w:r w:rsidRPr="00747BCA">
              <w:t>[PdCl</w:t>
            </w:r>
            <w:r w:rsidRPr="00D82B77">
              <w:rPr>
                <w:vertAlign w:val="subscript"/>
              </w:rPr>
              <w:t>3</w:t>
            </w:r>
            <w:r w:rsidRPr="00747BCA">
              <w:t>]</w:t>
            </w:r>
            <w:r w:rsidRPr="00D82B77">
              <w:rPr>
                <w:vertAlign w:val="superscript"/>
              </w:rPr>
              <w:t>−</w:t>
            </w:r>
          </w:p>
        </w:tc>
      </w:tr>
      <w:tr w:rsidR="00240ED7" w:rsidRPr="00747BCA" w14:paraId="3749BC42"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4C5913A" w14:textId="77777777" w:rsidR="00240ED7" w:rsidRPr="00747BCA" w:rsidRDefault="00240ED7" w:rsidP="005807D5">
            <w:r w:rsidRPr="00747BCA">
              <w:t>4</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A6114D8" w14:textId="43AEEB7E" w:rsidR="00240ED7" w:rsidRPr="00747BCA" w:rsidRDefault="00240ED7" w:rsidP="005807D5">
            <w:proofErr w:type="spellStart"/>
            <w:r w:rsidRPr="00CD35A7">
              <w:t>tetraëdrisch</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6973D8" w14:textId="77777777" w:rsidR="00240ED7" w:rsidRPr="00747BCA" w:rsidRDefault="00240ED7" w:rsidP="005807D5">
            <w:r w:rsidRPr="00747BCA">
              <w:t>sp</w:t>
            </w:r>
            <w:r w:rsidRPr="00747BCA">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D8DE2FD" w14:textId="77777777" w:rsidR="00240ED7" w:rsidRPr="00747BCA" w:rsidRDefault="00240ED7" w:rsidP="005807D5">
            <w:r w:rsidRPr="00747BCA">
              <w:t>[Zn(CN)</w:t>
            </w:r>
            <w:r w:rsidRPr="00D82B77">
              <w:rPr>
                <w:vertAlign w:val="subscript"/>
              </w:rPr>
              <w:t>4</w:t>
            </w:r>
            <w:r w:rsidRPr="00747BCA">
              <w:t>]</w:t>
            </w:r>
            <w:r w:rsidRPr="00D82B77">
              <w:rPr>
                <w:vertAlign w:val="superscript"/>
              </w:rPr>
              <w:t>2−</w:t>
            </w:r>
          </w:p>
        </w:tc>
      </w:tr>
      <w:tr w:rsidR="00240ED7" w:rsidRPr="00747BCA" w14:paraId="598B4C72"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C7FA3C" w14:textId="77777777" w:rsidR="00240ED7" w:rsidRPr="00747BCA" w:rsidRDefault="00240ED7" w:rsidP="005807D5">
            <w:r w:rsidRPr="00747BCA">
              <w:t>4</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CD7837F" w14:textId="1B864975" w:rsidR="00240ED7" w:rsidRPr="00747BCA" w:rsidRDefault="00240ED7" w:rsidP="005807D5">
            <w:r w:rsidRPr="00CD35A7">
              <w:t xml:space="preserve">vierkant </w:t>
            </w:r>
            <w:r w:rsidR="005F503A">
              <w:t>vlak</w:t>
            </w:r>
            <w:r w:rsidR="0029490B">
              <w:t xml:space="preserve"> </w:t>
            </w:r>
            <w:r w:rsidRPr="00747BCA">
              <w:t>(tetragonaal)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DC85B7" w14:textId="77777777" w:rsidR="00240ED7" w:rsidRPr="00747BCA" w:rsidRDefault="00240ED7" w:rsidP="005807D5">
            <w:r w:rsidRPr="00747BCA">
              <w:t>dsp</w:t>
            </w:r>
            <w:r w:rsidRPr="00747BCA">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1028A96" w14:textId="77777777" w:rsidR="00240ED7" w:rsidRPr="00747BCA" w:rsidRDefault="00240ED7" w:rsidP="005807D5">
            <w:r w:rsidRPr="00747BCA">
              <w:t>[Ni(CN)</w:t>
            </w:r>
            <w:r w:rsidRPr="00D82B77">
              <w:rPr>
                <w:vertAlign w:val="subscript"/>
              </w:rPr>
              <w:t>4</w:t>
            </w:r>
            <w:r w:rsidRPr="00747BCA">
              <w:t>]</w:t>
            </w:r>
            <w:r w:rsidRPr="00D82B77">
              <w:rPr>
                <w:vertAlign w:val="superscript"/>
              </w:rPr>
              <w:t>2−</w:t>
            </w:r>
          </w:p>
        </w:tc>
      </w:tr>
      <w:tr w:rsidR="00240ED7" w:rsidRPr="00747BCA" w14:paraId="1274C406"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00094D8" w14:textId="77777777" w:rsidR="00240ED7" w:rsidRPr="00747BCA" w:rsidRDefault="00240ED7" w:rsidP="005807D5">
            <w:r w:rsidRPr="00747BCA">
              <w:t>5</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15B0932" w14:textId="506A3E95" w:rsidR="00240ED7" w:rsidRPr="00747BCA" w:rsidRDefault="00240ED7" w:rsidP="005807D5">
            <w:r w:rsidRPr="002657F3">
              <w:t>vierkant piramidaal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C7C9E20" w14:textId="77777777" w:rsidR="00240ED7" w:rsidRPr="00747BCA" w:rsidRDefault="00240ED7" w:rsidP="005807D5">
            <w:r w:rsidRPr="00747BCA">
              <w:t>d</w:t>
            </w:r>
            <w:r w:rsidRPr="00747BCA">
              <w:rPr>
                <w:vertAlign w:val="subscript"/>
              </w:rPr>
              <w:t>2</w:t>
            </w:r>
            <w:r w:rsidRPr="00747BCA">
              <w:t>sp</w:t>
            </w:r>
            <w:r w:rsidRPr="00747BCA">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3CB1F19" w14:textId="77777777" w:rsidR="00240ED7" w:rsidRPr="00747BCA" w:rsidRDefault="00240ED7" w:rsidP="005807D5">
            <w:r w:rsidRPr="00747BCA">
              <w:t>[VOCl</w:t>
            </w:r>
            <w:r w:rsidRPr="00D82B77">
              <w:rPr>
                <w:vertAlign w:val="subscript"/>
              </w:rPr>
              <w:t>4</w:t>
            </w:r>
            <w:r w:rsidRPr="00747BCA">
              <w:t>]</w:t>
            </w:r>
            <w:r w:rsidRPr="00D82B77">
              <w:rPr>
                <w:vertAlign w:val="superscript"/>
              </w:rPr>
              <w:t>2−</w:t>
            </w:r>
          </w:p>
        </w:tc>
      </w:tr>
      <w:tr w:rsidR="00240ED7" w:rsidRPr="00747BCA" w14:paraId="74077F55"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490C7AA" w14:textId="77777777" w:rsidR="00240ED7" w:rsidRPr="00747BCA" w:rsidRDefault="00240ED7" w:rsidP="005807D5">
            <w:r w:rsidRPr="00747BCA">
              <w:t>5</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148820C" w14:textId="048A6643" w:rsidR="00240ED7" w:rsidRPr="00747BCA" w:rsidRDefault="00240ED7" w:rsidP="005807D5">
            <w:r w:rsidRPr="002657F3">
              <w:t xml:space="preserve">trigonaal </w:t>
            </w:r>
            <w:proofErr w:type="spellStart"/>
            <w:r w:rsidRPr="002657F3">
              <w:t>bipiramidaal</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5B1F687" w14:textId="77777777" w:rsidR="00240ED7" w:rsidRPr="00747BCA" w:rsidRDefault="00240ED7" w:rsidP="005807D5">
            <w:r w:rsidRPr="00747BCA">
              <w:t>dsp</w:t>
            </w:r>
            <w:r w:rsidRPr="00747BCA">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74B6FAA" w14:textId="77777777" w:rsidR="00240ED7" w:rsidRPr="00747BCA" w:rsidRDefault="00240ED7" w:rsidP="005807D5">
            <w:r w:rsidRPr="00747BCA">
              <w:t>Fe(CO)</w:t>
            </w:r>
            <w:r w:rsidRPr="00D82B77">
              <w:rPr>
                <w:vertAlign w:val="subscript"/>
              </w:rPr>
              <w:t>5</w:t>
            </w:r>
          </w:p>
        </w:tc>
      </w:tr>
      <w:tr w:rsidR="00240ED7" w:rsidRPr="00747BCA" w14:paraId="510F3A14"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EACD105" w14:textId="77777777" w:rsidR="00240ED7" w:rsidRPr="00747BCA" w:rsidRDefault="00240ED7" w:rsidP="005807D5">
            <w:r w:rsidRPr="00747BCA">
              <w:t>6</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6DB9172" w14:textId="29D109F9" w:rsidR="00240ED7" w:rsidRPr="00747BCA" w:rsidRDefault="00240ED7" w:rsidP="005807D5">
            <w:proofErr w:type="spellStart"/>
            <w:r w:rsidRPr="002657F3">
              <w:t>octaëdrisch</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0679A14" w14:textId="77777777" w:rsidR="00240ED7" w:rsidRPr="00747BCA" w:rsidRDefault="00240ED7" w:rsidP="005807D5">
            <w:r w:rsidRPr="00747BCA">
              <w:t>d</w:t>
            </w:r>
            <w:r w:rsidRPr="00747BCA">
              <w:rPr>
                <w:vertAlign w:val="subscript"/>
              </w:rPr>
              <w:t>2</w:t>
            </w:r>
            <w:r w:rsidRPr="00747BCA">
              <w:t>sp</w:t>
            </w:r>
            <w:r w:rsidRPr="00747BCA">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18EDF09" w14:textId="77777777" w:rsidR="00240ED7" w:rsidRPr="00747BCA" w:rsidRDefault="00240ED7" w:rsidP="005807D5">
            <w:r w:rsidRPr="00747BCA">
              <w:t>[Co(NH</w:t>
            </w:r>
            <w:r w:rsidRPr="00D82B77">
              <w:rPr>
                <w:vertAlign w:val="subscript"/>
              </w:rPr>
              <w:t>3</w:t>
            </w:r>
            <w:r w:rsidRPr="00747BCA">
              <w:t>)</w:t>
            </w:r>
            <w:r w:rsidRPr="00D82B77">
              <w:rPr>
                <w:vertAlign w:val="subscript"/>
              </w:rPr>
              <w:t>6</w:t>
            </w:r>
            <w:r w:rsidRPr="00747BCA">
              <w:t>]</w:t>
            </w:r>
            <w:r w:rsidRPr="00D82B77">
              <w:rPr>
                <w:vertAlign w:val="superscript"/>
              </w:rPr>
              <w:t>3+</w:t>
            </w:r>
          </w:p>
        </w:tc>
      </w:tr>
      <w:tr w:rsidR="00240ED7" w:rsidRPr="00747BCA" w14:paraId="746456D6"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033FAFD" w14:textId="77777777" w:rsidR="00240ED7" w:rsidRPr="00747BCA" w:rsidRDefault="00240ED7" w:rsidP="005807D5">
            <w:r w:rsidRPr="00747BCA">
              <w:t>7</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530A10F" w14:textId="4936A320" w:rsidR="00240ED7" w:rsidRPr="00747BCA" w:rsidRDefault="00240ED7" w:rsidP="005807D5">
            <w:r w:rsidRPr="002657F3">
              <w:t xml:space="preserve">pentagonaal </w:t>
            </w:r>
            <w:proofErr w:type="spellStart"/>
            <w:r w:rsidRPr="002657F3">
              <w:t>bipiramidaal</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59FC4E4" w14:textId="77777777" w:rsidR="00240ED7" w:rsidRPr="00747BCA" w:rsidRDefault="00240ED7" w:rsidP="005807D5">
            <w:r w:rsidRPr="00747BCA">
              <w:t>d</w:t>
            </w:r>
            <w:r w:rsidRPr="00747BCA">
              <w:rPr>
                <w:vertAlign w:val="subscript"/>
              </w:rPr>
              <w:t>3</w:t>
            </w:r>
            <w:r w:rsidRPr="00747BCA">
              <w:t>sp</w:t>
            </w:r>
            <w:r w:rsidRPr="00747BCA">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D515630" w14:textId="77777777" w:rsidR="00240ED7" w:rsidRPr="00747BCA" w:rsidRDefault="00240ED7" w:rsidP="005807D5"/>
        </w:tc>
      </w:tr>
      <w:tr w:rsidR="00240ED7" w:rsidRPr="00747BCA" w14:paraId="4CDF8E01"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864430F" w14:textId="77777777" w:rsidR="00240ED7" w:rsidRPr="00747BCA" w:rsidRDefault="00240ED7" w:rsidP="005807D5">
            <w:r w:rsidRPr="00747BCA">
              <w:t>8</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96D5EE8" w14:textId="7D7C3BD3" w:rsidR="00240ED7" w:rsidRPr="00747BCA" w:rsidRDefault="00240ED7" w:rsidP="005807D5">
            <w:r w:rsidRPr="002657F3">
              <w:t>vierhoekig antiprisma</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3DEB690" w14:textId="77777777" w:rsidR="00240ED7" w:rsidRPr="00747BCA" w:rsidRDefault="00240ED7" w:rsidP="005807D5">
            <w:r w:rsidRPr="00747BCA">
              <w:t>d</w:t>
            </w:r>
            <w:r w:rsidRPr="00747BCA">
              <w:rPr>
                <w:vertAlign w:val="subscript"/>
              </w:rPr>
              <w:t>4</w:t>
            </w:r>
            <w:r w:rsidRPr="00747BCA">
              <w:t>sp</w:t>
            </w:r>
            <w:r w:rsidRPr="00747BCA">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20E6258" w14:textId="77777777" w:rsidR="00240ED7" w:rsidRPr="00747BCA" w:rsidRDefault="00240ED7" w:rsidP="005807D5">
            <w:r w:rsidRPr="00747BCA">
              <w:t>[Mo(CN)</w:t>
            </w:r>
            <w:r w:rsidRPr="00747BCA">
              <w:rPr>
                <w:vertAlign w:val="subscript"/>
              </w:rPr>
              <w:t>8</w:t>
            </w:r>
            <w:r w:rsidRPr="00747BCA">
              <w:t>]</w:t>
            </w:r>
            <w:r w:rsidRPr="00D82B77">
              <w:rPr>
                <w:vertAlign w:val="superscript"/>
              </w:rPr>
              <w:t>4−</w:t>
            </w:r>
          </w:p>
        </w:tc>
      </w:tr>
      <w:tr w:rsidR="00240ED7" w:rsidRPr="00747BCA" w14:paraId="5E2691DE"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7579381" w14:textId="77777777" w:rsidR="00240ED7" w:rsidRPr="00747BCA" w:rsidRDefault="00240ED7" w:rsidP="005807D5">
            <w:r w:rsidRPr="00747BCA">
              <w:t>9</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5C29F38" w14:textId="3227658D" w:rsidR="00240ED7" w:rsidRPr="00747BCA" w:rsidRDefault="00240ED7" w:rsidP="00C30F08">
            <w:pPr>
              <w:jc w:val="left"/>
            </w:pPr>
            <w:r w:rsidRPr="002657F3">
              <w:t>drievoudig</w:t>
            </w:r>
            <w:r w:rsidR="00C30F08">
              <w:t xml:space="preserve"> </w:t>
            </w:r>
            <w:r w:rsidRPr="002657F3">
              <w:t>afgeknot trigonaal prisma</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662FBA4" w14:textId="77777777" w:rsidR="00240ED7" w:rsidRPr="00747BCA" w:rsidRDefault="00240ED7" w:rsidP="005807D5">
            <w:r w:rsidRPr="00747BCA">
              <w:t>d</w:t>
            </w:r>
            <w:r w:rsidRPr="00747BCA">
              <w:rPr>
                <w:vertAlign w:val="subscript"/>
              </w:rPr>
              <w:t>5</w:t>
            </w:r>
            <w:r w:rsidRPr="00747BCA">
              <w:t>sp</w:t>
            </w:r>
            <w:r w:rsidRPr="00747BCA">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E5C8352" w14:textId="77777777" w:rsidR="00240ED7" w:rsidRPr="00747BCA" w:rsidRDefault="00240ED7" w:rsidP="005807D5">
            <w:r w:rsidRPr="00747BCA">
              <w:t>[ReH</w:t>
            </w:r>
            <w:r w:rsidRPr="00747BCA">
              <w:rPr>
                <w:vertAlign w:val="subscript"/>
              </w:rPr>
              <w:t>9</w:t>
            </w:r>
            <w:r w:rsidRPr="00747BCA">
              <w:t>]</w:t>
            </w:r>
            <w:r w:rsidRPr="00747BCA">
              <w:rPr>
                <w:vertAlign w:val="superscript"/>
              </w:rPr>
              <w:t>2−</w:t>
            </w:r>
          </w:p>
        </w:tc>
      </w:tr>
    </w:tbl>
    <w:p w14:paraId="7F8700BF" w14:textId="6EAD3632" w:rsidR="00BB38A6" w:rsidRDefault="00240ED7" w:rsidP="005403E5">
      <w:r w:rsidRPr="00747BCA">
        <w:t>Sommige metaalionen kunnen nog meer liganden coördineren. De oorzaak hiervan ligt in de relatieve grootte van de liganden en de positieve lading op het metaalion. Zo werd in</w:t>
      </w:r>
      <w:r>
        <w:t xml:space="preserve"> </w:t>
      </w:r>
      <w:r w:rsidRPr="002657F3">
        <w:t>2007</w:t>
      </w:r>
      <w:r>
        <w:t xml:space="preserve"> </w:t>
      </w:r>
      <w:r w:rsidRPr="00747BCA">
        <w:t>melding gemaakt van een opmerkelijk stabiel</w:t>
      </w:r>
      <w:r>
        <w:t xml:space="preserve"> </w:t>
      </w:r>
      <w:r w:rsidRPr="002657F3">
        <w:t>lood</w:t>
      </w:r>
      <w:r w:rsidRPr="00747BCA">
        <w:t>-complex dat door niet minder dan 15</w:t>
      </w:r>
      <w:r>
        <w:t xml:space="preserve"> </w:t>
      </w:r>
      <w:r w:rsidRPr="002657F3">
        <w:t>heliumliganden</w:t>
      </w:r>
      <w:r>
        <w:t xml:space="preserve"> </w:t>
      </w:r>
      <w:r w:rsidRPr="00747BCA">
        <w:t xml:space="preserve">werd omringd: </w:t>
      </w:r>
      <w:r w:rsidR="0029490B">
        <w:t>[</w:t>
      </w:r>
      <w:r w:rsidRPr="0029490B">
        <w:t>PbHe</w:t>
      </w:r>
      <w:r w:rsidRPr="0029490B">
        <w:rPr>
          <w:vertAlign w:val="subscript"/>
        </w:rPr>
        <w:t>15</w:t>
      </w:r>
      <w:r w:rsidR="0029490B">
        <w:t>]</w:t>
      </w:r>
      <w:r w:rsidRPr="0029490B">
        <w:rPr>
          <w:vertAlign w:val="superscript"/>
        </w:rPr>
        <w:t>2+</w:t>
      </w:r>
      <w:r w:rsidRPr="00747BCA">
        <w:t>.</w:t>
      </w:r>
    </w:p>
    <w:p w14:paraId="2FB612E6" w14:textId="2F86DF10" w:rsidR="00073124" w:rsidRDefault="000E3AF0" w:rsidP="005403E5">
      <w:r>
        <w:rPr>
          <w:noProof/>
        </w:rPr>
        <w:drawing>
          <wp:anchor distT="0" distB="0" distL="114300" distR="114300" simplePos="0" relativeHeight="251877376" behindDoc="1" locked="0" layoutInCell="0" allowOverlap="1" wp14:anchorId="42FA1F3D" wp14:editId="0709308F">
            <wp:simplePos x="0" y="0"/>
            <wp:positionH relativeFrom="column">
              <wp:posOffset>3640455</wp:posOffset>
            </wp:positionH>
            <wp:positionV relativeFrom="paragraph">
              <wp:posOffset>123825</wp:posOffset>
            </wp:positionV>
            <wp:extent cx="1203325" cy="2095500"/>
            <wp:effectExtent l="0" t="0" r="0" b="0"/>
            <wp:wrapTight wrapText="bothSides">
              <wp:wrapPolygon edited="0">
                <wp:start x="0" y="0"/>
                <wp:lineTo x="0" y="21404"/>
                <wp:lineTo x="21201" y="21404"/>
                <wp:lineTo x="21201"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rotWithShape="1">
                    <a:blip r:embed="rId52" cstate="print"/>
                    <a:srcRect l="15863" b="54085"/>
                    <a:stretch/>
                  </pic:blipFill>
                  <pic:spPr bwMode="auto">
                    <a:xfrm>
                      <a:off x="0" y="0"/>
                      <a:ext cx="120332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9424" behindDoc="1" locked="0" layoutInCell="0" allowOverlap="1" wp14:anchorId="572A9998" wp14:editId="53FAA321">
            <wp:simplePos x="0" y="0"/>
            <wp:positionH relativeFrom="margin">
              <wp:posOffset>4924425</wp:posOffset>
            </wp:positionH>
            <wp:positionV relativeFrom="paragraph">
              <wp:posOffset>161925</wp:posOffset>
            </wp:positionV>
            <wp:extent cx="1160780" cy="2057400"/>
            <wp:effectExtent l="0" t="0" r="1270" b="0"/>
            <wp:wrapTight wrapText="bothSides">
              <wp:wrapPolygon edited="0">
                <wp:start x="0" y="0"/>
                <wp:lineTo x="0" y="21400"/>
                <wp:lineTo x="21269" y="21400"/>
                <wp:lineTo x="21269"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rotWithShape="1">
                    <a:blip r:embed="rId52" cstate="print"/>
                    <a:srcRect l="15863" t="51633"/>
                    <a:stretch/>
                  </pic:blipFill>
                  <pic:spPr bwMode="auto">
                    <a:xfrm>
                      <a:off x="0" y="0"/>
                      <a:ext cx="1160780"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7CD2EC" w14:textId="1477765A" w:rsidR="00FB3C74" w:rsidRDefault="00FB3C74" w:rsidP="00FB3C74">
      <w:pPr>
        <w:pStyle w:val="Kop3"/>
      </w:pPr>
      <w:bookmarkStart w:id="22" w:name="_Toc160477672"/>
      <w:r>
        <w:t>Isomerie bij anorganische complexen</w:t>
      </w:r>
      <w:bookmarkEnd w:id="22"/>
    </w:p>
    <w:p w14:paraId="6CD8F7D9" w14:textId="77777777" w:rsidR="000E3AF0" w:rsidRDefault="00F26121" w:rsidP="000E3AF0">
      <w:r>
        <w:t>In de anorganische chemie bestaan diverse soorten isomeren, meer nog dan in de organische chemie. Veel verbindingen kunnen dan ook in meerdere vormen bestaan. De belangrijkste vormen zijn:</w:t>
      </w:r>
      <w:bookmarkStart w:id="23" w:name="_Toc435887945"/>
      <w:bookmarkStart w:id="24" w:name="_Toc435888425"/>
    </w:p>
    <w:p w14:paraId="2572BFFD" w14:textId="77777777" w:rsidR="000E3AF0" w:rsidRDefault="000E3AF0" w:rsidP="000E3AF0"/>
    <w:p w14:paraId="1D25C77C" w14:textId="1968BE11" w:rsidR="00F26121" w:rsidRDefault="00F26121" w:rsidP="000E3AF0">
      <w:r w:rsidRPr="000E3AF0">
        <w:rPr>
          <w:u w:val="single"/>
        </w:rPr>
        <w:t>Stereo-isomerie</w:t>
      </w:r>
      <w:bookmarkEnd w:id="23"/>
      <w:bookmarkEnd w:id="24"/>
      <w:r w:rsidRPr="00384114">
        <w:t xml:space="preserve">: Bij vierkante complexen komen </w:t>
      </w:r>
      <w:r w:rsidRPr="00936D0A">
        <w:rPr>
          <w:i/>
          <w:iCs/>
        </w:rPr>
        <w:t>cis</w:t>
      </w:r>
      <w:r w:rsidR="00936D0A">
        <w:t>-</w:t>
      </w:r>
      <w:r w:rsidRPr="00384114">
        <w:t xml:space="preserve"> en </w:t>
      </w:r>
      <w:r w:rsidRPr="00936D0A">
        <w:rPr>
          <w:i/>
          <w:iCs/>
        </w:rPr>
        <w:t>trans</w:t>
      </w:r>
      <w:r w:rsidRPr="00384114">
        <w:t>-isomeren voor, bijv.</w:t>
      </w:r>
      <w:r w:rsidR="005D49DA">
        <w:t xml:space="preserve"> bij</w:t>
      </w:r>
      <w:r w:rsidRPr="00384114">
        <w:t xml:space="preserve"> [PtCl</w:t>
      </w:r>
      <w:r w:rsidRPr="00384114">
        <w:rPr>
          <w:vertAlign w:val="subscript"/>
        </w:rPr>
        <w:t>2</w:t>
      </w:r>
      <w:r w:rsidRPr="00384114">
        <w:t>(NH</w:t>
      </w:r>
      <w:r w:rsidRPr="00384114">
        <w:rPr>
          <w:vertAlign w:val="subscript"/>
        </w:rPr>
        <w:t>3</w:t>
      </w:r>
      <w:r w:rsidRPr="00384114">
        <w:t>)</w:t>
      </w:r>
      <w:r w:rsidRPr="00384114">
        <w:rPr>
          <w:vertAlign w:val="subscript"/>
        </w:rPr>
        <w:t>2</w:t>
      </w:r>
      <w:r w:rsidRPr="00384114">
        <w:t>]</w:t>
      </w:r>
      <w:r w:rsidR="00C0111D">
        <w:t xml:space="preserve"> of [CoCl</w:t>
      </w:r>
      <w:r w:rsidR="00C0111D">
        <w:rPr>
          <w:vertAlign w:val="subscript"/>
        </w:rPr>
        <w:t>2</w:t>
      </w:r>
      <w:r w:rsidR="00C0111D">
        <w:t>(NH</w:t>
      </w:r>
      <w:r w:rsidR="00C0111D">
        <w:rPr>
          <w:vertAlign w:val="subscript"/>
        </w:rPr>
        <w:t>3</w:t>
      </w:r>
      <w:r w:rsidR="00C0111D">
        <w:t>)</w:t>
      </w:r>
      <w:r w:rsidR="00C0111D">
        <w:rPr>
          <w:vertAlign w:val="subscript"/>
        </w:rPr>
        <w:t>4</w:t>
      </w:r>
      <w:r w:rsidR="00C0111D">
        <w:t>]</w:t>
      </w:r>
      <w:r w:rsidR="00C0111D">
        <w:rPr>
          <w:vertAlign w:val="superscript"/>
        </w:rPr>
        <w:t>+</w:t>
      </w:r>
      <w:r w:rsidRPr="00384114">
        <w:t xml:space="preserve">. Bij </w:t>
      </w:r>
      <w:proofErr w:type="spellStart"/>
      <w:r w:rsidRPr="00384114">
        <w:t>octaëdrische</w:t>
      </w:r>
      <w:proofErr w:type="spellEnd"/>
      <w:r w:rsidRPr="00384114">
        <w:t xml:space="preserve"> complexen komen </w:t>
      </w:r>
      <w:r w:rsidRPr="00936D0A">
        <w:rPr>
          <w:i/>
          <w:iCs/>
        </w:rPr>
        <w:t>cis</w:t>
      </w:r>
      <w:r w:rsidRPr="00384114">
        <w:t xml:space="preserve">, </w:t>
      </w:r>
      <w:r w:rsidRPr="00936D0A">
        <w:rPr>
          <w:i/>
          <w:iCs/>
        </w:rPr>
        <w:t>trans</w:t>
      </w:r>
      <w:r w:rsidRPr="00384114">
        <w:t xml:space="preserve">, </w:t>
      </w:r>
      <w:proofErr w:type="spellStart"/>
      <w:r w:rsidRPr="00936D0A">
        <w:rPr>
          <w:i/>
          <w:iCs/>
        </w:rPr>
        <w:t>mer</w:t>
      </w:r>
      <w:proofErr w:type="spellEnd"/>
      <w:r w:rsidRPr="00384114">
        <w:t xml:space="preserve"> en </w:t>
      </w:r>
      <w:proofErr w:type="spellStart"/>
      <w:r w:rsidRPr="00936D0A">
        <w:rPr>
          <w:i/>
          <w:iCs/>
        </w:rPr>
        <w:t>fac</w:t>
      </w:r>
      <w:proofErr w:type="spellEnd"/>
      <w:r w:rsidRPr="00936D0A">
        <w:rPr>
          <w:i/>
          <w:iCs/>
        </w:rPr>
        <w:t xml:space="preserve"> </w:t>
      </w:r>
      <w:r w:rsidRPr="00384114">
        <w:t xml:space="preserve">isomeren voor. </w:t>
      </w:r>
    </w:p>
    <w:p w14:paraId="1117C7C5" w14:textId="77777777" w:rsidR="006F759B" w:rsidRDefault="006F759B" w:rsidP="000E3AF0"/>
    <w:p w14:paraId="32FE0551" w14:textId="77777777" w:rsidR="006F759B" w:rsidRDefault="006F759B" w:rsidP="000E3AF0"/>
    <w:p w14:paraId="1B62E14F" w14:textId="77777777" w:rsidR="006F759B" w:rsidRDefault="006F759B" w:rsidP="000E3AF0"/>
    <w:p w14:paraId="78E8116A" w14:textId="77777777" w:rsidR="006F759B" w:rsidRDefault="006F759B" w:rsidP="000E3AF0"/>
    <w:p w14:paraId="11EAFA17" w14:textId="77777777" w:rsidR="006F759B" w:rsidRPr="000E3AF0" w:rsidRDefault="006F759B" w:rsidP="000E3AF0"/>
    <w:p w14:paraId="5E8236A5" w14:textId="186F32CE" w:rsidR="00F26121" w:rsidRPr="00384114" w:rsidRDefault="00F26121" w:rsidP="00663357">
      <w:pPr>
        <w:pStyle w:val="Kop4"/>
        <w:rPr>
          <w:i/>
          <w:iCs/>
        </w:rPr>
      </w:pPr>
      <w:bookmarkStart w:id="25" w:name="_Toc435887946"/>
      <w:bookmarkStart w:id="26" w:name="_Toc435888426"/>
      <w:r w:rsidRPr="00384114">
        <w:lastRenderedPageBreak/>
        <w:t>Conformatie-isomerie</w:t>
      </w:r>
      <w:bookmarkEnd w:id="25"/>
      <w:bookmarkEnd w:id="26"/>
      <w:r w:rsidRPr="00384114">
        <w:t xml:space="preserve">: Bijvoorbeeld vlakke en </w:t>
      </w:r>
      <w:proofErr w:type="spellStart"/>
      <w:r w:rsidRPr="00384114">
        <w:t>tetraëdrische</w:t>
      </w:r>
      <w:proofErr w:type="spellEnd"/>
      <w:r w:rsidRPr="00384114">
        <w:t xml:space="preserve"> </w:t>
      </w:r>
      <w:r w:rsidR="00134CCB">
        <w:t>[</w:t>
      </w:r>
      <w:r w:rsidRPr="00384114">
        <w:t>CuCl</w:t>
      </w:r>
      <w:r w:rsidRPr="00384114">
        <w:rPr>
          <w:vertAlign w:val="subscript"/>
        </w:rPr>
        <w:t>4</w:t>
      </w:r>
      <w:r w:rsidR="00134CCB">
        <w:t>]</w:t>
      </w:r>
      <w:r w:rsidRPr="00384114">
        <w:rPr>
          <w:vertAlign w:val="superscript"/>
        </w:rPr>
        <w:t>2</w:t>
      </w:r>
      <w:r w:rsidRPr="00384114">
        <w:rPr>
          <w:vertAlign w:val="superscript"/>
        </w:rPr>
        <w:sym w:font="Symbol" w:char="F02D"/>
      </w:r>
      <w:r w:rsidRPr="00384114">
        <w:t xml:space="preserve"> ionen. In dit geval gaat het </w:t>
      </w:r>
      <w:proofErr w:type="spellStart"/>
      <w:r w:rsidRPr="00384114">
        <w:t>tetraedrische</w:t>
      </w:r>
      <w:proofErr w:type="spellEnd"/>
      <w:r w:rsidRPr="00384114">
        <w:t xml:space="preserve"> isomeer bij drukverhoging in de vierkante vorm over</w:t>
      </w:r>
    </w:p>
    <w:p w14:paraId="2EE552FD" w14:textId="62504174" w:rsidR="00F26121" w:rsidRPr="00384114" w:rsidRDefault="00B93599" w:rsidP="00663357">
      <w:pPr>
        <w:pStyle w:val="Kop4"/>
        <w:rPr>
          <w:i/>
          <w:iCs/>
        </w:rPr>
      </w:pPr>
      <w:r w:rsidRPr="00384114">
        <w:rPr>
          <w:i/>
          <w:iCs/>
          <w:noProof/>
        </w:rPr>
        <w:drawing>
          <wp:anchor distT="0" distB="0" distL="114300" distR="114300" simplePos="0" relativeHeight="251875328" behindDoc="1" locked="0" layoutInCell="0" allowOverlap="1" wp14:anchorId="75C50B48" wp14:editId="0BB7F972">
            <wp:simplePos x="0" y="0"/>
            <wp:positionH relativeFrom="margin">
              <wp:align>right</wp:align>
            </wp:positionH>
            <wp:positionV relativeFrom="paragraph">
              <wp:posOffset>86995</wp:posOffset>
            </wp:positionV>
            <wp:extent cx="1381760" cy="1592580"/>
            <wp:effectExtent l="0" t="0" r="8890" b="7620"/>
            <wp:wrapTight wrapText="bothSides">
              <wp:wrapPolygon edited="0">
                <wp:start x="0" y="0"/>
                <wp:lineTo x="0" y="21445"/>
                <wp:lineTo x="21441" y="21445"/>
                <wp:lineTo x="21441"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rotWithShape="1">
                    <a:blip r:embed="rId53">
                      <a:extLst>
                        <a:ext uri="{28A0092B-C50C-407E-A947-70E740481C1C}">
                          <a14:useLocalDpi xmlns:a14="http://schemas.microsoft.com/office/drawing/2010/main" val="0"/>
                        </a:ext>
                      </a:extLst>
                    </a:blip>
                    <a:srcRect b="38770"/>
                    <a:stretch/>
                  </pic:blipFill>
                  <pic:spPr bwMode="auto">
                    <a:xfrm>
                      <a:off x="0" y="0"/>
                      <a:ext cx="1381760" cy="1592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6121" w:rsidRPr="00384114">
        <w:t>Bindings-isomerie: Bijvoorbeeld nitrietionen die coördineren via O (</w:t>
      </w:r>
      <w:proofErr w:type="spellStart"/>
      <w:r w:rsidR="00F26121" w:rsidRPr="00384114">
        <w:t>nitrito</w:t>
      </w:r>
      <w:proofErr w:type="spellEnd"/>
      <w:r w:rsidR="00F26121" w:rsidRPr="00384114">
        <w:t>) of via N (</w:t>
      </w:r>
      <w:proofErr w:type="spellStart"/>
      <w:r w:rsidR="00F26121" w:rsidRPr="00384114">
        <w:t>nitro</w:t>
      </w:r>
      <w:proofErr w:type="spellEnd"/>
      <w:r w:rsidR="00F26121" w:rsidRPr="00384114">
        <w:t xml:space="preserve">). En </w:t>
      </w:r>
      <w:proofErr w:type="spellStart"/>
      <w:r w:rsidR="00F26121" w:rsidRPr="00384114">
        <w:t>thiocyanaationen</w:t>
      </w:r>
      <w:proofErr w:type="spellEnd"/>
      <w:r w:rsidR="00F26121" w:rsidRPr="00384114">
        <w:t xml:space="preserve"> die coördineren via N (N-</w:t>
      </w:r>
      <w:proofErr w:type="spellStart"/>
      <w:r w:rsidR="00F26121" w:rsidRPr="00384114">
        <w:t>thiocyanato</w:t>
      </w:r>
      <w:proofErr w:type="spellEnd"/>
      <w:r w:rsidR="00F26121" w:rsidRPr="00384114">
        <w:t>)</w:t>
      </w:r>
      <w:r w:rsidR="00936D0A">
        <w:t xml:space="preserve"> </w:t>
      </w:r>
      <w:r w:rsidR="00F26121" w:rsidRPr="00384114">
        <w:t>of via S (S-</w:t>
      </w:r>
      <w:proofErr w:type="spellStart"/>
      <w:r w:rsidR="00F26121" w:rsidRPr="00384114">
        <w:t>thiocyanato</w:t>
      </w:r>
      <w:proofErr w:type="spellEnd"/>
      <w:r w:rsidR="00F26121" w:rsidRPr="00384114">
        <w:t>)</w:t>
      </w:r>
    </w:p>
    <w:p w14:paraId="52017D7C" w14:textId="3CCF83A9" w:rsidR="00F26121" w:rsidRPr="00384114" w:rsidRDefault="00F26121" w:rsidP="00663357">
      <w:pPr>
        <w:pStyle w:val="Kop4"/>
        <w:rPr>
          <w:i/>
          <w:iCs/>
        </w:rPr>
      </w:pPr>
      <w:bookmarkStart w:id="27" w:name="_Toc435887947"/>
      <w:bookmarkStart w:id="28" w:name="_Toc435888427"/>
      <w:r w:rsidRPr="00384114">
        <w:t>Optische isomeren</w:t>
      </w:r>
      <w:bookmarkEnd w:id="27"/>
      <w:bookmarkEnd w:id="28"/>
      <w:r w:rsidRPr="00384114">
        <w:t>: Analoog aan organische chemie; hier vooral bij octaëders. cis-[Co(en)</w:t>
      </w:r>
      <w:r w:rsidRPr="00384114">
        <w:rPr>
          <w:vertAlign w:val="subscript"/>
        </w:rPr>
        <w:t>2</w:t>
      </w:r>
      <w:r w:rsidRPr="00384114">
        <w:t>Cl</w:t>
      </w:r>
      <w:r w:rsidRPr="00384114">
        <w:rPr>
          <w:vertAlign w:val="subscript"/>
        </w:rPr>
        <w:t>2</w:t>
      </w:r>
      <w:r w:rsidRPr="00384114">
        <w:t>] heeft een Δ en een Λ-vorm. (zie hie</w:t>
      </w:r>
      <w:r w:rsidR="005E58AE" w:rsidRPr="00384114">
        <w:t>r</w:t>
      </w:r>
      <w:r w:rsidR="00B93599" w:rsidRPr="00384114">
        <w:t>naast</w:t>
      </w:r>
      <w:r w:rsidR="005E58AE" w:rsidRPr="00384114">
        <w:t>)</w:t>
      </w:r>
    </w:p>
    <w:p w14:paraId="5E735BDF" w14:textId="70C55D90" w:rsidR="00F26121" w:rsidRPr="00384114" w:rsidRDefault="00F26121" w:rsidP="00663357">
      <w:pPr>
        <w:pStyle w:val="Kop4"/>
        <w:rPr>
          <w:i/>
          <w:iCs/>
        </w:rPr>
      </w:pPr>
      <w:bookmarkStart w:id="29" w:name="_Toc435887948"/>
      <w:bookmarkStart w:id="30" w:name="_Toc435888428"/>
      <w:proofErr w:type="spellStart"/>
      <w:r w:rsidRPr="00384114">
        <w:t>Ligandisomerie</w:t>
      </w:r>
      <w:bookmarkEnd w:id="29"/>
      <w:bookmarkEnd w:id="30"/>
      <w:proofErr w:type="spellEnd"/>
      <w:r w:rsidRPr="00384114">
        <w:t>: Bijv. 2-methylpyridine en 3-methylpyridineverbindingen</w:t>
      </w:r>
    </w:p>
    <w:p w14:paraId="1048CA35" w14:textId="360B4D0A" w:rsidR="00F26121" w:rsidRPr="00384114" w:rsidRDefault="00F26121" w:rsidP="00663357">
      <w:pPr>
        <w:pStyle w:val="Kop4"/>
        <w:rPr>
          <w:i/>
          <w:iCs/>
        </w:rPr>
      </w:pPr>
      <w:bookmarkStart w:id="31" w:name="_Toc435887949"/>
      <w:bookmarkStart w:id="32" w:name="_Toc435888429"/>
      <w:proofErr w:type="spellStart"/>
      <w:r w:rsidRPr="00384114">
        <w:t>Solvaatisomerie</w:t>
      </w:r>
      <w:bookmarkEnd w:id="31"/>
      <w:bookmarkEnd w:id="32"/>
      <w:proofErr w:type="spellEnd"/>
      <w:r w:rsidRPr="00384114">
        <w:t>: Bijv. [Cr(H</w:t>
      </w:r>
      <w:r w:rsidRPr="00384114">
        <w:rPr>
          <w:vertAlign w:val="subscript"/>
        </w:rPr>
        <w:t>2</w:t>
      </w:r>
      <w:r w:rsidRPr="00384114">
        <w:t>O)</w:t>
      </w:r>
      <w:r w:rsidRPr="00384114">
        <w:rPr>
          <w:vertAlign w:val="subscript"/>
        </w:rPr>
        <w:t>6</w:t>
      </w:r>
      <w:r w:rsidRPr="00384114">
        <w:t>]Cl</w:t>
      </w:r>
      <w:r w:rsidRPr="00384114">
        <w:rPr>
          <w:vertAlign w:val="subscript"/>
        </w:rPr>
        <w:t>3</w:t>
      </w:r>
      <w:r w:rsidRPr="00384114">
        <w:t xml:space="preserve"> en [Cr(H</w:t>
      </w:r>
      <w:r w:rsidRPr="00384114">
        <w:rPr>
          <w:vertAlign w:val="subscript"/>
        </w:rPr>
        <w:t>2</w:t>
      </w:r>
      <w:r w:rsidRPr="00384114">
        <w:t>O)</w:t>
      </w:r>
      <w:r w:rsidRPr="00384114">
        <w:rPr>
          <w:vertAlign w:val="subscript"/>
        </w:rPr>
        <w:t>4</w:t>
      </w:r>
      <w:r w:rsidRPr="00384114">
        <w:t>Cl</w:t>
      </w:r>
      <w:r w:rsidRPr="00384114">
        <w:rPr>
          <w:vertAlign w:val="subscript"/>
        </w:rPr>
        <w:t>2</w:t>
      </w:r>
      <w:r w:rsidRPr="00384114">
        <w:t>](H</w:t>
      </w:r>
      <w:r w:rsidRPr="00384114">
        <w:rPr>
          <w:vertAlign w:val="subscript"/>
        </w:rPr>
        <w:t>2</w:t>
      </w:r>
      <w:r w:rsidRPr="00384114">
        <w:t>O)</w:t>
      </w:r>
      <w:r w:rsidRPr="00384114">
        <w:rPr>
          <w:vertAlign w:val="subscript"/>
        </w:rPr>
        <w:t>2</w:t>
      </w:r>
      <w:r w:rsidRPr="00384114">
        <w:t>Cl te onderscheiden met AgNO</w:t>
      </w:r>
      <w:r w:rsidRPr="00384114">
        <w:rPr>
          <w:vertAlign w:val="subscript"/>
        </w:rPr>
        <w:t>3</w:t>
      </w:r>
      <w:r w:rsidRPr="00384114">
        <w:t xml:space="preserve"> en met behulp van geleiding</w:t>
      </w:r>
    </w:p>
    <w:p w14:paraId="3FBBD4EC" w14:textId="472F4D02" w:rsidR="00F26121" w:rsidRPr="00384114" w:rsidRDefault="00F26121" w:rsidP="00663357">
      <w:pPr>
        <w:pStyle w:val="Kop4"/>
        <w:rPr>
          <w:i/>
          <w:iCs/>
        </w:rPr>
      </w:pPr>
      <w:bookmarkStart w:id="33" w:name="_Toc435887950"/>
      <w:bookmarkStart w:id="34" w:name="_Toc435888430"/>
      <w:r w:rsidRPr="00CF1B35">
        <w:t>Ionisatie-</w:t>
      </w:r>
      <w:proofErr w:type="spellStart"/>
      <w:r w:rsidRPr="00CF1B35">
        <w:t>isomerie</w:t>
      </w:r>
      <w:bookmarkEnd w:id="33"/>
      <w:bookmarkEnd w:id="34"/>
      <w:proofErr w:type="spellEnd"/>
      <w:r w:rsidRPr="00CF1B35">
        <w:t>:  Bijv. [Co(NH</w:t>
      </w:r>
      <w:r w:rsidRPr="00CF1B35">
        <w:rPr>
          <w:vertAlign w:val="subscript"/>
        </w:rPr>
        <w:t>3</w:t>
      </w:r>
      <w:r w:rsidRPr="00CF1B35">
        <w:t>)</w:t>
      </w:r>
      <w:r w:rsidRPr="00CF1B35">
        <w:rPr>
          <w:vertAlign w:val="subscript"/>
        </w:rPr>
        <w:t>5</w:t>
      </w:r>
      <w:r w:rsidRPr="00CF1B35">
        <w:t>Br]SO</w:t>
      </w:r>
      <w:r w:rsidRPr="00CF1B35">
        <w:rPr>
          <w:vertAlign w:val="subscript"/>
        </w:rPr>
        <w:t>4</w:t>
      </w:r>
      <w:r w:rsidRPr="00CF1B35">
        <w:t xml:space="preserve"> en [Co(NH</w:t>
      </w:r>
      <w:r w:rsidRPr="00CF1B35">
        <w:rPr>
          <w:vertAlign w:val="subscript"/>
        </w:rPr>
        <w:t>3</w:t>
      </w:r>
      <w:r w:rsidRPr="00CF1B35">
        <w:t>)</w:t>
      </w:r>
      <w:r w:rsidRPr="00CF1B35">
        <w:rPr>
          <w:vertAlign w:val="subscript"/>
        </w:rPr>
        <w:t>5</w:t>
      </w:r>
      <w:r w:rsidRPr="00CF1B35">
        <w:t>SO</w:t>
      </w:r>
      <w:r w:rsidRPr="00CF1B35">
        <w:rPr>
          <w:vertAlign w:val="subscript"/>
        </w:rPr>
        <w:t>4</w:t>
      </w:r>
      <w:r w:rsidRPr="00CF1B35">
        <w:t xml:space="preserve">]Br. </w:t>
      </w:r>
      <w:r w:rsidRPr="00384114">
        <w:t>Deze isomeren zijn eenvoudig te onderscheiden door ze te behandelen met BaCl</w:t>
      </w:r>
      <w:r w:rsidRPr="00384114">
        <w:rPr>
          <w:vertAlign w:val="subscript"/>
        </w:rPr>
        <w:t>2</w:t>
      </w:r>
      <w:r w:rsidRPr="00384114">
        <w:t xml:space="preserve"> en met AgNO</w:t>
      </w:r>
      <w:r w:rsidRPr="00384114">
        <w:rPr>
          <w:vertAlign w:val="subscript"/>
        </w:rPr>
        <w:t>3</w:t>
      </w:r>
      <w:r w:rsidRPr="00384114">
        <w:t xml:space="preserve">. De eerste verbinding levert bij </w:t>
      </w:r>
      <w:proofErr w:type="spellStart"/>
      <w:r w:rsidRPr="00384114">
        <w:t>behandeliing</w:t>
      </w:r>
      <w:proofErr w:type="spellEnd"/>
      <w:r w:rsidRPr="00384114">
        <w:t xml:space="preserve"> met BaCl</w:t>
      </w:r>
      <w:r w:rsidRPr="00384114">
        <w:rPr>
          <w:vertAlign w:val="subscript"/>
        </w:rPr>
        <w:t>2</w:t>
      </w:r>
      <w:r w:rsidRPr="00384114">
        <w:t xml:space="preserve"> een neerslag, de tweede geeft een neerslag bij behandeling met AgNO</w:t>
      </w:r>
      <w:r w:rsidRPr="00384114">
        <w:rPr>
          <w:vertAlign w:val="subscript"/>
        </w:rPr>
        <w:t>3</w:t>
      </w:r>
      <w:r w:rsidRPr="00384114">
        <w:t>-oplossing.</w:t>
      </w:r>
    </w:p>
    <w:p w14:paraId="0E096D74" w14:textId="0D35AF8C" w:rsidR="001968D3" w:rsidRPr="00747BCA" w:rsidRDefault="001968D3" w:rsidP="001968D3">
      <w:pPr>
        <w:pStyle w:val="Kop3"/>
      </w:pPr>
      <w:bookmarkStart w:id="35" w:name="_Toc160477673"/>
      <w:r w:rsidRPr="00384114">
        <w:t xml:space="preserve">Het </w:t>
      </w:r>
      <w:r>
        <w:rPr>
          <w:i/>
          <w:iCs/>
        </w:rPr>
        <w:t>trans</w:t>
      </w:r>
      <w:r>
        <w:t>-effect</w:t>
      </w:r>
      <w:bookmarkEnd w:id="35"/>
    </w:p>
    <w:p w14:paraId="08918690" w14:textId="4F6111B4" w:rsidR="00134CCB" w:rsidRDefault="00134CCB" w:rsidP="00BC57F9">
      <w:r>
        <w:t xml:space="preserve">Het transeffect beschrijft welk ligand in een complex als eerste wordt vervangen </w:t>
      </w:r>
      <w:r w:rsidR="00AC3474">
        <w:t xml:space="preserve">door een ander ligand wanneer deze geïntroduceerd word aan dezelfde oplossing. </w:t>
      </w:r>
      <w:r w:rsidR="0083164D">
        <w:t xml:space="preserve">Bepaalde (sterk gebonden) liganden zorgen ervoor dat liganden daar recht tegenover </w:t>
      </w:r>
      <w:r w:rsidR="00036B6A">
        <w:t>(</w:t>
      </w:r>
      <w:r w:rsidR="00036B6A" w:rsidRPr="00036B6A">
        <w:rPr>
          <w:i/>
          <w:iCs/>
        </w:rPr>
        <w:t>trans</w:t>
      </w:r>
      <w:r w:rsidR="00036B6A">
        <w:t xml:space="preserve">), een zwakkere binding hebben met een het centrale metaalion. </w:t>
      </w:r>
      <w:r w:rsidR="00CA3754">
        <w:t xml:space="preserve">Het wordt dan makkelijker om deze te vervangen. </w:t>
      </w:r>
    </w:p>
    <w:p w14:paraId="2DA5031B" w14:textId="3776A64C" w:rsidR="00BC57F9" w:rsidRDefault="00BC57F9" w:rsidP="00BC57F9">
      <w:r>
        <w:t xml:space="preserve">Dit </w:t>
      </w:r>
      <w:r w:rsidR="00AC3474">
        <w:t xml:space="preserve">effect </w:t>
      </w:r>
      <w:r>
        <w:t xml:space="preserve">is vooral van belang bij vlakke </w:t>
      </w:r>
      <w:proofErr w:type="spellStart"/>
      <w:r>
        <w:t>vierkantomringing</w:t>
      </w:r>
      <w:proofErr w:type="spellEnd"/>
      <w:r>
        <w:t>. Het transeffect verloopt volgens een reeks.</w:t>
      </w:r>
    </w:p>
    <w:p w14:paraId="2E74FD19" w14:textId="77777777" w:rsidR="00BC57F9" w:rsidRPr="005B4A7B" w:rsidRDefault="00BC57F9" w:rsidP="00BC57F9">
      <w:pPr>
        <w:rPr>
          <w:lang w:val="en-US"/>
        </w:rPr>
      </w:pPr>
      <w:r w:rsidRPr="005B4A7B">
        <w:rPr>
          <w:lang w:val="en-US"/>
        </w:rPr>
        <w:t>CN</w:t>
      </w:r>
      <w:r>
        <w:rPr>
          <w:vertAlign w:val="superscript"/>
        </w:rPr>
        <w:sym w:font="Symbol" w:char="F02D"/>
      </w:r>
      <w:r w:rsidRPr="005B4A7B">
        <w:rPr>
          <w:lang w:val="en-US"/>
        </w:rPr>
        <w:t xml:space="preserve"> </w:t>
      </w:r>
      <w:r>
        <w:sym w:font="Symbol" w:char="F0BB"/>
      </w:r>
      <w:r w:rsidRPr="005B4A7B">
        <w:rPr>
          <w:lang w:val="en-US"/>
        </w:rPr>
        <w:t xml:space="preserve"> CO </w:t>
      </w:r>
      <w:r>
        <w:sym w:font="Symbol" w:char="F0BB"/>
      </w:r>
      <w:r w:rsidRPr="005B4A7B">
        <w:rPr>
          <w:lang w:val="en-US"/>
        </w:rPr>
        <w:t xml:space="preserve"> NO </w:t>
      </w:r>
      <w:r>
        <w:sym w:font="Symbol" w:char="F0BB"/>
      </w:r>
      <w:r w:rsidRPr="005B4A7B">
        <w:rPr>
          <w:lang w:val="en-US"/>
        </w:rPr>
        <w:t xml:space="preserve"> H</w:t>
      </w:r>
      <w:r>
        <w:rPr>
          <w:vertAlign w:val="superscript"/>
        </w:rPr>
        <w:sym w:font="Symbol" w:char="F02D"/>
      </w:r>
      <w:r w:rsidRPr="005B4A7B">
        <w:rPr>
          <w:lang w:val="en-US"/>
        </w:rPr>
        <w:t xml:space="preserve"> </w:t>
      </w:r>
      <w:r>
        <w:sym w:font="Symbol" w:char="F03E"/>
      </w:r>
      <w:r w:rsidRPr="005B4A7B">
        <w:rPr>
          <w:lang w:val="en-US"/>
        </w:rPr>
        <w:t xml:space="preserve"> CH</w:t>
      </w:r>
      <w:r w:rsidRPr="005B4A7B">
        <w:rPr>
          <w:vertAlign w:val="subscript"/>
          <w:lang w:val="en-US"/>
        </w:rPr>
        <w:t>3</w:t>
      </w:r>
      <w:r>
        <w:rPr>
          <w:vertAlign w:val="superscript"/>
        </w:rPr>
        <w:sym w:font="Symbol" w:char="F02D"/>
      </w:r>
      <w:r w:rsidRPr="005B4A7B">
        <w:rPr>
          <w:lang w:val="en-US"/>
        </w:rPr>
        <w:t xml:space="preserve"> </w:t>
      </w:r>
      <w:r>
        <w:sym w:font="Symbol" w:char="F0BB"/>
      </w:r>
      <w:r w:rsidRPr="005B4A7B">
        <w:rPr>
          <w:lang w:val="en-US"/>
        </w:rPr>
        <w:t xml:space="preserve"> PR</w:t>
      </w:r>
      <w:r w:rsidRPr="005B4A7B">
        <w:rPr>
          <w:vertAlign w:val="subscript"/>
          <w:lang w:val="en-US"/>
        </w:rPr>
        <w:t>3</w:t>
      </w:r>
      <w:r w:rsidRPr="005B4A7B">
        <w:rPr>
          <w:lang w:val="en-US"/>
        </w:rPr>
        <w:t xml:space="preserve"> </w:t>
      </w:r>
      <w:r>
        <w:sym w:font="Symbol" w:char="F03E"/>
      </w:r>
      <w:r w:rsidRPr="005B4A7B">
        <w:rPr>
          <w:lang w:val="en-US"/>
        </w:rPr>
        <w:t xml:space="preserve"> I</w:t>
      </w:r>
      <w:r>
        <w:rPr>
          <w:vertAlign w:val="superscript"/>
        </w:rPr>
        <w:sym w:font="Symbol" w:char="F02D"/>
      </w:r>
      <w:r w:rsidRPr="005B4A7B">
        <w:rPr>
          <w:lang w:val="en-US"/>
        </w:rPr>
        <w:t xml:space="preserve"> </w:t>
      </w:r>
      <w:r>
        <w:sym w:font="Symbol" w:char="F0BB"/>
      </w:r>
      <w:r w:rsidRPr="005B4A7B">
        <w:rPr>
          <w:lang w:val="en-US"/>
        </w:rPr>
        <w:t xml:space="preserve"> SCN</w:t>
      </w:r>
      <w:r>
        <w:rPr>
          <w:vertAlign w:val="superscript"/>
        </w:rPr>
        <w:sym w:font="Symbol" w:char="F02D"/>
      </w:r>
      <w:r w:rsidRPr="005B4A7B">
        <w:rPr>
          <w:lang w:val="en-US"/>
        </w:rPr>
        <w:t xml:space="preserve"> </w:t>
      </w:r>
      <w:r>
        <w:sym w:font="Symbol" w:char="F03E"/>
      </w:r>
      <w:r w:rsidRPr="005B4A7B">
        <w:rPr>
          <w:lang w:val="en-US"/>
        </w:rPr>
        <w:t xml:space="preserve"> Br</w:t>
      </w:r>
      <w:r>
        <w:rPr>
          <w:vertAlign w:val="superscript"/>
        </w:rPr>
        <w:sym w:font="Symbol" w:char="F02D"/>
      </w:r>
      <w:r w:rsidRPr="005B4A7B">
        <w:rPr>
          <w:lang w:val="en-US"/>
        </w:rPr>
        <w:t xml:space="preserve"> </w:t>
      </w:r>
      <w:r>
        <w:sym w:font="Symbol" w:char="F03E"/>
      </w:r>
      <w:r w:rsidRPr="005B4A7B">
        <w:rPr>
          <w:lang w:val="en-US"/>
        </w:rPr>
        <w:t xml:space="preserve"> Cl</w:t>
      </w:r>
      <w:r>
        <w:rPr>
          <w:vertAlign w:val="superscript"/>
        </w:rPr>
        <w:sym w:font="Symbol" w:char="F02D"/>
      </w:r>
      <w:r w:rsidRPr="005B4A7B">
        <w:rPr>
          <w:lang w:val="en-US"/>
        </w:rPr>
        <w:t xml:space="preserve"> </w:t>
      </w:r>
      <w:r>
        <w:sym w:font="Symbol" w:char="F03E"/>
      </w:r>
      <w:r w:rsidRPr="005B4A7B">
        <w:rPr>
          <w:lang w:val="en-US"/>
        </w:rPr>
        <w:t xml:space="preserve"> </w:t>
      </w:r>
      <w:proofErr w:type="spellStart"/>
      <w:r w:rsidRPr="005B4A7B">
        <w:rPr>
          <w:lang w:val="en-US"/>
        </w:rPr>
        <w:t>py</w:t>
      </w:r>
      <w:proofErr w:type="spellEnd"/>
      <w:r w:rsidRPr="005B4A7B">
        <w:rPr>
          <w:lang w:val="en-US"/>
        </w:rPr>
        <w:t xml:space="preserve"> </w:t>
      </w:r>
      <w:r>
        <w:sym w:font="Symbol" w:char="F03E"/>
      </w:r>
      <w:r w:rsidRPr="005B4A7B">
        <w:rPr>
          <w:lang w:val="en-US"/>
        </w:rPr>
        <w:t xml:space="preserve"> NH</w:t>
      </w:r>
      <w:r w:rsidRPr="005B4A7B">
        <w:rPr>
          <w:vertAlign w:val="subscript"/>
          <w:lang w:val="en-US"/>
        </w:rPr>
        <w:t>3</w:t>
      </w:r>
      <w:r w:rsidRPr="005B4A7B">
        <w:rPr>
          <w:lang w:val="en-US"/>
        </w:rPr>
        <w:t xml:space="preserve"> </w:t>
      </w:r>
      <w:r>
        <w:sym w:font="Symbol" w:char="F03E"/>
      </w:r>
      <w:r w:rsidRPr="005B4A7B">
        <w:rPr>
          <w:lang w:val="en-US"/>
        </w:rPr>
        <w:t xml:space="preserve"> OH</w:t>
      </w:r>
      <w:r>
        <w:rPr>
          <w:vertAlign w:val="superscript"/>
        </w:rPr>
        <w:sym w:font="Symbol" w:char="F02D"/>
      </w:r>
      <w:r w:rsidRPr="005B4A7B">
        <w:rPr>
          <w:lang w:val="en-US"/>
        </w:rPr>
        <w:t xml:space="preserve"> </w:t>
      </w:r>
      <w:r>
        <w:sym w:font="Symbol" w:char="F03E"/>
      </w:r>
      <w:r w:rsidRPr="005B4A7B">
        <w:rPr>
          <w:lang w:val="en-US"/>
        </w:rPr>
        <w:t xml:space="preserve"> H</w:t>
      </w:r>
      <w:r w:rsidRPr="005B4A7B">
        <w:rPr>
          <w:vertAlign w:val="subscript"/>
          <w:lang w:val="en-US"/>
        </w:rPr>
        <w:t>2</w:t>
      </w:r>
      <w:r w:rsidRPr="005B4A7B">
        <w:rPr>
          <w:lang w:val="en-US"/>
        </w:rPr>
        <w:t>O</w:t>
      </w:r>
    </w:p>
    <w:p w14:paraId="591E7D33" w14:textId="77777777" w:rsidR="00BC57F9" w:rsidRDefault="00BC57F9" w:rsidP="00BC57F9">
      <w:r>
        <w:t>Indien andere facetten gelijk zijn, dan is de metaal-halogeenbinding labieler dan de metaal-stikstofbinding</w:t>
      </w:r>
    </w:p>
    <w:p w14:paraId="01B5F48F" w14:textId="1EF37A85" w:rsidR="00BC57F9" w:rsidRDefault="00BC57F9" w:rsidP="00BC57F9">
      <w:r>
        <w:t xml:space="preserve">Door gebruikmaking van het transeffect kan men de drie mogelijke isomeren van de vlakke </w:t>
      </w:r>
      <w:proofErr w:type="spellStart"/>
      <w:r>
        <w:t>ammine-bromo-chloro</w:t>
      </w:r>
      <w:proofErr w:type="spellEnd"/>
      <w:r>
        <w:t>(pyridine)</w:t>
      </w:r>
      <w:proofErr w:type="spellStart"/>
      <w:r>
        <w:t>platinaat</w:t>
      </w:r>
      <w:proofErr w:type="spellEnd"/>
      <w:r>
        <w:t>(II)-ionen synthetiseren.</w:t>
      </w:r>
      <w:r w:rsidR="006F4C8A">
        <w:t xml:space="preserve"> Hieronder zijn twee van die syntheseroutes weergegeven.</w:t>
      </w:r>
    </w:p>
    <w:p w14:paraId="3F026870" w14:textId="0FB1770C" w:rsidR="00BC57F9" w:rsidRDefault="006F4C8A" w:rsidP="00BC57F9">
      <w:r>
        <w:rPr>
          <w:noProof/>
        </w:rPr>
        <w:drawing>
          <wp:anchor distT="0" distB="0" distL="114300" distR="114300" simplePos="0" relativeHeight="251881472" behindDoc="1" locked="0" layoutInCell="0" allowOverlap="1" wp14:anchorId="32B38DAE" wp14:editId="2630C913">
            <wp:simplePos x="0" y="0"/>
            <wp:positionH relativeFrom="margin">
              <wp:align>left</wp:align>
            </wp:positionH>
            <wp:positionV relativeFrom="paragraph">
              <wp:posOffset>187960</wp:posOffset>
            </wp:positionV>
            <wp:extent cx="5240655" cy="838200"/>
            <wp:effectExtent l="0" t="0" r="0" b="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4" cstate="print"/>
                    <a:srcRect/>
                    <a:stretch>
                      <a:fillRect/>
                    </a:stretch>
                  </pic:blipFill>
                  <pic:spPr bwMode="auto">
                    <a:xfrm>
                      <a:off x="0" y="0"/>
                      <a:ext cx="5240655" cy="838200"/>
                    </a:xfrm>
                    <a:prstGeom prst="rect">
                      <a:avLst/>
                    </a:prstGeom>
                    <a:noFill/>
                    <a:ln w="9525">
                      <a:noFill/>
                      <a:miter lim="800000"/>
                      <a:headEnd/>
                      <a:tailEnd/>
                    </a:ln>
                  </pic:spPr>
                </pic:pic>
              </a:graphicData>
            </a:graphic>
          </wp:anchor>
        </w:drawing>
      </w:r>
      <w:r>
        <w:rPr>
          <w:noProof/>
        </w:rPr>
        <w:drawing>
          <wp:anchor distT="0" distB="0" distL="114300" distR="114300" simplePos="0" relativeHeight="251885568" behindDoc="1" locked="0" layoutInCell="0" allowOverlap="1" wp14:anchorId="76307487" wp14:editId="2085CDB4">
            <wp:simplePos x="0" y="0"/>
            <wp:positionH relativeFrom="margin">
              <wp:align>left</wp:align>
            </wp:positionH>
            <wp:positionV relativeFrom="paragraph">
              <wp:posOffset>989330</wp:posOffset>
            </wp:positionV>
            <wp:extent cx="5147945" cy="838200"/>
            <wp:effectExtent l="0" t="0" r="0" b="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5" cstate="print">
                      <a:lum contrast="-6000"/>
                    </a:blip>
                    <a:srcRect/>
                    <a:stretch>
                      <a:fillRect/>
                    </a:stretch>
                  </pic:blipFill>
                  <pic:spPr bwMode="auto">
                    <a:xfrm>
                      <a:off x="0" y="0"/>
                      <a:ext cx="5147945" cy="838200"/>
                    </a:xfrm>
                    <a:prstGeom prst="rect">
                      <a:avLst/>
                    </a:prstGeom>
                    <a:noFill/>
                    <a:ln w="9525">
                      <a:noFill/>
                      <a:miter lim="800000"/>
                      <a:headEnd/>
                      <a:tailEnd/>
                    </a:ln>
                  </pic:spPr>
                </pic:pic>
              </a:graphicData>
            </a:graphic>
          </wp:anchor>
        </w:drawing>
      </w:r>
      <w:r w:rsidR="00BC57F9">
        <w:t>De groep trans t.o.v. het ligand met het sterkste transeffect is omcirkeld.</w:t>
      </w:r>
    </w:p>
    <w:p w14:paraId="2A843640" w14:textId="057ED2B8" w:rsidR="00FB3C74" w:rsidRPr="00747BCA" w:rsidRDefault="00FB3C74" w:rsidP="005403E5"/>
    <w:p w14:paraId="6B4CE55F" w14:textId="1F6AB596" w:rsidR="00AC3F64" w:rsidRPr="006A218B" w:rsidRDefault="00AC3F64" w:rsidP="006A218B">
      <w:pPr>
        <w:pStyle w:val="Kop2"/>
      </w:pPr>
      <w:bookmarkStart w:id="36" w:name="_Toc441406855"/>
      <w:bookmarkStart w:id="37" w:name="_Toc441562741"/>
      <w:bookmarkStart w:id="38" w:name="_Toc4589929"/>
      <w:bookmarkStart w:id="39" w:name="_Toc4679174"/>
      <w:bookmarkStart w:id="40" w:name="_Toc4917965"/>
      <w:bookmarkStart w:id="41" w:name="_Toc4920369"/>
      <w:bookmarkStart w:id="42" w:name="_Toc160477674"/>
      <w:bookmarkEnd w:id="19"/>
      <w:r w:rsidRPr="00AC3F64">
        <w:lastRenderedPageBreak/>
        <w:t>Kristalveldtheorie</w:t>
      </w:r>
      <w:bookmarkStart w:id="43" w:name="_Ref441396801"/>
      <w:bookmarkEnd w:id="36"/>
      <w:bookmarkEnd w:id="37"/>
      <w:bookmarkEnd w:id="38"/>
      <w:bookmarkEnd w:id="39"/>
      <w:bookmarkEnd w:id="40"/>
      <w:bookmarkEnd w:id="41"/>
      <w:r w:rsidRPr="00D73377">
        <w:rPr>
          <w:noProof/>
        </w:rPr>
        <w:drawing>
          <wp:anchor distT="0" distB="0" distL="114300" distR="114300" simplePos="0" relativeHeight="251715584" behindDoc="1" locked="1" layoutInCell="0" allowOverlap="1" wp14:anchorId="5ED64C76" wp14:editId="3801DAED">
            <wp:simplePos x="0" y="0"/>
            <wp:positionH relativeFrom="column">
              <wp:posOffset>3932555</wp:posOffset>
            </wp:positionH>
            <wp:positionV relativeFrom="paragraph">
              <wp:posOffset>-183515</wp:posOffset>
            </wp:positionV>
            <wp:extent cx="1861185" cy="4389120"/>
            <wp:effectExtent l="19050" t="0" r="5715" b="0"/>
            <wp:wrapTight wrapText="bothSides">
              <wp:wrapPolygon edited="0">
                <wp:start x="-221" y="0"/>
                <wp:lineTo x="-221" y="21469"/>
                <wp:lineTo x="21666" y="21469"/>
                <wp:lineTo x="21666" y="0"/>
                <wp:lineTo x="-221" y="0"/>
              </wp:wrapPolygon>
            </wp:wrapTight>
            <wp:docPr id="1023" name="Afbeelding 1023" descr="D:\My Documents\Plaatjes\Fi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y Documents\Plaatjes\Fig15.jpg"/>
                    <pic:cNvPicPr>
                      <a:picLocks noChangeAspect="1" noChangeArrowheads="1"/>
                    </pic:cNvPicPr>
                  </pic:nvPicPr>
                  <pic:blipFill>
                    <a:blip r:embed="rId56" cstate="print"/>
                    <a:srcRect/>
                    <a:stretch>
                      <a:fillRect/>
                    </a:stretch>
                  </pic:blipFill>
                  <pic:spPr bwMode="auto">
                    <a:xfrm>
                      <a:off x="0" y="0"/>
                      <a:ext cx="1861185" cy="4389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42"/>
      <w:bookmarkEnd w:id="43"/>
    </w:p>
    <w:p w14:paraId="00085272" w14:textId="77777777" w:rsidR="00AC3F64" w:rsidRDefault="00AC3F64" w:rsidP="005403E5">
      <w:r>
        <w:t xml:space="preserve">De meest opvallende fysische eigenschappen van coördinatieverbindingen zijn hun kleur en magnetisme. Deze eigenschappen en sommige stabiliteitsverschillen kunnen verklaard worden met de kristalveldtheorie. Deze theorie is oorspronkelijk bedacht om de kleuren van vaste stoffen te verklaren </w:t>
      </w:r>
      <w:r>
        <w:sym w:font="Symbol" w:char="F02D"/>
      </w:r>
      <w:r>
        <w:t>vooral van robijn, waarin Cr</w:t>
      </w:r>
      <w:r>
        <w:rPr>
          <w:vertAlign w:val="superscript"/>
        </w:rPr>
        <w:t>3+</w:t>
      </w:r>
      <w:r>
        <w:t xml:space="preserve"> verantwoordelijk is voor de kleur. Een vollediger versie van de theorie wordt de ligandveldtheorie genoemd, maar hier volgt een beschrijving van de eenvoudiger versie.</w:t>
      </w:r>
    </w:p>
    <w:p w14:paraId="5A4F864D" w14:textId="14E7B526" w:rsidR="00AC3F64" w:rsidRPr="00AC3F64" w:rsidRDefault="00AC3F64" w:rsidP="00832D19">
      <w:pPr>
        <w:pStyle w:val="Kop3"/>
      </w:pPr>
      <w:bookmarkStart w:id="44" w:name="_Toc441406856"/>
      <w:bookmarkStart w:id="45" w:name="_Toc441562742"/>
      <w:bookmarkStart w:id="46" w:name="_Toc4589930"/>
      <w:bookmarkStart w:id="47" w:name="_Toc4679175"/>
      <w:bookmarkStart w:id="48" w:name="_Toc4917966"/>
      <w:bookmarkStart w:id="49" w:name="_Toc4920370"/>
      <w:bookmarkStart w:id="50" w:name="_Toc160477675"/>
      <w:r w:rsidRPr="00AC3F64">
        <w:t>De effecten van liganden op d-elektronen</w:t>
      </w:r>
      <w:bookmarkEnd w:id="44"/>
      <w:bookmarkEnd w:id="45"/>
      <w:bookmarkEnd w:id="46"/>
      <w:bookmarkEnd w:id="47"/>
      <w:bookmarkEnd w:id="48"/>
      <w:bookmarkEnd w:id="49"/>
      <w:bookmarkEnd w:id="50"/>
    </w:p>
    <w:p w14:paraId="37E01C3B" w14:textId="77777777" w:rsidR="00AC3F64" w:rsidRDefault="00AC3F64" w:rsidP="005403E5">
      <w:r>
        <w:t xml:space="preserve">In de kristalveldtheorie wordt elke ligandplaats voorgesteld als een negatieve puntlading. De elektronenstructuur van het complex wordt dan uitgedrukt in termen van elektrostatische interacties </w:t>
      </w:r>
      <w:r>
        <w:sym w:font="Symbol" w:char="F02D"/>
      </w:r>
      <w:r>
        <w:t>het veld</w:t>
      </w:r>
      <w:r>
        <w:sym w:font="Symbol" w:char="F02D"/>
      </w:r>
      <w:r>
        <w:t xml:space="preserve"> tussen deze puntladingen en de elektronen en de kern van het centrale metaalion. We kijken eerst naar een complex met maar een d-elektron, zoals [Ti(H</w:t>
      </w:r>
      <w:r>
        <w:rPr>
          <w:vertAlign w:val="subscript"/>
        </w:rPr>
        <w:t>2</w:t>
      </w:r>
      <w:r>
        <w:t>O)</w:t>
      </w:r>
      <w:r>
        <w:rPr>
          <w:vertAlign w:val="subscript"/>
        </w:rPr>
        <w:t>6</w:t>
      </w:r>
      <w:r>
        <w:t>]</w:t>
      </w:r>
      <w:r>
        <w:rPr>
          <w:vertAlign w:val="superscript"/>
        </w:rPr>
        <w:t>3+</w:t>
      </w:r>
      <w:r>
        <w:t>, waarin de elektronenconfiguratie van Ti</w:t>
      </w:r>
      <w:r>
        <w:rPr>
          <w:vertAlign w:val="superscript"/>
        </w:rPr>
        <w:t>3+</w:t>
      </w:r>
      <w:r>
        <w:t xml:space="preserve"> is [Ar]3d</w:t>
      </w:r>
      <w:r>
        <w:rPr>
          <w:vertAlign w:val="superscript"/>
        </w:rPr>
        <w:t>1</w:t>
      </w:r>
      <w:r>
        <w:t>; daarna bespreken we complexen met meerdere d-elektronen.</w:t>
      </w:r>
    </w:p>
    <w:p w14:paraId="2BA7C5E6" w14:textId="77777777" w:rsidR="00AC3F64" w:rsidRDefault="00AC3F64" w:rsidP="00663357">
      <w:pPr>
        <w:pStyle w:val="Kop4"/>
      </w:pPr>
      <w:bookmarkStart w:id="51" w:name="_Toc4589931"/>
      <w:bookmarkStart w:id="52" w:name="_Toc4679176"/>
      <w:r>
        <w:t>De ligandveldsplitsing</w:t>
      </w:r>
      <w:bookmarkEnd w:id="51"/>
      <w:bookmarkEnd w:id="52"/>
    </w:p>
    <w:p w14:paraId="5E5FC073" w14:textId="5BC5043F" w:rsidR="00AC3F64" w:rsidRDefault="006A218B" w:rsidP="003B3D4F">
      <w:r>
        <w:rPr>
          <w:noProof/>
        </w:rPr>
        <mc:AlternateContent>
          <mc:Choice Requires="wps">
            <w:drawing>
              <wp:anchor distT="0" distB="0" distL="114300" distR="114300" simplePos="0" relativeHeight="251993088" behindDoc="1" locked="0" layoutInCell="1" allowOverlap="1" wp14:anchorId="2A5925DC" wp14:editId="1045BA5F">
                <wp:simplePos x="0" y="0"/>
                <wp:positionH relativeFrom="column">
                  <wp:posOffset>4380230</wp:posOffset>
                </wp:positionH>
                <wp:positionV relativeFrom="paragraph">
                  <wp:posOffset>1055370</wp:posOffset>
                </wp:positionV>
                <wp:extent cx="1861185" cy="635"/>
                <wp:effectExtent l="0" t="0" r="0" b="0"/>
                <wp:wrapTight wrapText="bothSides">
                  <wp:wrapPolygon edited="0">
                    <wp:start x="0" y="0"/>
                    <wp:lineTo x="0" y="21600"/>
                    <wp:lineTo x="21600" y="21600"/>
                    <wp:lineTo x="21600" y="0"/>
                  </wp:wrapPolygon>
                </wp:wrapTight>
                <wp:docPr id="44" name="Tekstvak 44"/>
                <wp:cNvGraphicFramePr/>
                <a:graphic xmlns:a="http://schemas.openxmlformats.org/drawingml/2006/main">
                  <a:graphicData uri="http://schemas.microsoft.com/office/word/2010/wordprocessingShape">
                    <wps:wsp>
                      <wps:cNvSpPr txBox="1"/>
                      <wps:spPr>
                        <a:xfrm>
                          <a:off x="0" y="0"/>
                          <a:ext cx="1861185" cy="635"/>
                        </a:xfrm>
                        <a:prstGeom prst="rect">
                          <a:avLst/>
                        </a:prstGeom>
                        <a:solidFill>
                          <a:prstClr val="white"/>
                        </a:solidFill>
                        <a:ln>
                          <a:noFill/>
                        </a:ln>
                      </wps:spPr>
                      <wps:txbx>
                        <w:txbxContent>
                          <w:p w14:paraId="61BDE065" w14:textId="0872A1D1" w:rsidR="006A218B" w:rsidRPr="00345E46" w:rsidRDefault="006A218B" w:rsidP="006A218B">
                            <w:pPr>
                              <w:pStyle w:val="Bijschrift"/>
                              <w:rPr>
                                <w:rFonts w:ascii="Calibri Light" w:eastAsia="Times New Roman" w:hAnsi="Calibri Light"/>
                                <w:b/>
                                <w:bCs/>
                                <w:color w:val="auto"/>
                                <w:kern w:val="32"/>
                                <w:sz w:val="24"/>
                                <w:szCs w:val="32"/>
                                <w:lang w:eastAsia="nl-NL"/>
                              </w:rPr>
                            </w:pPr>
                            <w:r>
                              <w:t xml:space="preserve">Figuur </w:t>
                            </w:r>
                            <w:r w:rsidR="00B914F3">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5925DC" id="Tekstvak 44" o:spid="_x0000_s1035" type="#_x0000_t202" style="position:absolute;left:0;text-align:left;margin-left:344.9pt;margin-top:83.1pt;width:146.55pt;height:.05pt;z-index:-25132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" stroked="f">
                <v:textbox style="mso-fit-shape-to-text:t" inset="0,0,0,0">
                  <w:txbxContent>
                    <w:p w14:paraId="61BDE065" w14:textId="0872A1D1" w:rsidR="006A218B" w:rsidRPr="00345E46" w:rsidRDefault="006A218B" w:rsidP="006A218B">
                      <w:pPr>
                        <w:pStyle w:val="Bijschrift"/>
                        <w:rPr>
                          <w:rFonts w:ascii="Calibri Light" w:eastAsia="Times New Roman" w:hAnsi="Calibri Light"/>
                          <w:b/>
                          <w:bCs/>
                          <w:color w:val="auto"/>
                          <w:kern w:val="32"/>
                          <w:sz w:val="24"/>
                          <w:szCs w:val="32"/>
                          <w:lang w:eastAsia="nl-NL"/>
                        </w:rPr>
                      </w:pPr>
                      <w:r>
                        <w:t xml:space="preserve">Figuur </w:t>
                      </w:r>
                      <w:r w:rsidR="00B914F3">
                        <w:t>2</w:t>
                      </w:r>
                    </w:p>
                  </w:txbxContent>
                </v:textbox>
                <w10:wrap type="tight"/>
              </v:shape>
            </w:pict>
          </mc:Fallback>
        </mc:AlternateContent>
      </w:r>
      <w:r w:rsidR="00AC3F64">
        <w:t>Omdat het centrale ion van een complex gewoonlijk een positieve lading heeft, worden de negatieve ladingen die de niet-bindende elektronenparen van de liganden voorstellen er naartoe getrokken. Deze aantrekking leidt tot een energiedaling en is een belangrijke factor bij de stabiliteit van het complex. De stabiliteit van het [Ti(H</w:t>
      </w:r>
      <w:r w:rsidR="00AC3F64">
        <w:rPr>
          <w:vertAlign w:val="subscript"/>
        </w:rPr>
        <w:t>2</w:t>
      </w:r>
      <w:r w:rsidR="00AC3F64">
        <w:t>O)</w:t>
      </w:r>
      <w:r w:rsidR="00AC3F64">
        <w:rPr>
          <w:vertAlign w:val="subscript"/>
        </w:rPr>
        <w:t>6</w:t>
      </w:r>
      <w:r w:rsidR="00AC3F64">
        <w:t>]</w:t>
      </w:r>
      <w:r w:rsidR="00AC3F64">
        <w:rPr>
          <w:vertAlign w:val="superscript"/>
        </w:rPr>
        <w:t>3+</w:t>
      </w:r>
      <w:r w:rsidR="00AC3F64">
        <w:t>-ion kan bijvoorbeeld grotendeels toegeschreven worden aan de sterke aantrekking tussen het Ti</w:t>
      </w:r>
      <w:r w:rsidR="00AC3F64">
        <w:rPr>
          <w:vertAlign w:val="superscript"/>
        </w:rPr>
        <w:t>3+</w:t>
      </w:r>
      <w:r w:rsidR="00AC3F64">
        <w:t xml:space="preserve"> ion en de negatieve ladingen die een niet-bindend paar op elk van de zes H</w:t>
      </w:r>
      <w:r w:rsidR="00AC3F64">
        <w:rPr>
          <w:vertAlign w:val="subscript"/>
        </w:rPr>
        <w:t>2</w:t>
      </w:r>
      <w:r w:rsidR="00AC3F64">
        <w:t>O-liganden voorstellen. Als we de structuur van het Ti(III)-complex nauwkeuriger bekijken, moeten we beseffen dat het enkele 3d-elektron, afhankelijk van welk d-orbitaal het bezet, anders wordt beïnvloed door de ligandpuntladingen. De kristalveldtheorie beschrijft het effect van de liganden op de d-orbitalen van het metaalion en geeft een samenhangende theorie over de kleur, de magnetische eigenschappen, en de stabiliteit van complexen.</w:t>
      </w:r>
      <w:r w:rsidR="00AC3F64">
        <w:rPr>
          <w:noProof/>
        </w:rPr>
        <w:t xml:space="preserve"> </w:t>
      </w:r>
      <w:r w:rsidR="00AC3F64">
        <w:rPr>
          <w:noProof/>
        </w:rPr>
        <w:drawing>
          <wp:inline distT="0" distB="0" distL="0" distR="0" wp14:anchorId="5F2BB5A5" wp14:editId="6A4A2F25">
            <wp:extent cx="5311140" cy="1556817"/>
            <wp:effectExtent l="0" t="0" r="3810" b="5715"/>
            <wp:docPr id="1030" name="Afbeelding 1030" descr="D:\My Documents\Plaatjes\Fi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Plaatjes\Fig16.jpg"/>
                    <pic:cNvPicPr>
                      <a:picLocks noChangeAspect="1" noChangeArrowheads="1"/>
                    </pic:cNvPicPr>
                  </pic:nvPicPr>
                  <pic:blipFill>
                    <a:blip r:embed="rId57" cstate="print"/>
                    <a:srcRect/>
                    <a:stretch>
                      <a:fillRect/>
                    </a:stretch>
                  </pic:blipFill>
                  <pic:spPr bwMode="auto">
                    <a:xfrm>
                      <a:off x="0" y="0"/>
                      <a:ext cx="5358406" cy="1570672"/>
                    </a:xfrm>
                    <a:prstGeom prst="rect">
                      <a:avLst/>
                    </a:prstGeom>
                    <a:noFill/>
                    <a:ln w="9525">
                      <a:noFill/>
                      <a:miter lim="800000"/>
                      <a:headEnd/>
                      <a:tailEnd/>
                    </a:ln>
                  </pic:spPr>
                </pic:pic>
              </a:graphicData>
            </a:graphic>
          </wp:inline>
        </w:drawing>
      </w:r>
    </w:p>
    <w:p w14:paraId="1A66E8F3" w14:textId="6268359A" w:rsidR="00AC3F64" w:rsidRPr="008965B7" w:rsidRDefault="00740AD4" w:rsidP="00130885">
      <w:pPr>
        <w:pStyle w:val="Bijschrift"/>
        <w:jc w:val="center"/>
        <w:rPr>
          <w:color w:val="000000" w:themeColor="text1"/>
          <w:sz w:val="22"/>
          <w:szCs w:val="22"/>
        </w:rPr>
      </w:pPr>
      <w:bookmarkStart w:id="53" w:name="_Ref441396817"/>
      <w:r w:rsidRPr="008965B7">
        <w:rPr>
          <w:color w:val="000000" w:themeColor="text1"/>
          <w:sz w:val="22"/>
          <w:szCs w:val="22"/>
        </w:rPr>
        <w:t>Figuur</w:t>
      </w:r>
      <w:r w:rsidR="00AC3F64" w:rsidRPr="008965B7">
        <w:rPr>
          <w:color w:val="000000" w:themeColor="text1"/>
          <w:sz w:val="22"/>
          <w:szCs w:val="22"/>
        </w:rPr>
        <w:t xml:space="preserve"> </w:t>
      </w:r>
      <w:bookmarkEnd w:id="53"/>
      <w:r w:rsidR="00B914F3">
        <w:rPr>
          <w:color w:val="000000" w:themeColor="text1"/>
          <w:sz w:val="22"/>
          <w:szCs w:val="22"/>
        </w:rPr>
        <w:t>3</w:t>
      </w:r>
      <w:r w:rsidR="00130885">
        <w:rPr>
          <w:noProof/>
          <w:color w:val="000000" w:themeColor="text1"/>
          <w:sz w:val="22"/>
          <w:szCs w:val="22"/>
        </w:rPr>
        <w:t xml:space="preserve"> (a) De d-orbtialen die gericht zijn naar de negatieve puntladingen. (b) De d-orbitalen die niet gericht zijn naar de negatieve puntladingen.</w:t>
      </w:r>
    </w:p>
    <w:p w14:paraId="5B6AA3BD" w14:textId="00648DF4" w:rsidR="005403E5" w:rsidRDefault="00AC3F64" w:rsidP="005403E5">
      <w:r>
        <w:t xml:space="preserve">In een </w:t>
      </w:r>
      <w:proofErr w:type="spellStart"/>
      <w:r>
        <w:t>octaedrisch</w:t>
      </w:r>
      <w:proofErr w:type="spellEnd"/>
      <w:r>
        <w:t xml:space="preserve"> complex zoals [Ti(H</w:t>
      </w:r>
      <w:r>
        <w:rPr>
          <w:vertAlign w:val="subscript"/>
        </w:rPr>
        <w:t>2</w:t>
      </w:r>
      <w:r>
        <w:t>O)</w:t>
      </w:r>
      <w:r>
        <w:rPr>
          <w:vertAlign w:val="subscript"/>
        </w:rPr>
        <w:t>6</w:t>
      </w:r>
      <w:r>
        <w:t>]</w:t>
      </w:r>
      <w:r>
        <w:rPr>
          <w:vertAlign w:val="superscript"/>
        </w:rPr>
        <w:t>3+</w:t>
      </w:r>
      <w:r>
        <w:t xml:space="preserve"> liggen de zes bindingsplaatsen (voorgesteld door puntladingen) aan weerszijden van het centrale metaalion langs de </w:t>
      </w:r>
      <w:r>
        <w:rPr>
          <w:i/>
        </w:rPr>
        <w:t>x</w:t>
      </w:r>
      <w:r>
        <w:t xml:space="preserve">, </w:t>
      </w:r>
      <w:r>
        <w:rPr>
          <w:i/>
        </w:rPr>
        <w:t>y</w:t>
      </w:r>
      <w:r>
        <w:t xml:space="preserve">, en </w:t>
      </w:r>
      <w:r>
        <w:rPr>
          <w:i/>
        </w:rPr>
        <w:t>z</w:t>
      </w:r>
      <w:r>
        <w:t>-as</w:t>
      </w:r>
      <w:r w:rsidR="00CA3754">
        <w:t>.</w:t>
      </w:r>
      <w:r>
        <w:t xml:space="preserve"> Uit de tekening van de d-orbitalen in </w:t>
      </w:r>
      <w:r w:rsidR="0012575F">
        <w:t>f</w:t>
      </w:r>
      <w:r w:rsidR="00D3721D">
        <w:t>iguur 3</w:t>
      </w:r>
      <w:r>
        <w:t xml:space="preserve"> blijkt dat drie van de orbitalen (</w:t>
      </w:r>
      <w:r w:rsidR="00000000">
        <w:rPr>
          <w:position w:val="-14"/>
          <w:sz w:val="20"/>
        </w:rPr>
        <w:pict w14:anchorId="287C4A62">
          <v:shape id="_x0000_i1028" type="#_x0000_t75" style="width:1in;height:18pt" fillcolor="window">
            <v:imagedata r:id="rId58" o:title=""/>
          </v:shape>
        </w:pict>
      </w:r>
      <w:r>
        <w:t xml:space="preserve">) hun lobben hebben gericht tussen de puntladingen in. Deze drie d-orbitalen worden in de kristalveldtheorie de </w:t>
      </w:r>
      <w:r>
        <w:rPr>
          <w:i/>
        </w:rPr>
        <w:t>t</w:t>
      </w:r>
      <w:r w:rsidR="002A5C78">
        <w:rPr>
          <w:i/>
          <w:vertAlign w:val="subscript"/>
        </w:rPr>
        <w:t>2g</w:t>
      </w:r>
      <w:r>
        <w:t>-orbitalen genoemd. De andere twee d-orbitalen (</w:t>
      </w:r>
      <m:oMath>
        <m:sSub>
          <m:sSubPr>
            <m:ctrlPr>
              <w:rPr>
                <w:rFonts w:ascii="Cambria Math" w:hAnsi="Cambria Math"/>
                <w:i/>
              </w:rPr>
            </m:ctrlPr>
          </m:sSubPr>
          <m:e>
            <m:r>
              <w:rPr>
                <w:rFonts w:ascii="Cambria Math" w:hAnsi="Cambria Math"/>
              </w:rPr>
              <m:t>d</m:t>
            </m:r>
          </m:e>
          <m:sub>
            <m:sSup>
              <m:sSupPr>
                <m:ctrlPr>
                  <w:rPr>
                    <w:rFonts w:ascii="Cambria Math" w:hAnsi="Cambria Math"/>
                    <w:i/>
                  </w:rPr>
                </m:ctrlPr>
              </m:sSupPr>
              <m:e>
                <m:r>
                  <w:rPr>
                    <w:rFonts w:ascii="Cambria Math" w:hAnsi="Cambria Math"/>
                  </w:rPr>
                  <m:t>z</m:t>
                </m:r>
              </m:e>
              <m:sup>
                <m:r>
                  <w:rPr>
                    <w:rFonts w:ascii="Cambria Math" w:hAnsi="Cambria Math"/>
                  </w:rPr>
                  <m:t>2</m:t>
                </m:r>
              </m:sup>
            </m:sSup>
          </m:sub>
        </m:sSub>
        <m:r>
          <w:rPr>
            <w:rFonts w:ascii="Cambria Math" w:hAnsi="Cambria Math"/>
          </w:rPr>
          <m:t xml:space="preserve"> en </m:t>
        </m:r>
        <m:sSub>
          <m:sSubPr>
            <m:ctrlPr>
              <w:rPr>
                <w:rFonts w:ascii="Cambria Math" w:hAnsi="Cambria Math"/>
                <w:i/>
              </w:rPr>
            </m:ctrlPr>
          </m:sSubPr>
          <m:e>
            <m:r>
              <w:rPr>
                <w:rFonts w:ascii="Cambria Math" w:hAnsi="Cambria Math"/>
              </w:rPr>
              <m:t>d</m:t>
            </m:r>
          </m:e>
          <m:sub>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sub>
        </m:sSub>
      </m:oMath>
      <w:r>
        <w:t xml:space="preserve">) zijn gericht naar de puntladingen toe. Deze twee orbitalen worden </w:t>
      </w:r>
      <w:r>
        <w:rPr>
          <w:i/>
        </w:rPr>
        <w:t>e</w:t>
      </w:r>
      <w:r w:rsidR="002A5C78">
        <w:rPr>
          <w:i/>
          <w:vertAlign w:val="subscript"/>
        </w:rPr>
        <w:t>g</w:t>
      </w:r>
      <w:r>
        <w:t xml:space="preserve">-orbitalen genoemd. Vanwege hun andere oriëntatie worden elektronen in </w:t>
      </w:r>
      <w:r>
        <w:rPr>
          <w:i/>
        </w:rPr>
        <w:t>t</w:t>
      </w:r>
      <w:r>
        <w:t xml:space="preserve">-orbitalen minder afgestoten door de negatieve puntladingen van de liganden dan elektronen in </w:t>
      </w:r>
      <w:r>
        <w:rPr>
          <w:i/>
        </w:rPr>
        <w:t>e-</w:t>
      </w:r>
      <w:r>
        <w:t>orbitalen.</w:t>
      </w:r>
    </w:p>
    <w:p w14:paraId="7D35AC12" w14:textId="2A22FEE1" w:rsidR="00AC3F64" w:rsidRDefault="006A218B" w:rsidP="00BF25B7">
      <w:r>
        <w:rPr>
          <w:noProof/>
        </w:rPr>
        <w:lastRenderedPageBreak/>
        <mc:AlternateContent>
          <mc:Choice Requires="wps">
            <w:drawing>
              <wp:anchor distT="0" distB="0" distL="114300" distR="114300" simplePos="0" relativeHeight="251995136" behindDoc="1" locked="0" layoutInCell="1" allowOverlap="1" wp14:anchorId="29F64F3D" wp14:editId="27815575">
                <wp:simplePos x="0" y="0"/>
                <wp:positionH relativeFrom="margin">
                  <wp:align>right</wp:align>
                </wp:positionH>
                <wp:positionV relativeFrom="paragraph">
                  <wp:posOffset>1881505</wp:posOffset>
                </wp:positionV>
                <wp:extent cx="590550" cy="635"/>
                <wp:effectExtent l="0" t="0" r="0" b="8255"/>
                <wp:wrapTight wrapText="bothSides">
                  <wp:wrapPolygon edited="0">
                    <wp:start x="0" y="0"/>
                    <wp:lineTo x="0" y="20698"/>
                    <wp:lineTo x="20903" y="20698"/>
                    <wp:lineTo x="20903" y="0"/>
                    <wp:lineTo x="0" y="0"/>
                  </wp:wrapPolygon>
                </wp:wrapTight>
                <wp:docPr id="47" name="Tekstvak 47"/>
                <wp:cNvGraphicFramePr/>
                <a:graphic xmlns:a="http://schemas.openxmlformats.org/drawingml/2006/main">
                  <a:graphicData uri="http://schemas.microsoft.com/office/word/2010/wordprocessingShape">
                    <wps:wsp>
                      <wps:cNvSpPr txBox="1"/>
                      <wps:spPr>
                        <a:xfrm>
                          <a:off x="0" y="0"/>
                          <a:ext cx="590550" cy="635"/>
                        </a:xfrm>
                        <a:prstGeom prst="rect">
                          <a:avLst/>
                        </a:prstGeom>
                        <a:solidFill>
                          <a:prstClr val="white"/>
                        </a:solidFill>
                        <a:ln>
                          <a:noFill/>
                        </a:ln>
                      </wps:spPr>
                      <wps:txbx>
                        <w:txbxContent>
                          <w:p w14:paraId="608002C8" w14:textId="0A67060C" w:rsidR="006A218B" w:rsidRPr="002A0013" w:rsidRDefault="006A218B" w:rsidP="006A218B">
                            <w:pPr>
                              <w:pStyle w:val="Bijschrift"/>
                              <w:rPr>
                                <w:rFonts w:eastAsia="Times New Roman"/>
                                <w:noProof/>
                                <w:szCs w:val="20"/>
                                <w:lang w:eastAsia="nl-NL"/>
                              </w:rPr>
                            </w:pPr>
                            <w:r>
                              <w:t xml:space="preserve">Figuur </w:t>
                            </w:r>
                            <w:r w:rsidR="00B914F3">
                              <w:t>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F64F3D" id="Tekstvak 47" o:spid="_x0000_s1036" type="#_x0000_t202" style="position:absolute;left:0;text-align:left;margin-left:-4.7pt;margin-top:148.15pt;width:46.5pt;height:.05pt;z-index:-2513213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" stroked="f">
                <v:textbox style="mso-fit-shape-to-text:t" inset="0,0,0,0">
                  <w:txbxContent>
                    <w:p w14:paraId="608002C8" w14:textId="0A67060C" w:rsidR="006A218B" w:rsidRPr="002A0013" w:rsidRDefault="006A218B" w:rsidP="006A218B">
                      <w:pPr>
                        <w:pStyle w:val="Bijschrift"/>
                        <w:rPr>
                          <w:rFonts w:eastAsia="Times New Roman"/>
                          <w:noProof/>
                          <w:szCs w:val="20"/>
                          <w:lang w:eastAsia="nl-NL"/>
                        </w:rPr>
                      </w:pPr>
                      <w:r>
                        <w:t xml:space="preserve">Figuur </w:t>
                      </w:r>
                      <w:r w:rsidR="00B914F3">
                        <w:t>4</w:t>
                      </w:r>
                    </w:p>
                  </w:txbxContent>
                </v:textbox>
                <w10:wrap type="tight" anchorx="margin"/>
              </v:shape>
            </w:pict>
          </mc:Fallback>
        </mc:AlternateContent>
      </w:r>
      <w:r w:rsidR="00AC3F64">
        <w:rPr>
          <w:noProof/>
        </w:rPr>
        <w:drawing>
          <wp:anchor distT="0" distB="0" distL="114300" distR="114300" simplePos="0" relativeHeight="251716608" behindDoc="1" locked="1" layoutInCell="0" allowOverlap="1" wp14:anchorId="19A893E0" wp14:editId="733DBC7B">
            <wp:simplePos x="0" y="0"/>
            <wp:positionH relativeFrom="column">
              <wp:posOffset>2026285</wp:posOffset>
            </wp:positionH>
            <wp:positionV relativeFrom="paragraph">
              <wp:posOffset>-27305</wp:posOffset>
            </wp:positionV>
            <wp:extent cx="3819525" cy="1838325"/>
            <wp:effectExtent l="19050" t="0" r="9525" b="0"/>
            <wp:wrapTight wrapText="bothSides">
              <wp:wrapPolygon edited="0">
                <wp:start x="-108" y="0"/>
                <wp:lineTo x="-108" y="21488"/>
                <wp:lineTo x="21654" y="21488"/>
                <wp:lineTo x="21654" y="0"/>
                <wp:lineTo x="-108" y="0"/>
              </wp:wrapPolygon>
            </wp:wrapTight>
            <wp:docPr id="1031" name="Afbeelding 1031" descr="D:\My Documents\Plaatjes\Fi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y Documents\Plaatjes\Fig17.jpg"/>
                    <pic:cNvPicPr>
                      <a:picLocks noChangeAspect="1" noChangeArrowheads="1"/>
                    </pic:cNvPicPr>
                  </pic:nvPicPr>
                  <pic:blipFill>
                    <a:blip r:embed="rId59" cstate="print"/>
                    <a:srcRect/>
                    <a:stretch>
                      <a:fillRect/>
                    </a:stretch>
                  </pic:blipFill>
                  <pic:spPr bwMode="auto">
                    <a:xfrm>
                      <a:off x="0" y="0"/>
                      <a:ext cx="3819525" cy="1838325"/>
                    </a:xfrm>
                    <a:prstGeom prst="rect">
                      <a:avLst/>
                    </a:prstGeom>
                    <a:noFill/>
                    <a:ln w="9525">
                      <a:noFill/>
                      <a:miter lim="800000"/>
                      <a:headEnd/>
                      <a:tailEnd/>
                    </a:ln>
                  </pic:spPr>
                </pic:pic>
              </a:graphicData>
            </a:graphic>
          </wp:anchor>
        </w:drawing>
      </w:r>
      <w:r w:rsidR="00AC3F64">
        <w:t xml:space="preserve">Dit vind je terug in het energiediagram van </w:t>
      </w:r>
      <w:r w:rsidR="00CA3754">
        <w:t>figuur 4</w:t>
      </w:r>
      <w:r w:rsidR="00AC3F64">
        <w:t xml:space="preserve">a. Het energieverschil tussen de twee orbitaalgroepen wordt de ligandveldsplitsingsenergie </w:t>
      </w:r>
      <w:r w:rsidR="00AC3F64">
        <w:rPr>
          <w:rFonts w:ascii="Symbol" w:hAnsi="Symbol"/>
        </w:rPr>
        <w:t></w:t>
      </w:r>
      <w:r w:rsidR="00AC3F64">
        <w:rPr>
          <w:vertAlign w:val="subscript"/>
        </w:rPr>
        <w:t>o</w:t>
      </w:r>
      <w:r w:rsidR="00AC3F64">
        <w:t xml:space="preserve"> (O betekent </w:t>
      </w:r>
      <w:proofErr w:type="spellStart"/>
      <w:r w:rsidR="00AC3F64">
        <w:t>octa</w:t>
      </w:r>
      <w:r w:rsidR="00E01697">
        <w:t>ë</w:t>
      </w:r>
      <w:r w:rsidR="00AC3F64">
        <w:t>drisch</w:t>
      </w:r>
      <w:proofErr w:type="spellEnd"/>
      <w:r w:rsidR="00AC3F64">
        <w:t xml:space="preserve">) genoemd en bedraagt gewoonlijk ongeveer 10% van de totale interactie-energie van </w:t>
      </w:r>
      <w:r w:rsidR="00BF25B7">
        <w:t xml:space="preserve">het </w:t>
      </w:r>
      <w:r w:rsidR="00AC3F64">
        <w:t>centra</w:t>
      </w:r>
      <w:r w:rsidR="00BF25B7">
        <w:t>le</w:t>
      </w:r>
      <w:r w:rsidR="00AC3F64">
        <w:t xml:space="preserve"> ion met de liganden. De </w:t>
      </w:r>
      <w:r w:rsidR="00AC3F64">
        <w:rPr>
          <w:i/>
        </w:rPr>
        <w:t>t</w:t>
      </w:r>
      <w:r w:rsidR="00AC3F64">
        <w:t xml:space="preserve">-orbitalen liggen op een energieniveau </w:t>
      </w:r>
      <w:r w:rsidR="00000000">
        <w:rPr>
          <w:position w:val="-16"/>
          <w:sz w:val="20"/>
        </w:rPr>
        <w:pict w14:anchorId="486E109C">
          <v:shape id="_x0000_i1029" type="#_x0000_t75" style="width:24pt;height:21pt" fillcolor="window">
            <v:imagedata r:id="rId60" o:title=""/>
          </v:shape>
        </w:pict>
      </w:r>
      <w:r w:rsidR="00AC3F64">
        <w:t xml:space="preserve"> onder het gemiddelde energieniveau van de d-orbitalen (de energie die het elektron zou hebben als je de ruimtelijke gerichtheid van de orbitalen zou verwaarlozen), en de </w:t>
      </w:r>
      <w:r w:rsidR="00AC3F64">
        <w:rPr>
          <w:i/>
        </w:rPr>
        <w:t>e</w:t>
      </w:r>
      <w:r w:rsidR="00AC3F64">
        <w:t xml:space="preserve">-orbitalen liggen op een niveau </w:t>
      </w:r>
      <w:r w:rsidR="00000000">
        <w:rPr>
          <w:position w:val="-16"/>
          <w:sz w:val="20"/>
        </w:rPr>
        <w:pict w14:anchorId="417FFAED">
          <v:shape id="_x0000_i1030" type="#_x0000_t75" style="width:24pt;height:21pt" fillcolor="window">
            <v:imagedata r:id="rId61" o:title=""/>
          </v:shape>
        </w:pict>
      </w:r>
      <w:r w:rsidR="00AC3F64">
        <w:t>boven het gemiddelde. In de grondtoestand van het [Ti(H</w:t>
      </w:r>
      <w:r w:rsidR="00AC3F64">
        <w:rPr>
          <w:vertAlign w:val="subscript"/>
        </w:rPr>
        <w:t>2</w:t>
      </w:r>
      <w:r w:rsidR="00AC3F64">
        <w:t>O)</w:t>
      </w:r>
      <w:r w:rsidR="00AC3F64">
        <w:rPr>
          <w:vertAlign w:val="subscript"/>
        </w:rPr>
        <w:t>6</w:t>
      </w:r>
      <w:r w:rsidR="00AC3F64">
        <w:t>]</w:t>
      </w:r>
      <w:r w:rsidR="00AC3F64">
        <w:rPr>
          <w:vertAlign w:val="superscript"/>
        </w:rPr>
        <w:t>3+</w:t>
      </w:r>
      <w:r w:rsidR="00AC3F64">
        <w:t xml:space="preserve">-complex zal het elektron vanwege de lagere energie liever in een </w:t>
      </w:r>
      <w:r w:rsidR="00AC3F64">
        <w:rPr>
          <w:i/>
        </w:rPr>
        <w:t>t-</w:t>
      </w:r>
      <w:r w:rsidR="00AC3F64">
        <w:t xml:space="preserve">orbitaal gaan zitten dan in een </w:t>
      </w:r>
      <w:r w:rsidR="00AC3F64">
        <w:rPr>
          <w:i/>
        </w:rPr>
        <w:t>e-</w:t>
      </w:r>
      <w:r w:rsidR="00AC3F64">
        <w:t>orbitaal</w:t>
      </w:r>
      <w:r w:rsidR="00AC3F64">
        <w:rPr>
          <w:i/>
        </w:rPr>
        <w:t>;</w:t>
      </w:r>
      <w:r w:rsidR="00AC3F64">
        <w:t xml:space="preserve"> de elektronconfiguratie van het complex is</w:t>
      </w:r>
      <w:r w:rsidR="00AC3F64">
        <w:rPr>
          <w:i/>
        </w:rPr>
        <w:t xml:space="preserve"> t</w:t>
      </w:r>
      <w:r w:rsidR="00AC3F64">
        <w:rPr>
          <w:vertAlign w:val="superscript"/>
        </w:rPr>
        <w:t>1</w:t>
      </w:r>
      <w:r w:rsidR="00AC3F64">
        <w:t xml:space="preserve">. Deze configuratie kan door het volgende blokdiagram voorgesteld worden: </w:t>
      </w:r>
    </w:p>
    <w:p w14:paraId="0F1733C4" w14:textId="40153066" w:rsidR="00AC3F64" w:rsidRDefault="00000000" w:rsidP="005403E5">
      <w:r>
        <w:rPr>
          <w:noProof/>
        </w:rPr>
        <w:pict w14:anchorId="45903F4A">
          <v:shape id="_x0000_s2134" type="#_x0000_t75" style="position:absolute;left:0;text-align:left;margin-left:165.8pt;margin-top:1.05pt;width:121.45pt;height:22.1pt;z-index:-251610112;mso-wrap-edited:f;mso-wrap-distance-left:0;mso-wrap-distance-right:0" wrapcoords="-133 2234 -133 19366 18533 19366 18533 14152 21333 11917 21333 11172 18533 2234 -133 2234" o:allowincell="f">
            <v:imagedata r:id="rId62" o:title=""/>
            <w10:wrap type="tight"/>
          </v:shape>
        </w:pict>
      </w:r>
    </w:p>
    <w:p w14:paraId="68241A3D" w14:textId="77777777" w:rsidR="005403E5" w:rsidRDefault="005403E5" w:rsidP="005403E5"/>
    <w:p w14:paraId="0829982F" w14:textId="777CA43A" w:rsidR="00AC3F64" w:rsidRDefault="00AC3F64" w:rsidP="005403E5">
      <w:r>
        <w:t xml:space="preserve">In een </w:t>
      </w:r>
      <w:proofErr w:type="spellStart"/>
      <w:r>
        <w:t>tetraëdrisch</w:t>
      </w:r>
      <w:proofErr w:type="spellEnd"/>
      <w:r>
        <w:t xml:space="preserve"> complex wijzen de drie </w:t>
      </w:r>
      <w:r>
        <w:rPr>
          <w:i/>
        </w:rPr>
        <w:t>t</w:t>
      </w:r>
      <w:r>
        <w:t xml:space="preserve">-orbitalen gerichter naar de liganden dan de twee </w:t>
      </w:r>
      <w:r>
        <w:rPr>
          <w:i/>
        </w:rPr>
        <w:t>e</w:t>
      </w:r>
      <w:r>
        <w:t xml:space="preserve">-orbitalen. </w:t>
      </w:r>
      <w:r w:rsidR="00B75BED">
        <w:t>Daardoor</w:t>
      </w:r>
      <w:r>
        <w:t xml:space="preserve"> hebben de </w:t>
      </w:r>
      <w:r>
        <w:rPr>
          <w:i/>
        </w:rPr>
        <w:t>t</w:t>
      </w:r>
      <w:r>
        <w:t xml:space="preserve">-orbitalen in een </w:t>
      </w:r>
      <w:proofErr w:type="spellStart"/>
      <w:r>
        <w:t>tetraëdrisch</w:t>
      </w:r>
      <w:proofErr w:type="spellEnd"/>
      <w:r>
        <w:t xml:space="preserve"> complex een hogere energie dan de </w:t>
      </w:r>
      <w:r>
        <w:rPr>
          <w:i/>
        </w:rPr>
        <w:t>e</w:t>
      </w:r>
      <w:r>
        <w:t>-orbitalen (</w:t>
      </w:r>
      <w:r w:rsidR="0012575F">
        <w:t>Figuur 4</w:t>
      </w:r>
      <w:r>
        <w:t xml:space="preserve">b). De ligandveldsplitsingsenergie </w:t>
      </w:r>
      <w:r>
        <w:rPr>
          <w:rFonts w:ascii="Symbol" w:hAnsi="Symbol"/>
        </w:rPr>
        <w:t></w:t>
      </w:r>
      <w:r>
        <w:rPr>
          <w:vertAlign w:val="subscript"/>
        </w:rPr>
        <w:t>T</w:t>
      </w:r>
      <w:r>
        <w:t xml:space="preserve"> (T staat voor </w:t>
      </w:r>
      <w:proofErr w:type="spellStart"/>
      <w:r>
        <w:t>tetraëdrisch</w:t>
      </w:r>
      <w:proofErr w:type="spellEnd"/>
      <w:r>
        <w:t xml:space="preserve">) is over het algemeen kleiner dan in een </w:t>
      </w:r>
      <w:proofErr w:type="spellStart"/>
      <w:r>
        <w:t>octaedrisch</w:t>
      </w:r>
      <w:proofErr w:type="spellEnd"/>
      <w:r>
        <w:t xml:space="preserve"> complex (gewoonlijk is </w:t>
      </w:r>
      <w:r>
        <w:rPr>
          <w:rFonts w:ascii="Symbol" w:hAnsi="Symbol"/>
        </w:rPr>
        <w:t></w:t>
      </w:r>
      <w:r>
        <w:rPr>
          <w:vertAlign w:val="subscript"/>
        </w:rPr>
        <w:t>T</w:t>
      </w:r>
      <w:r>
        <w:t xml:space="preserve"> </w:t>
      </w:r>
      <w:r>
        <w:sym w:font="Symbol" w:char="F0BB"/>
      </w:r>
      <w:r>
        <w:t xml:space="preserve"> </w:t>
      </w:r>
      <w:r w:rsidR="00000000">
        <w:rPr>
          <w:position w:val="-16"/>
          <w:sz w:val="20"/>
        </w:rPr>
        <w:pict w14:anchorId="65CA3029">
          <v:shape id="_x0000_i1031" type="#_x0000_t75" style="width:24pt;height:21pt" fillcolor="window">
            <v:imagedata r:id="rId63" o:title=""/>
          </v:shape>
        </w:pict>
      </w:r>
      <w:r>
        <w:t>) omdat de d-orbitalen niet zo nauwkeurig naar de liganden toe wijzen en omdat er minder liganden voor de afstoting zijn</w:t>
      </w:r>
      <w:r w:rsidR="00F9294D">
        <w:t xml:space="preserve">. Let op dat de t-orbitalen nu </w:t>
      </w:r>
      <m:oMath>
        <m:f>
          <m:fPr>
            <m:type m:val="skw"/>
            <m:ctrlPr>
              <w:rPr>
                <w:rFonts w:ascii="Cambria Math" w:hAnsi="Cambria Math"/>
                <w:i/>
              </w:rPr>
            </m:ctrlPr>
          </m:fPr>
          <m:num>
            <m:r>
              <w:rPr>
                <w:rFonts w:ascii="Cambria Math" w:hAnsi="Cambria Math"/>
              </w:rPr>
              <m:t>2</m:t>
            </m:r>
          </m:num>
          <m:den>
            <m:r>
              <w:rPr>
                <w:rFonts w:ascii="Cambria Math" w:hAnsi="Cambria Math"/>
              </w:rPr>
              <m:t>5</m:t>
            </m:r>
          </m:den>
        </m:f>
        <m:sSub>
          <m:sSubPr>
            <m:ctrlPr>
              <w:rPr>
                <w:rFonts w:ascii="Cambria Math" w:hAnsi="Cambria Math"/>
                <w:i/>
              </w:rPr>
            </m:ctrlPr>
          </m:sSubPr>
          <m:e>
            <m:r>
              <w:rPr>
                <w:rFonts w:ascii="Cambria Math" w:hAnsi="Cambria Math"/>
              </w:rPr>
              <m:t>Δ</m:t>
            </m:r>
          </m:e>
          <m:sub>
            <m:r>
              <w:rPr>
                <w:rFonts w:ascii="Cambria Math" w:hAnsi="Cambria Math"/>
              </w:rPr>
              <m:t>T</m:t>
            </m:r>
          </m:sub>
        </m:sSub>
      </m:oMath>
      <w:r w:rsidR="00060FEA">
        <w:t xml:space="preserve"> </w:t>
      </w:r>
      <w:r w:rsidR="00BD1D00">
        <w:t xml:space="preserve">boven het gemiddelde liggen en de e-orbitalen </w:t>
      </w:r>
      <m:oMath>
        <m:f>
          <m:fPr>
            <m:type m:val="skw"/>
            <m:ctrlPr>
              <w:rPr>
                <w:rFonts w:ascii="Cambria Math" w:hAnsi="Cambria Math"/>
                <w:i/>
              </w:rPr>
            </m:ctrlPr>
          </m:fPr>
          <m:num>
            <m:r>
              <w:rPr>
                <w:rFonts w:ascii="Cambria Math" w:hAnsi="Cambria Math"/>
              </w:rPr>
              <m:t>3</m:t>
            </m:r>
          </m:num>
          <m:den>
            <m:r>
              <w:rPr>
                <w:rFonts w:ascii="Cambria Math" w:hAnsi="Cambria Math"/>
              </w:rPr>
              <m:t>5</m:t>
            </m:r>
          </m:den>
        </m:f>
        <m:sSub>
          <m:sSubPr>
            <m:ctrlPr>
              <w:rPr>
                <w:rFonts w:ascii="Cambria Math" w:hAnsi="Cambria Math"/>
                <w:i/>
              </w:rPr>
            </m:ctrlPr>
          </m:sSubPr>
          <m:e>
            <m:r>
              <w:rPr>
                <w:rFonts w:ascii="Cambria Math" w:hAnsi="Cambria Math"/>
              </w:rPr>
              <m:t>Δ</m:t>
            </m:r>
          </m:e>
          <m:sub>
            <m:r>
              <w:rPr>
                <w:rFonts w:ascii="Cambria Math" w:hAnsi="Cambria Math"/>
              </w:rPr>
              <m:t>T</m:t>
            </m:r>
          </m:sub>
        </m:sSub>
      </m:oMath>
      <w:r w:rsidR="00BD1D00">
        <w:t xml:space="preserve"> </w:t>
      </w:r>
      <w:r w:rsidR="00AA06B4">
        <w:t xml:space="preserve">onder het gemiddelde. </w:t>
      </w:r>
    </w:p>
    <w:p w14:paraId="4234C7C9" w14:textId="77777777" w:rsidR="00B53548" w:rsidRDefault="00B53548" w:rsidP="00CB4566"/>
    <w:p w14:paraId="664566AD" w14:textId="60412DF7" w:rsidR="00AC3F64" w:rsidRPr="006A218B" w:rsidRDefault="00AC3F64" w:rsidP="006A218B">
      <w:pPr>
        <w:rPr>
          <w:u w:val="single"/>
        </w:rPr>
      </w:pPr>
      <w:bookmarkStart w:id="54" w:name="_Toc4589932"/>
      <w:bookmarkStart w:id="55" w:name="_Toc4679177"/>
      <w:r w:rsidRPr="00B53548">
        <w:rPr>
          <w:u w:val="single"/>
        </w:rPr>
        <w:t>Lichtabsorptie door d</w:t>
      </w:r>
      <w:r w:rsidRPr="00B53548">
        <w:rPr>
          <w:u w:val="single"/>
          <w:vertAlign w:val="superscript"/>
        </w:rPr>
        <w:t>1</w:t>
      </w:r>
      <w:r w:rsidRPr="00B53548">
        <w:rPr>
          <w:u w:val="single"/>
        </w:rPr>
        <w:t xml:space="preserve"> complexen</w:t>
      </w:r>
      <w:bookmarkStart w:id="56" w:name="_Ref441396859"/>
      <w:bookmarkEnd w:id="54"/>
      <w:bookmarkEnd w:id="55"/>
      <w:r w:rsidR="006A218B">
        <w:rPr>
          <w:noProof/>
        </w:rPr>
        <mc:AlternateContent>
          <mc:Choice Requires="wps">
            <w:drawing>
              <wp:anchor distT="0" distB="0" distL="114300" distR="114300" simplePos="0" relativeHeight="251997184" behindDoc="0" locked="0" layoutInCell="1" allowOverlap="1" wp14:anchorId="3F8D56DD" wp14:editId="479D31EE">
                <wp:simplePos x="0" y="0"/>
                <wp:positionH relativeFrom="column">
                  <wp:posOffset>4312920</wp:posOffset>
                </wp:positionH>
                <wp:positionV relativeFrom="paragraph">
                  <wp:posOffset>1858645</wp:posOffset>
                </wp:positionV>
                <wp:extent cx="1563370" cy="635"/>
                <wp:effectExtent l="0" t="0" r="0" b="0"/>
                <wp:wrapSquare wrapText="bothSides"/>
                <wp:docPr id="48" name="Tekstvak 48"/>
                <wp:cNvGraphicFramePr/>
                <a:graphic xmlns:a="http://schemas.openxmlformats.org/drawingml/2006/main">
                  <a:graphicData uri="http://schemas.microsoft.com/office/word/2010/wordprocessingShape">
                    <wps:wsp>
                      <wps:cNvSpPr txBox="1"/>
                      <wps:spPr>
                        <a:xfrm>
                          <a:off x="0" y="0"/>
                          <a:ext cx="1563370" cy="635"/>
                        </a:xfrm>
                        <a:prstGeom prst="rect">
                          <a:avLst/>
                        </a:prstGeom>
                        <a:solidFill>
                          <a:prstClr val="white"/>
                        </a:solidFill>
                        <a:ln>
                          <a:noFill/>
                        </a:ln>
                      </wps:spPr>
                      <wps:txbx>
                        <w:txbxContent>
                          <w:p w14:paraId="7FE73795" w14:textId="4D34BE8A" w:rsidR="006A218B" w:rsidRPr="007E5B39" w:rsidRDefault="006A218B" w:rsidP="006A218B">
                            <w:pPr>
                              <w:pStyle w:val="Bijschrift"/>
                              <w:rPr>
                                <w:rFonts w:eastAsia="Times New Roman"/>
                                <w:szCs w:val="20"/>
                                <w:u w:val="single"/>
                                <w:lang w:eastAsia="nl-NL"/>
                              </w:rPr>
                            </w:pPr>
                            <w:r>
                              <w:t xml:space="preserve">                      Figuur </w:t>
                            </w:r>
                            <w:r w:rsidR="00B914F3">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8D56DD" id="Tekstvak 48" o:spid="_x0000_s1037" type="#_x0000_t202" style="position:absolute;left:0;text-align:left;margin-left:339.6pt;margin-top:146.35pt;width:123.1pt;height:.05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" stroked="f">
                <v:textbox style="mso-fit-shape-to-text:t" inset="0,0,0,0">
                  <w:txbxContent>
                    <w:p w14:paraId="7FE73795" w14:textId="4D34BE8A" w:rsidR="006A218B" w:rsidRPr="007E5B39" w:rsidRDefault="006A218B" w:rsidP="006A218B">
                      <w:pPr>
                        <w:pStyle w:val="Bijschrift"/>
                        <w:rPr>
                          <w:rFonts w:eastAsia="Times New Roman"/>
                          <w:szCs w:val="20"/>
                          <w:u w:val="single"/>
                          <w:lang w:eastAsia="nl-NL"/>
                        </w:rPr>
                      </w:pPr>
                      <w:r>
                        <w:t xml:space="preserve">                      Figuur </w:t>
                      </w:r>
                      <w:r w:rsidR="00B914F3">
                        <w:t>5</w:t>
                      </w:r>
                    </w:p>
                  </w:txbxContent>
                </v:textbox>
                <w10:wrap type="square"/>
              </v:shape>
            </w:pict>
          </mc:Fallback>
        </mc:AlternateContent>
      </w:r>
      <w:r w:rsidRPr="008965B7">
        <w:rPr>
          <w:noProof/>
          <w:color w:val="000000" w:themeColor="text1"/>
          <w:szCs w:val="22"/>
        </w:rPr>
        <w:drawing>
          <wp:anchor distT="0" distB="0" distL="114300" distR="114300" simplePos="0" relativeHeight="251707392" behindDoc="0" locked="0" layoutInCell="0" allowOverlap="1" wp14:anchorId="2274BF29" wp14:editId="73D640C3">
            <wp:simplePos x="0" y="0"/>
            <wp:positionH relativeFrom="column">
              <wp:posOffset>4312920</wp:posOffset>
            </wp:positionH>
            <wp:positionV relativeFrom="paragraph">
              <wp:posOffset>88265</wp:posOffset>
            </wp:positionV>
            <wp:extent cx="1563370" cy="1713230"/>
            <wp:effectExtent l="19050" t="0" r="0" b="0"/>
            <wp:wrapSquare wrapText="bothSides"/>
            <wp:docPr id="1032" name="Afbeelding 1032" descr="kristal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istal04.bmp"/>
                    <pic:cNvPicPr>
                      <a:picLocks noChangeAspect="1" noChangeArrowheads="1"/>
                    </pic:cNvPicPr>
                  </pic:nvPicPr>
                  <pic:blipFill>
                    <a:blip r:embed="rId64" cstate="print"/>
                    <a:srcRect/>
                    <a:stretch>
                      <a:fillRect/>
                    </a:stretch>
                  </pic:blipFill>
                  <pic:spPr bwMode="auto">
                    <a:xfrm>
                      <a:off x="0" y="0"/>
                      <a:ext cx="1563370" cy="1713230"/>
                    </a:xfrm>
                    <a:prstGeom prst="rect">
                      <a:avLst/>
                    </a:prstGeom>
                    <a:noFill/>
                    <a:ln w="9525">
                      <a:noFill/>
                      <a:miter lim="800000"/>
                      <a:headEnd/>
                      <a:tailEnd/>
                    </a:ln>
                  </pic:spPr>
                </pic:pic>
              </a:graphicData>
            </a:graphic>
          </wp:anchor>
        </w:drawing>
      </w:r>
      <w:bookmarkEnd w:id="56"/>
    </w:p>
    <w:p w14:paraId="0F80E7F2" w14:textId="2FC3A435" w:rsidR="00AC3F64" w:rsidRDefault="00AC3F64" w:rsidP="005403E5">
      <w:r>
        <w:t xml:space="preserve">Het </w:t>
      </w:r>
      <w:r>
        <w:rPr>
          <w:i/>
        </w:rPr>
        <w:t>t</w:t>
      </w:r>
      <w:r>
        <w:t>-elektron van het [Ti(H</w:t>
      </w:r>
      <w:r>
        <w:rPr>
          <w:vertAlign w:val="subscript"/>
        </w:rPr>
        <w:t>2</w:t>
      </w:r>
      <w:r>
        <w:t>O)</w:t>
      </w:r>
      <w:r>
        <w:rPr>
          <w:vertAlign w:val="subscript"/>
        </w:rPr>
        <w:t>6</w:t>
      </w:r>
      <w:r>
        <w:t>]</w:t>
      </w:r>
      <w:r>
        <w:rPr>
          <w:vertAlign w:val="superscript"/>
        </w:rPr>
        <w:t>3+</w:t>
      </w:r>
      <w:r>
        <w:t xml:space="preserve"> complex kan aangeslagen worden naar een van de </w:t>
      </w:r>
      <w:r>
        <w:rPr>
          <w:i/>
        </w:rPr>
        <w:t>e</w:t>
      </w:r>
      <w:r>
        <w:t xml:space="preserve">-orbitalen als het een foton absorbeert met energie </w:t>
      </w:r>
      <w:r>
        <w:rPr>
          <w:rFonts w:ascii="Symbol" w:hAnsi="Symbol"/>
        </w:rPr>
        <w:t></w:t>
      </w:r>
      <w:r>
        <w:rPr>
          <w:vertAlign w:val="subscript"/>
        </w:rPr>
        <w:t>o</w:t>
      </w:r>
      <w:r>
        <w:t xml:space="preserve"> (</w:t>
      </w:r>
      <w:r w:rsidR="00B3433C">
        <w:t>figuur 5</w:t>
      </w:r>
      <w:r w:rsidR="001B02A2">
        <w:fldChar w:fldCharType="begin"/>
      </w:r>
      <w:r w:rsidR="001B02A2">
        <w:instrText xml:space="preserve"> REF _Ref441396859 </w:instrText>
      </w:r>
      <w:r w:rsidR="005403E5">
        <w:instrText xml:space="preserve"> \* MERGEFORMAT </w:instrText>
      </w:r>
      <w:r w:rsidR="001B02A2">
        <w:rPr>
          <w:noProof/>
        </w:rPr>
        <w:fldChar w:fldCharType="end"/>
      </w:r>
      <w:r>
        <w:t xml:space="preserve">). Omdat een foton energie </w:t>
      </w:r>
      <w:r>
        <w:rPr>
          <w:i/>
        </w:rPr>
        <w:t>h</w:t>
      </w:r>
      <w:r>
        <w:rPr>
          <w:rFonts w:ascii="Symbol" w:hAnsi="Symbol"/>
        </w:rPr>
        <w:t></w:t>
      </w:r>
      <w:r>
        <w:t xml:space="preserve"> heeft, waarin </w:t>
      </w:r>
      <w:r>
        <w:rPr>
          <w:i/>
        </w:rPr>
        <w:t>h</w:t>
      </w:r>
      <w:r>
        <w:t xml:space="preserve"> de constante van Planck is en </w:t>
      </w:r>
      <w:r>
        <w:rPr>
          <w:rFonts w:ascii="Symbol" w:hAnsi="Symbol"/>
        </w:rPr>
        <w:t></w:t>
      </w:r>
      <w:r>
        <w:t xml:space="preserve"> de frequentie, wordt het geabsorbeerd als de frequentie voldoet aan de betrekking </w:t>
      </w:r>
      <w:r w:rsidR="00000000">
        <w:rPr>
          <w:rFonts w:ascii="Symbol" w:hAnsi="Symbol"/>
          <w:position w:val="-10"/>
          <w:sz w:val="20"/>
        </w:rPr>
        <w:pict w14:anchorId="18A67B79">
          <v:shape id="_x0000_i1032" type="#_x0000_t75" style="width:39.75pt;height:15.75pt" fillcolor="window">
            <v:imagedata r:id="rId65" o:title=""/>
          </v:shape>
        </w:pict>
      </w:r>
      <w:r>
        <w:rPr>
          <w:rFonts w:ascii="Symbol" w:hAnsi="Symbol"/>
        </w:rPr>
        <w:t></w:t>
      </w:r>
      <w:r>
        <w:t xml:space="preserve"> De frequentie </w:t>
      </w:r>
      <w:r>
        <w:rPr>
          <w:rFonts w:ascii="Symbol" w:hAnsi="Symbol"/>
        </w:rPr>
        <w:t></w:t>
      </w:r>
      <w:r>
        <w:t xml:space="preserve"> en de golflengte </w:t>
      </w:r>
      <w:r>
        <w:rPr>
          <w:rFonts w:ascii="Symbol" w:hAnsi="Symbol"/>
        </w:rPr>
        <w:t></w:t>
      </w:r>
      <w:r>
        <w:t xml:space="preserve"> van licht zijn gerelateerd volgens </w:t>
      </w:r>
      <w:r>
        <w:rPr>
          <w:rFonts w:ascii="Symbol" w:hAnsi="Symbol"/>
        </w:rPr>
        <w:t></w:t>
      </w:r>
      <w:r>
        <w:t xml:space="preserve"> = </w:t>
      </w:r>
      <w:r>
        <w:rPr>
          <w:i/>
        </w:rPr>
        <w:t>c</w:t>
      </w:r>
      <w:r>
        <w:t>/</w:t>
      </w:r>
      <w:r>
        <w:rPr>
          <w:rFonts w:ascii="Symbol" w:hAnsi="Symbol"/>
        </w:rPr>
        <w:t></w:t>
      </w:r>
      <w:r>
        <w:rPr>
          <w:rFonts w:ascii="Symbol" w:hAnsi="Symbol"/>
        </w:rPr>
        <w:t></w:t>
      </w:r>
      <w:r>
        <w:t xml:space="preserve">, waarin </w:t>
      </w:r>
      <w:r>
        <w:rPr>
          <w:i/>
        </w:rPr>
        <w:t>c</w:t>
      </w:r>
      <w:r>
        <w:t xml:space="preserve"> de lichtsnelheid is. De volgende betrekking geldt nu tussen de geabsorbeerde golflengte en de ligandveldsplitsingsenergie</w:t>
      </w:r>
    </w:p>
    <w:p w14:paraId="5F4EF45F" w14:textId="77777777" w:rsidR="00AC3F64" w:rsidRDefault="00000000" w:rsidP="005403E5">
      <w:r>
        <w:rPr>
          <w:position w:val="-22"/>
          <w:sz w:val="20"/>
        </w:rPr>
        <w:pict w14:anchorId="45DB9DFC">
          <v:shape id="_x0000_i1033" type="#_x0000_t75" style="width:40.5pt;height:28.5pt" fillcolor="window">
            <v:imagedata r:id="rId66" o:title=""/>
          </v:shape>
        </w:pict>
      </w:r>
    </w:p>
    <w:p w14:paraId="7301C8F5" w14:textId="61123DF5" w:rsidR="00AC3F64" w:rsidRDefault="00AC3F64" w:rsidP="005403E5">
      <w:r>
        <w:t>Dat wil zeggen, hoe groter de opsplitsing des te korter de gol</w:t>
      </w:r>
      <w:r w:rsidR="002C6246">
        <w:t>fl</w:t>
      </w:r>
      <w:r>
        <w:t>engte van het door het complex geabsorbeerde licht. Een [Ti(H</w:t>
      </w:r>
      <w:r>
        <w:rPr>
          <w:vertAlign w:val="subscript"/>
        </w:rPr>
        <w:t>2</w:t>
      </w:r>
      <w:r>
        <w:t>O)</w:t>
      </w:r>
      <w:r>
        <w:rPr>
          <w:vertAlign w:val="subscript"/>
        </w:rPr>
        <w:t>6</w:t>
      </w:r>
      <w:r>
        <w:t>]</w:t>
      </w:r>
      <w:r>
        <w:rPr>
          <w:vertAlign w:val="superscript"/>
        </w:rPr>
        <w:t>3+</w:t>
      </w:r>
      <w:r>
        <w:t xml:space="preserve"> complex absorbeert bijvoorbeeld licht van golflengte 510 nm.</w:t>
      </w:r>
    </w:p>
    <w:p w14:paraId="26876727" w14:textId="77777777" w:rsidR="00AC3F64" w:rsidRDefault="00000000" w:rsidP="005403E5">
      <w:r>
        <w:rPr>
          <w:position w:val="-26"/>
          <w:sz w:val="20"/>
        </w:rPr>
        <w:pict w14:anchorId="15489BE6">
          <v:shape id="_x0000_i1034" type="#_x0000_t75" style="width:267.75pt;height:43.5pt" fillcolor="window">
            <v:imagedata r:id="rId67" o:title=""/>
          </v:shape>
        </w:pict>
      </w:r>
    </w:p>
    <w:p w14:paraId="338CF84B" w14:textId="77777777" w:rsidR="00AC3F64" w:rsidRDefault="00AC3F64" w:rsidP="005403E5">
      <w:r>
        <w:t>Vermenigvuldigen met de constante van Avogadro geeft</w:t>
      </w:r>
    </w:p>
    <w:p w14:paraId="421E26C5" w14:textId="77777777" w:rsidR="00AC3F64" w:rsidRDefault="00000000" w:rsidP="005403E5">
      <w:r>
        <w:rPr>
          <w:position w:val="-22"/>
          <w:sz w:val="20"/>
        </w:rPr>
        <w:pict w14:anchorId="1D9187BF">
          <v:shape id="_x0000_i1035" type="#_x0000_t75" style="width:324pt;height:28.5pt" fillcolor="window">
            <v:imagedata r:id="rId68" o:title=""/>
          </v:shape>
        </w:pict>
      </w:r>
    </w:p>
    <w:p w14:paraId="19C21F06" w14:textId="77777777" w:rsidR="00AC3F64" w:rsidRDefault="00AC3F64" w:rsidP="005403E5">
      <w:r>
        <w:t>Deze energie is ongeveer 10% van de totale bindingsenergie tussen het Ti</w:t>
      </w:r>
      <w:r>
        <w:rPr>
          <w:vertAlign w:val="superscript"/>
        </w:rPr>
        <w:t>3+</w:t>
      </w:r>
      <w:r>
        <w:t>-ion en zijn H</w:t>
      </w:r>
      <w:r>
        <w:rPr>
          <w:vertAlign w:val="subscript"/>
        </w:rPr>
        <w:t>2</w:t>
      </w:r>
      <w:r>
        <w:t>O-liganden.</w:t>
      </w:r>
    </w:p>
    <w:p w14:paraId="10A8BC3A" w14:textId="74814010" w:rsidR="0019419F" w:rsidRPr="006A218B" w:rsidRDefault="00AC3F64" w:rsidP="006A218B">
      <w:r>
        <w:br w:type="page"/>
      </w:r>
      <w:bookmarkStart w:id="57" w:name="_Toc4589933"/>
      <w:bookmarkStart w:id="58" w:name="_Toc4679178"/>
    </w:p>
    <w:p w14:paraId="1E989086" w14:textId="6BFA4A79" w:rsidR="00AC3F64" w:rsidRDefault="00AD1DDA" w:rsidP="00663357">
      <w:pPr>
        <w:pStyle w:val="Kop4"/>
      </w:pPr>
      <w:r>
        <w:rPr>
          <w:noProof/>
        </w:rPr>
        <w:lastRenderedPageBreak/>
        <w:drawing>
          <wp:anchor distT="0" distB="0" distL="114300" distR="114300" simplePos="0" relativeHeight="251817984" behindDoc="1" locked="0" layoutInCell="1" allowOverlap="1" wp14:anchorId="021438E4" wp14:editId="2346C924">
            <wp:simplePos x="0" y="0"/>
            <wp:positionH relativeFrom="margin">
              <wp:align>right</wp:align>
            </wp:positionH>
            <wp:positionV relativeFrom="paragraph">
              <wp:posOffset>0</wp:posOffset>
            </wp:positionV>
            <wp:extent cx="930275" cy="2331720"/>
            <wp:effectExtent l="0" t="0" r="3175" b="0"/>
            <wp:wrapTight wrapText="bothSides">
              <wp:wrapPolygon edited="0">
                <wp:start x="0" y="0"/>
                <wp:lineTo x="0" y="21353"/>
                <wp:lineTo x="21231" y="21353"/>
                <wp:lineTo x="21231" y="0"/>
                <wp:lineTo x="0" y="0"/>
              </wp:wrapPolygon>
            </wp:wrapTight>
            <wp:docPr id="6" name="Afbeelding 6" descr="Afbeeldingsresultaat voor spectrochemical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spectrochemical serie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30275"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F64">
        <w:t>De spectrochemische reeks</w:t>
      </w:r>
      <w:bookmarkEnd w:id="57"/>
      <w:bookmarkEnd w:id="58"/>
      <w:r w:rsidRPr="00AD1DDA">
        <w:rPr>
          <w:noProof/>
        </w:rPr>
        <w:t xml:space="preserve"> </w:t>
      </w:r>
    </w:p>
    <w:p w14:paraId="5DED37B3" w14:textId="5E9CCF68" w:rsidR="00AC3F64" w:rsidRDefault="00000000" w:rsidP="001B02A2">
      <w:r>
        <w:rPr>
          <w:noProof/>
        </w:rPr>
        <w:pict w14:anchorId="49D8D871">
          <v:shape id="_x0000_s2137" type="#_x0000_t202" style="position:absolute;left:0;text-align:left;margin-left:352.8pt;margin-top:-11.6pt;width:108pt;height:187.2pt;z-index:-251603968;mso-wrap-edited:f;mso-wrap-distance-left:0;mso-wrap-distance-right:0" wrapcoords="0 0 21600 0 21600 21600 0 21600 0 0" o:allowincell="f" filled="f" stroked="f">
            <v:textbox style="mso-next-textbox:#_x0000_s2137">
              <w:txbxContent>
                <w:p w14:paraId="70425721" w14:textId="68A89052" w:rsidR="006259E6" w:rsidRDefault="006259E6"/>
              </w:txbxContent>
            </v:textbox>
            <w10:wrap type="square"/>
            <w10:anchorlock/>
          </v:shape>
        </w:pict>
      </w:r>
      <w:r w:rsidR="00AC3F64">
        <w:t xml:space="preserve">De golflengte van het geabsorbeerde licht kan gebruikt worden om de ligandveldsplitsingsenergie in een serie verschillende complexen te bepalen. De liganden kunnen in een spectrochemische reeks gerangschikt worden naar de </w:t>
      </w:r>
      <w:r w:rsidR="00AC3F64">
        <w:rPr>
          <w:rFonts w:ascii="Symbol" w:hAnsi="Symbol"/>
        </w:rPr>
        <w:t></w:t>
      </w:r>
      <w:r w:rsidR="00AC3F64">
        <w:rPr>
          <w:vertAlign w:val="subscript"/>
        </w:rPr>
        <w:t>o</w:t>
      </w:r>
      <w:r w:rsidR="00AC3F64">
        <w:t xml:space="preserve"> die ze veroorzaken. </w:t>
      </w:r>
      <w:r w:rsidR="00064781">
        <w:t xml:space="preserve">Een aantal sterk- en zwakveldliganden zijn </w:t>
      </w:r>
      <w:r w:rsidR="009F76D4">
        <w:t>hiernaast weergegeven</w:t>
      </w:r>
      <w:r w:rsidR="00AC3F64">
        <w:t xml:space="preserve">. Elk metaalioncomplex heeft met zwak-veldliganden een kleinere </w:t>
      </w:r>
      <w:r w:rsidR="00AC3F64">
        <w:rPr>
          <w:rFonts w:ascii="Symbol" w:hAnsi="Symbol"/>
        </w:rPr>
        <w:t></w:t>
      </w:r>
      <w:r w:rsidR="00AC3F64">
        <w:rPr>
          <w:vertAlign w:val="subscript"/>
        </w:rPr>
        <w:t>o</w:t>
      </w:r>
      <w:r w:rsidR="00AC3F64">
        <w:t xml:space="preserve"> dan met sterk-veldliganden. Een complex met zwak-veldliganden absorbeert dus bij langere golflengte dan een complex met sterk-veldliganden. Als we de twee complexen [Fe(CN)</w:t>
      </w:r>
      <w:r w:rsidR="00AC3F64">
        <w:rPr>
          <w:vertAlign w:val="subscript"/>
        </w:rPr>
        <w:t>6</w:t>
      </w:r>
      <w:r w:rsidR="00AC3F64">
        <w:t>]</w:t>
      </w:r>
      <w:r w:rsidR="00AC3F64">
        <w:rPr>
          <w:vertAlign w:val="superscript"/>
        </w:rPr>
        <w:t>4</w:t>
      </w:r>
      <w:r w:rsidR="00AC3F64">
        <w:rPr>
          <w:vertAlign w:val="superscript"/>
        </w:rPr>
        <w:sym w:font="Symbol" w:char="F02D"/>
      </w:r>
      <w:r w:rsidR="00AC3F64">
        <w:t xml:space="preserve"> en [Fe(H</w:t>
      </w:r>
      <w:r w:rsidR="00AC3F64">
        <w:rPr>
          <w:vertAlign w:val="subscript"/>
        </w:rPr>
        <w:t>2</w:t>
      </w:r>
      <w:r w:rsidR="00AC3F64">
        <w:t>O)</w:t>
      </w:r>
      <w:r w:rsidR="00AC3F64">
        <w:rPr>
          <w:vertAlign w:val="subscript"/>
        </w:rPr>
        <w:t>6</w:t>
      </w:r>
      <w:r w:rsidR="00AC3F64">
        <w:t>]</w:t>
      </w:r>
      <w:r w:rsidR="00AC3F64">
        <w:rPr>
          <w:vertAlign w:val="superscript"/>
        </w:rPr>
        <w:t>2+</w:t>
      </w:r>
      <w:r w:rsidR="00AC3F64">
        <w:t xml:space="preserve"> vergelijken, merken we op dat cyanide een sterker ligand is dan H</w:t>
      </w:r>
      <w:r w:rsidR="00AC3F64">
        <w:rPr>
          <w:vertAlign w:val="subscript"/>
        </w:rPr>
        <w:t>2</w:t>
      </w:r>
      <w:r w:rsidR="00AC3F64">
        <w:t xml:space="preserve">O, waardoor het eerste complex een grotere </w:t>
      </w:r>
      <w:r w:rsidR="00AC3F64">
        <w:rPr>
          <w:rFonts w:ascii="Symbol" w:hAnsi="Symbol"/>
        </w:rPr>
        <w:t></w:t>
      </w:r>
      <w:r w:rsidR="00AC3F64">
        <w:rPr>
          <w:vertAlign w:val="subscript"/>
        </w:rPr>
        <w:t>o</w:t>
      </w:r>
      <w:r w:rsidR="00AC3F64">
        <w:t xml:space="preserve"> heeft dan het tweede en dus absorbeert het cyanidecomplex bij kortere golflengte dan het aqu</w:t>
      </w:r>
      <w:r w:rsidR="00043BBA">
        <w:t>a</w:t>
      </w:r>
      <w:r w:rsidR="00AC3F64">
        <w:t>complex.</w:t>
      </w:r>
      <w:r w:rsidR="0019419F">
        <w:t xml:space="preserve">   </w:t>
      </w:r>
    </w:p>
    <w:p w14:paraId="707EB1C1" w14:textId="0E64720C" w:rsidR="00AC3F64" w:rsidRDefault="00AC3F64" w:rsidP="00663357">
      <w:pPr>
        <w:pStyle w:val="Kop4"/>
      </w:pPr>
      <w:bookmarkStart w:id="59" w:name="_Toc4589934"/>
      <w:bookmarkStart w:id="60" w:name="_Toc4679179"/>
      <w:r>
        <w:t>Het effect van liganden op de kleur</w:t>
      </w:r>
      <w:bookmarkEnd w:id="59"/>
      <w:bookmarkEnd w:id="60"/>
      <w:r w:rsidR="00C25202" w:rsidRPr="00C25202">
        <w:rPr>
          <w:noProof/>
        </w:rPr>
        <w:t xml:space="preserve"> </w:t>
      </w:r>
    </w:p>
    <w:p w14:paraId="47763040" w14:textId="3F966D76" w:rsidR="00AC3F64" w:rsidRDefault="00C25202" w:rsidP="001B02A2">
      <w:pPr>
        <w:rPr>
          <w:b/>
        </w:rPr>
      </w:pPr>
      <w:r>
        <w:rPr>
          <w:rFonts w:ascii="Calibri Light" w:hAnsi="Calibri Light"/>
          <w:b/>
          <w:bCs/>
          <w:i/>
          <w:iCs/>
          <w:noProof/>
          <w:kern w:val="32"/>
          <w:szCs w:val="32"/>
        </w:rPr>
        <w:drawing>
          <wp:anchor distT="0" distB="0" distL="114300" distR="114300" simplePos="0" relativeHeight="251816960" behindDoc="0" locked="0" layoutInCell="1" allowOverlap="1" wp14:anchorId="363E8B8E" wp14:editId="16A89B45">
            <wp:simplePos x="0" y="0"/>
            <wp:positionH relativeFrom="margin">
              <wp:posOffset>4575175</wp:posOffset>
            </wp:positionH>
            <wp:positionV relativeFrom="paragraph">
              <wp:posOffset>80645</wp:posOffset>
            </wp:positionV>
            <wp:extent cx="1521460" cy="1463040"/>
            <wp:effectExtent l="0" t="0" r="2540" b="3810"/>
            <wp:wrapThrough wrapText="bothSides">
              <wp:wrapPolygon edited="0">
                <wp:start x="0" y="0"/>
                <wp:lineTo x="0" y="21375"/>
                <wp:lineTo x="21366" y="21375"/>
                <wp:lineTo x="21366"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146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F64">
        <w:t>Wit licht is elektromagnetische straling waarin alle golflengten tussen ongeveer 400 nm (violet) en 800 nm (rood) voorkomen. Als enkele golflengten verwijderd worden uit een witte lichtbundel (doordat de lichtbundel door een monster valt dat sommige golflengten absorbeert) is het doorgevallen licht niet meer wit. Als rood licht wordt geabsorbeerd uit wit licht, is het licht dat overblijft groen. Als groen verwijderd wordt, lijkt het licht rood. We zeggen dat de kleuren rood en groen elkaars complementaire kleuren zijn: als de ene kleur verwijderd wordt uit wit licht, krijgt dit de andere kleur. De complementaire kleuren staan in de kleurenschijf van</w:t>
      </w:r>
      <w:r w:rsidR="007A75ED">
        <w:t xml:space="preserve"> figuur</w:t>
      </w:r>
      <w:r w:rsidR="00AC3F64">
        <w:t xml:space="preserve"> </w:t>
      </w:r>
      <w:r w:rsidR="0019419F">
        <w:t>6</w:t>
      </w:r>
      <w:r w:rsidR="00AC3F64">
        <w:t>.</w:t>
      </w:r>
    </w:p>
    <w:p w14:paraId="1C25D9E6" w14:textId="7FE954A6" w:rsidR="00AC3F64" w:rsidRPr="008965B7" w:rsidRDefault="00740AD4" w:rsidP="00CB4566">
      <w:pPr>
        <w:pStyle w:val="Bijschrift"/>
        <w:jc w:val="right"/>
        <w:rPr>
          <w:color w:val="000000" w:themeColor="text1"/>
          <w:sz w:val="22"/>
          <w:szCs w:val="22"/>
        </w:rPr>
      </w:pPr>
      <w:bookmarkStart w:id="61" w:name="_Ref441396943"/>
      <w:r w:rsidRPr="008965B7">
        <w:rPr>
          <w:color w:val="000000" w:themeColor="text1"/>
          <w:sz w:val="22"/>
          <w:szCs w:val="22"/>
        </w:rPr>
        <w:t>Figuur</w:t>
      </w:r>
      <w:r w:rsidR="00AC3F64" w:rsidRPr="008965B7">
        <w:rPr>
          <w:color w:val="000000" w:themeColor="text1"/>
          <w:sz w:val="22"/>
          <w:szCs w:val="22"/>
        </w:rPr>
        <w:t xml:space="preserve"> </w:t>
      </w:r>
      <w:bookmarkEnd w:id="61"/>
      <w:r w:rsidR="0019419F" w:rsidRPr="008965B7">
        <w:rPr>
          <w:color w:val="000000" w:themeColor="text1"/>
          <w:sz w:val="22"/>
          <w:szCs w:val="22"/>
        </w:rPr>
        <w:t>6</w:t>
      </w:r>
    </w:p>
    <w:p w14:paraId="73250D71" w14:textId="6C35FA6C" w:rsidR="00AC3F64" w:rsidRDefault="00AC3F64" w:rsidP="001B02A2">
      <w:r>
        <w:t>Als een stof blauw lijkt (een koper(II)sul</w:t>
      </w:r>
      <w:r w:rsidR="007A75ED">
        <w:t>f</w:t>
      </w:r>
      <w:r>
        <w:t>aatoplossing bijvoorbeeld) absorbeert hij oranje (620 nm) licht. Omgekeerd kunnen we uit de golflengte van het geabsorbeerde licht afleiden welke kleur de stof heeft. Omdat [Ti(H</w:t>
      </w:r>
      <w:r>
        <w:rPr>
          <w:vertAlign w:val="subscript"/>
        </w:rPr>
        <w:t>2</w:t>
      </w:r>
      <w:r>
        <w:t>O)</w:t>
      </w:r>
      <w:r>
        <w:rPr>
          <w:vertAlign w:val="subscript"/>
        </w:rPr>
        <w:t>6</w:t>
      </w:r>
      <w:r>
        <w:t>]</w:t>
      </w:r>
      <w:r>
        <w:rPr>
          <w:vertAlign w:val="superscript"/>
        </w:rPr>
        <w:t>3+</w:t>
      </w:r>
      <w:r>
        <w:t xml:space="preserve"> 510 nm-licht (groen) absorbeert, lijkt het complex </w:t>
      </w:r>
      <w:r w:rsidR="00A239EE">
        <w:t>rood/</w:t>
      </w:r>
      <w:r>
        <w:t xml:space="preserve">paars. Het is echter belangrijk te beseffen dat de kleur van een verbinding een heel subtiel effect is en zulke voorspellingen kunnen misleidend zijn. Eén moeilijkheid is dat verbindingen in een breed golflengtegebied of in enkele golflengtegebieden licht absorberen. Bladgroen absorbeert bijvoorbeeld zowel rood als blauw licht, waardoor alleen de golflengten in de nabijheid van groen door de vegetatie gereflecteerd worden. De volgende </w:t>
      </w:r>
      <w:r w:rsidR="007A75ED">
        <w:t>ve</w:t>
      </w:r>
      <w:r w:rsidR="00DC5736">
        <w:t>r</w:t>
      </w:r>
      <w:r w:rsidR="007A75ED">
        <w:t>klaring</w:t>
      </w:r>
      <w:r>
        <w:t xml:space="preserve"> is een zeer vereenvoudigde versie van wat werkelijk plaatsvindt.</w:t>
      </w:r>
    </w:p>
    <w:p w14:paraId="6F818D6D" w14:textId="77777777" w:rsidR="00AC3F64" w:rsidRDefault="00AC3F64" w:rsidP="001B02A2">
      <w:r>
        <w:t xml:space="preserve">Omdat zwakke-veldliganden een kleine opsplitsing geven zullen complexen ervan straling absorberen van lage-energie/met lange golflengten. Lange golflengten corresponderen met rood licht; dus in eerste benadering zullen deze complexen groenige kleuren aannemen. Zo zullen complexen met sterke-veldliganden </w:t>
      </w:r>
      <w:proofErr w:type="spellStart"/>
      <w:r>
        <w:t>oranjegele</w:t>
      </w:r>
      <w:proofErr w:type="spellEnd"/>
      <w:r>
        <w:t xml:space="preserve"> kleuren hebben. Dit vormt deels een verklaring voor het feit dat toevoeging van ammonia aan een koper(II)sulfaatoplossing een kleurverandering geeft van blauw naar violet </w:t>
      </w:r>
      <w:r>
        <w:sym w:font="Symbol" w:char="F02D"/>
      </w:r>
      <w:r>
        <w:t>het sterk-veldligand NH</w:t>
      </w:r>
      <w:r>
        <w:rPr>
          <w:vertAlign w:val="subscript"/>
        </w:rPr>
        <w:t>3</w:t>
      </w:r>
      <w:r>
        <w:t xml:space="preserve"> verdringt het zwak-veldligand water, waardoor de absorptie verschuift naar hogere energie/kortere golflengte, van oranje naar geel.</w:t>
      </w:r>
    </w:p>
    <w:p w14:paraId="581B85A8" w14:textId="44881C9F" w:rsidR="00AC3F64" w:rsidRDefault="00AC3F64" w:rsidP="00832D19">
      <w:pPr>
        <w:pStyle w:val="Kop3"/>
      </w:pPr>
      <w:bookmarkStart w:id="62" w:name="_Toc441406857"/>
      <w:bookmarkStart w:id="63" w:name="_Toc441562743"/>
      <w:bookmarkStart w:id="64" w:name="_Toc4589935"/>
      <w:bookmarkStart w:id="65" w:name="_Toc4679180"/>
      <w:bookmarkStart w:id="66" w:name="_Toc4917967"/>
      <w:bookmarkStart w:id="67" w:name="_Toc4920371"/>
      <w:bookmarkStart w:id="68" w:name="_Toc160477676"/>
      <w:r>
        <w:t>De elektronenstructuur van meer-elektroncomplexen</w:t>
      </w:r>
      <w:bookmarkEnd w:id="62"/>
      <w:bookmarkEnd w:id="63"/>
      <w:bookmarkEnd w:id="64"/>
      <w:bookmarkEnd w:id="65"/>
      <w:bookmarkEnd w:id="66"/>
      <w:bookmarkEnd w:id="67"/>
      <w:bookmarkEnd w:id="68"/>
    </w:p>
    <w:p w14:paraId="32E37000" w14:textId="677681DB" w:rsidR="00AC3F64" w:rsidRDefault="00AC3F64" w:rsidP="001B02A2">
      <w:r>
        <w:t>De elektronenconfiguratie van d</w:t>
      </w:r>
      <w:r>
        <w:rPr>
          <w:vertAlign w:val="superscript"/>
        </w:rPr>
        <w:t>n</w:t>
      </w:r>
      <w:r>
        <w:t xml:space="preserve">-complexen </w:t>
      </w:r>
      <w:r>
        <w:sym w:font="Symbol" w:char="F02D"/>
      </w:r>
      <w:r>
        <w:t xml:space="preserve">complexen met </w:t>
      </w:r>
      <w:r>
        <w:rPr>
          <w:i/>
        </w:rPr>
        <w:t>n</w:t>
      </w:r>
      <w:r>
        <w:t xml:space="preserve"> elektronen in de d-orbitalen van het centrale metaal</w:t>
      </w:r>
      <w:r>
        <w:sym w:font="Symbol" w:char="F02D"/>
      </w:r>
      <w:r>
        <w:t xml:space="preserve"> volgt uit de regels van het </w:t>
      </w:r>
      <w:proofErr w:type="spellStart"/>
      <w:r>
        <w:t>Aufbauprincipe</w:t>
      </w:r>
      <w:proofErr w:type="spellEnd"/>
      <w:r>
        <w:t xml:space="preserve">. Er zijn drie </w:t>
      </w:r>
      <w:r>
        <w:rPr>
          <w:i/>
        </w:rPr>
        <w:t>t</w:t>
      </w:r>
      <w:r>
        <w:t xml:space="preserve">-orbitalen. Volgens het </w:t>
      </w:r>
      <w:proofErr w:type="spellStart"/>
      <w:r>
        <w:t>Pauli</w:t>
      </w:r>
      <w:proofErr w:type="spellEnd"/>
      <w:r>
        <w:t xml:space="preserve">-uitsluitingsprincipe kunnen er maximaal 6 </w:t>
      </w:r>
      <w:r>
        <w:rPr>
          <w:i/>
        </w:rPr>
        <w:t>t</w:t>
      </w:r>
      <w:r>
        <w:t xml:space="preserve">-elektronen zijn in een complex (maximaal twee per orbitaal). In de twee </w:t>
      </w:r>
      <w:r>
        <w:rPr>
          <w:i/>
        </w:rPr>
        <w:t>e</w:t>
      </w:r>
      <w:r>
        <w:t xml:space="preserve">-orbitalen kunnen maximaal vier </w:t>
      </w:r>
      <w:r>
        <w:rPr>
          <w:i/>
        </w:rPr>
        <w:t>e</w:t>
      </w:r>
      <w:r>
        <w:t xml:space="preserve">-elektronen. We willen </w:t>
      </w:r>
      <w:r>
        <w:rPr>
          <w:i/>
        </w:rPr>
        <w:t>n</w:t>
      </w:r>
      <w:r>
        <w:t xml:space="preserve"> elektronen stoppen in de </w:t>
      </w:r>
      <w:r>
        <w:rPr>
          <w:i/>
        </w:rPr>
        <w:t>t</w:t>
      </w:r>
      <w:r>
        <w:t xml:space="preserve">- en </w:t>
      </w:r>
      <w:r>
        <w:rPr>
          <w:i/>
        </w:rPr>
        <w:t>e</w:t>
      </w:r>
      <w:r>
        <w:t xml:space="preserve">-orbitalen zodat de totale energie zo laag mogelijk is. We gebruiken het energiediagram van </w:t>
      </w:r>
      <w:r w:rsidR="00A51A6D">
        <w:t>figuur 4</w:t>
      </w:r>
      <w:r>
        <w:t xml:space="preserve">a voor </w:t>
      </w:r>
      <w:proofErr w:type="spellStart"/>
      <w:r>
        <w:t>octa</w:t>
      </w:r>
      <w:r w:rsidR="000A1454">
        <w:t>ë</w:t>
      </w:r>
      <w:r>
        <w:t>drische</w:t>
      </w:r>
      <w:proofErr w:type="spellEnd"/>
      <w:r>
        <w:t xml:space="preserve"> en dat van</w:t>
      </w:r>
      <w:r w:rsidR="00A51A6D">
        <w:t xml:space="preserve"> figuur 4</w:t>
      </w:r>
      <w:r>
        <w:t xml:space="preserve">b voor </w:t>
      </w:r>
      <w:proofErr w:type="spellStart"/>
      <w:r>
        <w:t>tetra</w:t>
      </w:r>
      <w:r w:rsidR="008F4D7F">
        <w:t>ë</w:t>
      </w:r>
      <w:r>
        <w:t>drische</w:t>
      </w:r>
      <w:proofErr w:type="spellEnd"/>
      <w:r>
        <w:t xml:space="preserve"> complexen als hulpmiddel. De veel voorkomende vlakke </w:t>
      </w:r>
      <w:proofErr w:type="spellStart"/>
      <w:r>
        <w:t>vieromringing</w:t>
      </w:r>
      <w:proofErr w:type="spellEnd"/>
      <w:r>
        <w:t xml:space="preserve"> heeft een iets ingewikkelder diagram en dat bespreken we hier niet.</w:t>
      </w:r>
    </w:p>
    <w:p w14:paraId="5A4C6E0A" w14:textId="3A86F939" w:rsidR="00AC3F64" w:rsidRPr="00F46C33" w:rsidRDefault="00370832" w:rsidP="00CB4566">
      <w:pPr>
        <w:pStyle w:val="Kop5"/>
        <w:rPr>
          <w:i/>
          <w:iCs/>
          <w:u w:val="single"/>
        </w:rPr>
      </w:pPr>
      <w:bookmarkStart w:id="69" w:name="_Toc4589936"/>
      <w:bookmarkStart w:id="70" w:name="_Toc4679181"/>
      <w:r>
        <w:rPr>
          <w:i/>
          <w:iCs/>
          <w:u w:val="single"/>
        </w:rPr>
        <w:lastRenderedPageBreak/>
        <w:t>H</w:t>
      </w:r>
      <w:r w:rsidR="00AC3F64" w:rsidRPr="00F46C33">
        <w:rPr>
          <w:i/>
          <w:iCs/>
          <w:u w:val="single"/>
        </w:rPr>
        <w:t>oog- en laagspincomplexen</w:t>
      </w:r>
      <w:bookmarkEnd w:id="69"/>
      <w:bookmarkEnd w:id="70"/>
    </w:p>
    <w:p w14:paraId="41265EC2" w14:textId="1872E308" w:rsidR="00AC3F64" w:rsidRDefault="00000000" w:rsidP="002E0CAC">
      <w:r>
        <w:rPr>
          <w:noProof/>
        </w:rPr>
        <w:pict w14:anchorId="1EF449BC">
          <v:shape id="_x0000_s2135" type="#_x0000_t75" style="position:absolute;left:0;text-align:left;margin-left:266.4pt;margin-top:79.05pt;width:185.7pt;height:31.4pt;z-index:251709440" o:allowincell="f">
            <v:imagedata r:id="rId71" o:title=""/>
            <w10:wrap type="square"/>
          </v:shape>
        </w:pict>
      </w:r>
      <w:r>
        <w:rPr>
          <w:noProof/>
        </w:rPr>
        <w:pict w14:anchorId="1CBD6D3E">
          <v:shape id="_x0000_s2138" type="#_x0000_t75" style="position:absolute;left:0;text-align:left;margin-left:367.2pt;margin-top:-7.35pt;width:91.25pt;height:78.1pt;z-index:251713536" o:allowincell="f">
            <v:imagedata r:id="rId72" o:title=""/>
            <w10:wrap type="square"/>
            <w10:anchorlock/>
          </v:shape>
        </w:pict>
      </w:r>
      <w:r w:rsidR="00AC3F64">
        <w:t>Bij d</w:t>
      </w:r>
      <w:r w:rsidR="00AC3F64">
        <w:rPr>
          <w:vertAlign w:val="superscript"/>
        </w:rPr>
        <w:t>1</w:t>
      </w:r>
      <w:r w:rsidR="00AC3F64">
        <w:t>- tot en met d</w:t>
      </w:r>
      <w:r w:rsidR="00AC3F64">
        <w:rPr>
          <w:vertAlign w:val="superscript"/>
        </w:rPr>
        <w:t>3</w:t>
      </w:r>
      <w:r w:rsidR="00AC3F64">
        <w:t>-octa</w:t>
      </w:r>
      <w:r w:rsidR="008A11A6">
        <w:t>ë</w:t>
      </w:r>
      <w:r w:rsidR="00AC3F64">
        <w:t xml:space="preserve">drische complexen gaat elk elektron in een afzonderlijke </w:t>
      </w:r>
      <w:r w:rsidR="00AC3F64">
        <w:rPr>
          <w:i/>
        </w:rPr>
        <w:t>t</w:t>
      </w:r>
      <w:r w:rsidR="00AC3F64">
        <w:t xml:space="preserve">-orbitaal zitten met parallelle spin (volgens de regel van </w:t>
      </w:r>
      <w:proofErr w:type="spellStart"/>
      <w:r w:rsidR="00AC3F64">
        <w:t>Hund</w:t>
      </w:r>
      <w:proofErr w:type="spellEnd"/>
      <w:r w:rsidR="00AC3F64">
        <w:t>). Een probleem is er met d</w:t>
      </w:r>
      <w:r w:rsidR="00AC3F64">
        <w:rPr>
          <w:vertAlign w:val="superscript"/>
        </w:rPr>
        <w:t>4</w:t>
      </w:r>
      <w:r w:rsidR="00AC3F64">
        <w:t>-octa</w:t>
      </w:r>
      <w:r w:rsidR="000A1454">
        <w:t>ë</w:t>
      </w:r>
      <w:r w:rsidR="00AC3F64">
        <w:t xml:space="preserve">drische complexen. Het vierde elektron kan in een </w:t>
      </w:r>
      <w:r w:rsidR="00AC3F64">
        <w:rPr>
          <w:i/>
        </w:rPr>
        <w:t>t</w:t>
      </w:r>
      <w:r w:rsidR="00AC3F64">
        <w:t xml:space="preserve">-orbitaal gaan zitten die al half bezet is en ondervindt dan afstoting van het andere elektron. Het zou ook deze sterke afstoting kunnen voorkomen door in een lege </w:t>
      </w:r>
      <w:r w:rsidR="00AC3F64">
        <w:rPr>
          <w:i/>
        </w:rPr>
        <w:t>e</w:t>
      </w:r>
      <w:r w:rsidR="00AC3F64">
        <w:t xml:space="preserve">-orbitaal te gaan zitten. Hierbij ontstaat een </w:t>
      </w:r>
      <w:r w:rsidR="00AC3F64">
        <w:rPr>
          <w:i/>
        </w:rPr>
        <w:t>t</w:t>
      </w:r>
      <w:r w:rsidR="00AC3F64">
        <w:rPr>
          <w:vertAlign w:val="superscript"/>
        </w:rPr>
        <w:t>3</w:t>
      </w:r>
      <w:r w:rsidR="00AC3F64">
        <w:rPr>
          <w:i/>
        </w:rPr>
        <w:t>e</w:t>
      </w:r>
      <w:r w:rsidR="00AC3F64">
        <w:rPr>
          <w:vertAlign w:val="superscript"/>
        </w:rPr>
        <w:t>1</w:t>
      </w:r>
      <w:r w:rsidR="00AC3F64">
        <w:t xml:space="preserve">-configuratie. Dan ondervindt het elektron echter meer afstoting van de liganden. De uiteindelijke configuratie is natuurlijk die met de laagste totaalenergie. Als </w:t>
      </w:r>
      <w:r w:rsidR="00AC3F64">
        <w:rPr>
          <w:rFonts w:ascii="Symbol" w:hAnsi="Symbol"/>
        </w:rPr>
        <w:t></w:t>
      </w:r>
      <w:r w:rsidR="00AC3F64">
        <w:rPr>
          <w:vertAlign w:val="subscript"/>
        </w:rPr>
        <w:t>o</w:t>
      </w:r>
      <w:r w:rsidR="00AC3F64">
        <w:t xml:space="preserve"> groot is (sterk-veldliganden) en er dus een grote afstoting plaatsvindt door de liganden, geeft </w:t>
      </w:r>
      <w:r w:rsidR="00AC3F64">
        <w:rPr>
          <w:i/>
        </w:rPr>
        <w:t>t</w:t>
      </w:r>
      <w:r w:rsidR="00AC3F64">
        <w:rPr>
          <w:vertAlign w:val="superscript"/>
        </w:rPr>
        <w:t>4</w:t>
      </w:r>
      <w:r w:rsidR="00AC3F64">
        <w:t xml:space="preserve"> de laagste energie. Als </w:t>
      </w:r>
      <w:r w:rsidR="00AC3F64">
        <w:rPr>
          <w:rFonts w:ascii="Symbol" w:hAnsi="Symbol"/>
        </w:rPr>
        <w:t></w:t>
      </w:r>
      <w:r w:rsidR="00AC3F64">
        <w:rPr>
          <w:vertAlign w:val="subscript"/>
        </w:rPr>
        <w:t>o</w:t>
      </w:r>
      <w:r w:rsidR="00AC3F64">
        <w:t xml:space="preserve"> klein is (zwak-veldliganden) zal er een </w:t>
      </w:r>
      <w:r w:rsidR="00AC3F64">
        <w:rPr>
          <w:i/>
        </w:rPr>
        <w:t>t</w:t>
      </w:r>
      <w:r w:rsidR="00AC3F64">
        <w:rPr>
          <w:vertAlign w:val="superscript"/>
        </w:rPr>
        <w:t>3</w:t>
      </w:r>
      <w:r w:rsidR="00AC3F64">
        <w:rPr>
          <w:i/>
        </w:rPr>
        <w:t>e</w:t>
      </w:r>
      <w:r w:rsidR="00AC3F64">
        <w:rPr>
          <w:vertAlign w:val="superscript"/>
        </w:rPr>
        <w:t>1</w:t>
      </w:r>
      <w:r w:rsidR="00AC3F64">
        <w:t>-configuratie komen.</w:t>
      </w:r>
    </w:p>
    <w:p w14:paraId="0A7C57D7" w14:textId="77777777" w:rsidR="00B70A81" w:rsidRDefault="00B70A81" w:rsidP="00CB4566"/>
    <w:p w14:paraId="780E0C3E" w14:textId="77777777" w:rsidR="00AC3F64" w:rsidRPr="00B70A81" w:rsidRDefault="00AC3F64" w:rsidP="00CB4566">
      <w:pPr>
        <w:rPr>
          <w:i/>
          <w:iCs/>
          <w:u w:val="single"/>
        </w:rPr>
      </w:pPr>
      <w:r w:rsidRPr="00B70A81">
        <w:rPr>
          <w:i/>
          <w:iCs/>
          <w:u w:val="single"/>
        </w:rPr>
        <w:t>Voorbeeld: De elektronenconfiguratie van een d</w:t>
      </w:r>
      <w:r w:rsidRPr="00B70A81">
        <w:rPr>
          <w:i/>
          <w:iCs/>
          <w:u w:val="single"/>
          <w:vertAlign w:val="superscript"/>
        </w:rPr>
        <w:t>5</w:t>
      </w:r>
      <w:r w:rsidRPr="00B70A81">
        <w:rPr>
          <w:i/>
          <w:iCs/>
          <w:u w:val="single"/>
        </w:rPr>
        <w:t>-complex</w:t>
      </w:r>
    </w:p>
    <w:p w14:paraId="182E9CEA" w14:textId="77777777" w:rsidR="00B70A81" w:rsidRDefault="00AC3F64" w:rsidP="002E0CAC">
      <w:r>
        <w:t xml:space="preserve">Voorspel de elektronenconfiguratie van een </w:t>
      </w:r>
      <w:proofErr w:type="spellStart"/>
      <w:r>
        <w:t>octa</w:t>
      </w:r>
      <w:r w:rsidR="000A1454">
        <w:t>ë</w:t>
      </w:r>
      <w:r>
        <w:t>drisch</w:t>
      </w:r>
      <w:proofErr w:type="spellEnd"/>
      <w:r>
        <w:t xml:space="preserve"> d</w:t>
      </w:r>
      <w:r>
        <w:rPr>
          <w:vertAlign w:val="superscript"/>
        </w:rPr>
        <w:t>5</w:t>
      </w:r>
      <w:r>
        <w:t xml:space="preserve">-complex met </w:t>
      </w:r>
    </w:p>
    <w:p w14:paraId="25770259" w14:textId="7554A605" w:rsidR="00B70A81" w:rsidRDefault="00AC3F64" w:rsidP="002E0CAC">
      <w:r>
        <w:t>(a) sterk-veldliganden</w:t>
      </w:r>
      <w:r w:rsidR="00327C0F">
        <w:t xml:space="preserve"> en </w:t>
      </w:r>
      <w:r>
        <w:t>(b) zwak-veldliganden</w:t>
      </w:r>
      <w:r w:rsidR="002A40B3">
        <w:t>;</w:t>
      </w:r>
    </w:p>
    <w:p w14:paraId="4DF8A993" w14:textId="4FD12BE3" w:rsidR="00AC3F64" w:rsidRDefault="00B70A81" w:rsidP="002E0CAC">
      <w:r>
        <w:t>G</w:t>
      </w:r>
      <w:r w:rsidR="00AC3F64">
        <w:t>eef in beide gevallen het aantal ongepaarde elektronen.</w:t>
      </w:r>
    </w:p>
    <w:p w14:paraId="268D8253" w14:textId="77777777" w:rsidR="00B70A81" w:rsidRDefault="00B70A81" w:rsidP="002E0CAC"/>
    <w:p w14:paraId="578E3A67" w14:textId="53141626" w:rsidR="00AC3F64" w:rsidRDefault="00000000" w:rsidP="002E0CAC">
      <w:r>
        <w:rPr>
          <w:noProof/>
        </w:rPr>
        <w:pict w14:anchorId="2A14A2FD">
          <v:shape id="_x0000_s2136" type="#_x0000_t75" style="position:absolute;left:0;text-align:left;margin-left:227.95pt;margin-top:54.25pt;width:226pt;height:31.85pt;z-index:251710464" o:allowincell="f">
            <v:imagedata r:id="rId73" o:title="" cropbottom="14439f"/>
            <w10:wrap type="square"/>
          </v:shape>
        </w:pict>
      </w:r>
      <w:r w:rsidR="00AC3F64">
        <w:rPr>
          <w:i/>
        </w:rPr>
        <w:t>aanpak</w:t>
      </w:r>
      <w:r w:rsidR="00AC3F64">
        <w:t xml:space="preserve">: We moeten nagaan of de laagste energie verkregen wordt met alle elektronen in de </w:t>
      </w:r>
      <w:r w:rsidR="00AC3F64">
        <w:rPr>
          <w:i/>
        </w:rPr>
        <w:t>t</w:t>
      </w:r>
      <w:r w:rsidR="00AC3F64">
        <w:t xml:space="preserve">-orbitalen waarbij er sterke elektron-elektronafstoting plaatsvindt, ofwel met enkele elektronen in een </w:t>
      </w:r>
      <w:r w:rsidR="00AC3F64">
        <w:rPr>
          <w:i/>
        </w:rPr>
        <w:t>e</w:t>
      </w:r>
      <w:r w:rsidR="00AC3F64">
        <w:t xml:space="preserve">-orbitaal. Als de opsplitsing </w:t>
      </w:r>
      <w:r w:rsidR="00AC3F64">
        <w:rPr>
          <w:rFonts w:ascii="Symbol" w:hAnsi="Symbol"/>
        </w:rPr>
        <w:t></w:t>
      </w:r>
      <w:r w:rsidR="00AC3F64">
        <w:rPr>
          <w:vertAlign w:val="subscript"/>
        </w:rPr>
        <w:t>o</w:t>
      </w:r>
      <w:r w:rsidR="00AC3F64">
        <w:t xml:space="preserve"> groot is, kan de laagste energie verkregen worden door de </w:t>
      </w:r>
      <w:r w:rsidR="00AC3F64">
        <w:rPr>
          <w:i/>
        </w:rPr>
        <w:t>t</w:t>
      </w:r>
      <w:r w:rsidR="00AC3F64">
        <w:t xml:space="preserve">-orbitalen te bezetten ondanks de sterke elektron-elektronafstoting. Bij een kleine </w:t>
      </w:r>
      <w:r w:rsidR="00AC3F64">
        <w:rPr>
          <w:rFonts w:ascii="Symbol" w:hAnsi="Symbol"/>
        </w:rPr>
        <w:t></w:t>
      </w:r>
      <w:r w:rsidR="00AC3F64">
        <w:rPr>
          <w:vertAlign w:val="subscript"/>
        </w:rPr>
        <w:t>o</w:t>
      </w:r>
      <w:r w:rsidR="00AC3F64">
        <w:t xml:space="preserve"> zullen er ook elektronen in een </w:t>
      </w:r>
      <w:r w:rsidR="00AC3F64">
        <w:rPr>
          <w:i/>
        </w:rPr>
        <w:t>e</w:t>
      </w:r>
      <w:r w:rsidR="00AC3F64">
        <w:t>-orbitaal gaan zitten.</w:t>
      </w:r>
    </w:p>
    <w:p w14:paraId="700E3BCA" w14:textId="4911B177" w:rsidR="00B70A81" w:rsidRDefault="00B70A81" w:rsidP="002E0CAC"/>
    <w:p w14:paraId="2D321ED5" w14:textId="09F317C1" w:rsidR="00AC3F64" w:rsidRDefault="00AC3F64" w:rsidP="002E0CAC">
      <w:r>
        <w:rPr>
          <w:i/>
        </w:rPr>
        <w:t>oplossing:</w:t>
      </w:r>
      <w:r>
        <w:t xml:space="preserve"> (a) In het sterk-veldgeval komen alle elektronen in de </w:t>
      </w:r>
      <w:r>
        <w:rPr>
          <w:i/>
        </w:rPr>
        <w:t>t</w:t>
      </w:r>
      <w:r>
        <w:t>-orbitalen</w:t>
      </w:r>
      <w:r w:rsidR="002A40B3">
        <w:t xml:space="preserve"> waarvan </w:t>
      </w:r>
      <w:r>
        <w:t>sommige gepaard</w:t>
      </w:r>
      <w:r w:rsidR="002A40B3">
        <w:t xml:space="preserve">. </w:t>
      </w:r>
      <w:r>
        <w:t xml:space="preserve">Er is </w:t>
      </w:r>
      <w:r w:rsidR="002A40B3">
        <w:t>éé</w:t>
      </w:r>
      <w:r>
        <w:t>n ongepaard elektron.</w:t>
      </w:r>
    </w:p>
    <w:p w14:paraId="76D58AC5" w14:textId="77777777" w:rsidR="00AC3F64" w:rsidRDefault="00AC3F64" w:rsidP="002E0CAC">
      <w:r>
        <w:t>(b) In het zwak-veldgeval bezetten de vijf elektronen alle vijf orbitalen zonder paring. Er zijn vijf ongepaarde elektronen.</w:t>
      </w:r>
    </w:p>
    <w:p w14:paraId="7939AD03" w14:textId="40B562C6" w:rsidR="00AC3F64" w:rsidRPr="008965B7" w:rsidRDefault="00000000" w:rsidP="00CB4566">
      <w:pPr>
        <w:pStyle w:val="Bijschrift"/>
        <w:jc w:val="right"/>
        <w:rPr>
          <w:color w:val="000000" w:themeColor="text1"/>
          <w:sz w:val="22"/>
          <w:szCs w:val="22"/>
        </w:rPr>
      </w:pPr>
      <w:bookmarkStart w:id="71" w:name="_Ref441397017"/>
      <w:r>
        <w:rPr>
          <w:noProof/>
          <w:color w:val="000000" w:themeColor="text1"/>
          <w:sz w:val="22"/>
          <w:szCs w:val="22"/>
        </w:rPr>
        <w:pict w14:anchorId="74BD97FA">
          <v:shape id="_x0000_s2139" type="#_x0000_t75" style="position:absolute;left:0;text-align:left;margin-left:348.6pt;margin-top:18.3pt;width:104.85pt;height:102.8pt;z-index:251714560" o:allowincell="f">
            <v:imagedata r:id="rId74" o:title=""/>
            <w10:wrap type="square"/>
          </v:shape>
        </w:pict>
      </w:r>
      <w:r w:rsidR="009A5FD0" w:rsidRPr="008965B7">
        <w:rPr>
          <w:color w:val="000000" w:themeColor="text1"/>
          <w:sz w:val="22"/>
          <w:szCs w:val="22"/>
        </w:rPr>
        <w:t>Figuur</w:t>
      </w:r>
      <w:r w:rsidR="00AC3F64" w:rsidRPr="008965B7">
        <w:rPr>
          <w:color w:val="000000" w:themeColor="text1"/>
          <w:sz w:val="22"/>
          <w:szCs w:val="22"/>
        </w:rPr>
        <w:t xml:space="preserve"> </w:t>
      </w:r>
      <w:bookmarkEnd w:id="71"/>
      <w:r w:rsidR="0019419F" w:rsidRPr="008965B7">
        <w:rPr>
          <w:color w:val="000000" w:themeColor="text1"/>
          <w:sz w:val="22"/>
          <w:szCs w:val="22"/>
        </w:rPr>
        <w:t>7</w:t>
      </w:r>
    </w:p>
    <w:p w14:paraId="13DA18D8" w14:textId="442A65CE" w:rsidR="005514ED" w:rsidRDefault="00AC3F64" w:rsidP="00733A84">
      <w:r>
        <w:t>In tabel 2</w:t>
      </w:r>
      <w:r w:rsidR="006D4F39">
        <w:t xml:space="preserve"> </w:t>
      </w:r>
      <w:r>
        <w:t>staan de voorspelde configuraties voor d</w:t>
      </w:r>
      <w:r>
        <w:rPr>
          <w:vertAlign w:val="superscript"/>
        </w:rPr>
        <w:t>1</w:t>
      </w:r>
      <w:r>
        <w:t>- t</w:t>
      </w:r>
      <w:r w:rsidR="00211AA9">
        <w:t>/m</w:t>
      </w:r>
      <w:r>
        <w:t xml:space="preserve"> d</w:t>
      </w:r>
      <w:r>
        <w:rPr>
          <w:vertAlign w:val="superscript"/>
        </w:rPr>
        <w:t>10</w:t>
      </w:r>
      <w:r>
        <w:t>-complexen. Merk op dat er verschillende mogelijke configuraties zijn voor de d</w:t>
      </w:r>
      <w:r>
        <w:rPr>
          <w:vertAlign w:val="superscript"/>
        </w:rPr>
        <w:t>4</w:t>
      </w:r>
      <w:r>
        <w:t xml:space="preserve"> t</w:t>
      </w:r>
      <w:r w:rsidR="0098332E">
        <w:t>/m</w:t>
      </w:r>
      <w:r>
        <w:t xml:space="preserve"> d</w:t>
      </w:r>
      <w:r>
        <w:rPr>
          <w:vertAlign w:val="superscript"/>
        </w:rPr>
        <w:t>7</w:t>
      </w:r>
      <w:r>
        <w:t xml:space="preserve"> </w:t>
      </w:r>
      <w:proofErr w:type="spellStart"/>
      <w:r>
        <w:t>octa</w:t>
      </w:r>
      <w:r w:rsidR="000A1454">
        <w:t>ë</w:t>
      </w:r>
      <w:r>
        <w:t>drische</w:t>
      </w:r>
      <w:proofErr w:type="spellEnd"/>
      <w:r>
        <w:t xml:space="preserve"> complexen. In </w:t>
      </w:r>
      <w:proofErr w:type="spellStart"/>
      <w:r>
        <w:t>tetra</w:t>
      </w:r>
      <w:r w:rsidR="000A1454">
        <w:t>ë</w:t>
      </w:r>
      <w:r>
        <w:t>drische</w:t>
      </w:r>
      <w:proofErr w:type="spellEnd"/>
      <w:r>
        <w:t xml:space="preserve"> complexen is het ligandveld altijd te zwak om iets anders dan een zwak-veldgeval te kunnen geven. Er is dan geen noodzaak om een alternatieve configuratie te bekijken. Een d</w:t>
      </w:r>
      <w:r>
        <w:rPr>
          <w:vertAlign w:val="superscript"/>
        </w:rPr>
        <w:t>n</w:t>
      </w:r>
      <w:r>
        <w:t xml:space="preserve">-complex met het </w:t>
      </w:r>
      <w:r w:rsidR="009A5FD0">
        <w:t>maximumaantal</w:t>
      </w:r>
      <w:r>
        <w:t xml:space="preserve"> ongepaarde elektronen noemt men een hoog-spincomplex, dat met een </w:t>
      </w:r>
      <w:r w:rsidR="000F65A1">
        <w:t>minimumaantal</w:t>
      </w:r>
      <w:r>
        <w:t xml:space="preserve"> ongepaarde elektronen een laag-spincomplex. </w:t>
      </w:r>
      <w:proofErr w:type="spellStart"/>
      <w:r>
        <w:t>Tetra</w:t>
      </w:r>
      <w:r w:rsidR="000A1454">
        <w:t>ë</w:t>
      </w:r>
      <w:r>
        <w:t>drische</w:t>
      </w:r>
      <w:proofErr w:type="spellEnd"/>
      <w:r>
        <w:t xml:space="preserve"> complexen zijn altijd hoog-spin. Voor </w:t>
      </w:r>
      <w:proofErr w:type="spellStart"/>
      <w:r>
        <w:t>octa</w:t>
      </w:r>
      <w:r w:rsidR="000A1454">
        <w:t>ë</w:t>
      </w:r>
      <w:r>
        <w:t>drische</w:t>
      </w:r>
      <w:proofErr w:type="spellEnd"/>
      <w:r>
        <w:t xml:space="preserve"> complexen kunnen we, als er alternatieve configuraties zijn, voorspellen of een complex hoog- of laag-spin zal zijn door te kijken waar de liganden in de spectrochemische reeks staan. Bij sterk-veldliganden verwachten we een laag-spincomplex en omgekeerd (</w:t>
      </w:r>
      <w:r w:rsidR="00FE3703">
        <w:t xml:space="preserve">zie figuur </w:t>
      </w:r>
      <w:r w:rsidR="001A455C">
        <w:t>7</w:t>
      </w:r>
      <w:r>
        <w:t>).</w:t>
      </w:r>
    </w:p>
    <w:p w14:paraId="41348BD8" w14:textId="4F51B578" w:rsidR="00AC3F64" w:rsidRDefault="009A5FD0" w:rsidP="00CB4566">
      <w:pPr>
        <w:pStyle w:val="Bijschrift"/>
      </w:pPr>
      <w:r>
        <w:t>Tabel</w:t>
      </w:r>
      <w:r w:rsidR="00AC3F64">
        <w:t xml:space="preserve"> 2</w:t>
      </w:r>
    </w:p>
    <w:tbl>
      <w:tblPr>
        <w:tblW w:w="0" w:type="auto"/>
        <w:tblLayout w:type="fixed"/>
        <w:tblCellMar>
          <w:left w:w="70" w:type="dxa"/>
          <w:right w:w="70" w:type="dxa"/>
        </w:tblCellMar>
        <w:tblLook w:val="0000" w:firstRow="0" w:lastRow="0" w:firstColumn="0" w:lastColumn="0" w:noHBand="0" w:noVBand="0"/>
      </w:tblPr>
      <w:tblGrid>
        <w:gridCol w:w="1942"/>
        <w:gridCol w:w="1057"/>
        <w:gridCol w:w="2542"/>
        <w:gridCol w:w="1130"/>
        <w:gridCol w:w="2542"/>
      </w:tblGrid>
      <w:tr w:rsidR="00AC3F64" w14:paraId="76D11F91" w14:textId="77777777" w:rsidTr="00CB4566">
        <w:trPr>
          <w:cantSplit/>
        </w:trPr>
        <w:tc>
          <w:tcPr>
            <w:tcW w:w="1942" w:type="dxa"/>
            <w:tcBorders>
              <w:top w:val="single" w:sz="4" w:space="0" w:color="auto"/>
              <w:bottom w:val="single" w:sz="4" w:space="0" w:color="auto"/>
            </w:tcBorders>
          </w:tcPr>
          <w:p w14:paraId="17E5A268" w14:textId="77777777" w:rsidR="00AC3F64" w:rsidRDefault="00AC3F64" w:rsidP="00CB4566">
            <w:pPr>
              <w:keepNext/>
              <w:rPr>
                <w:b/>
                <w:sz w:val="20"/>
              </w:rPr>
            </w:pPr>
            <w:r>
              <w:rPr>
                <w:b/>
                <w:sz w:val="20"/>
              </w:rPr>
              <w:t>aantal d-elektronen</w:t>
            </w:r>
          </w:p>
        </w:tc>
        <w:tc>
          <w:tcPr>
            <w:tcW w:w="4729" w:type="dxa"/>
            <w:gridSpan w:val="3"/>
            <w:tcBorders>
              <w:top w:val="single" w:sz="4" w:space="0" w:color="auto"/>
              <w:bottom w:val="single" w:sz="4" w:space="0" w:color="auto"/>
            </w:tcBorders>
          </w:tcPr>
          <w:p w14:paraId="5F942774" w14:textId="4E7BC068" w:rsidR="00AC3F64" w:rsidRDefault="00AC3F64" w:rsidP="00CB4566">
            <w:pPr>
              <w:keepNext/>
              <w:rPr>
                <w:b/>
                <w:sz w:val="20"/>
              </w:rPr>
            </w:pPr>
            <w:r>
              <w:rPr>
                <w:b/>
                <w:sz w:val="20"/>
              </w:rPr>
              <w:t xml:space="preserve">configuratie in: </w:t>
            </w:r>
            <w:proofErr w:type="spellStart"/>
            <w:r>
              <w:rPr>
                <w:b/>
                <w:sz w:val="20"/>
              </w:rPr>
              <w:t>octa</w:t>
            </w:r>
            <w:r w:rsidR="000A1454">
              <w:rPr>
                <w:b/>
                <w:sz w:val="20"/>
              </w:rPr>
              <w:t>ë</w:t>
            </w:r>
            <w:r>
              <w:rPr>
                <w:b/>
                <w:sz w:val="20"/>
              </w:rPr>
              <w:t>drische</w:t>
            </w:r>
            <w:proofErr w:type="spellEnd"/>
            <w:r>
              <w:rPr>
                <w:b/>
                <w:sz w:val="20"/>
              </w:rPr>
              <w:t xml:space="preserve"> complexen</w:t>
            </w:r>
          </w:p>
        </w:tc>
        <w:tc>
          <w:tcPr>
            <w:tcW w:w="2542" w:type="dxa"/>
            <w:tcBorders>
              <w:top w:val="single" w:sz="4" w:space="0" w:color="auto"/>
              <w:bottom w:val="single" w:sz="4" w:space="0" w:color="auto"/>
            </w:tcBorders>
          </w:tcPr>
          <w:p w14:paraId="51BA6568" w14:textId="6A4CA7E1" w:rsidR="00AC3F64" w:rsidRDefault="00AC3F64" w:rsidP="00CB4566">
            <w:pPr>
              <w:keepNext/>
              <w:rPr>
                <w:b/>
                <w:sz w:val="20"/>
              </w:rPr>
            </w:pPr>
            <w:proofErr w:type="spellStart"/>
            <w:r>
              <w:rPr>
                <w:b/>
                <w:sz w:val="20"/>
              </w:rPr>
              <w:t>tetra</w:t>
            </w:r>
            <w:r w:rsidR="000A1454">
              <w:rPr>
                <w:b/>
                <w:sz w:val="20"/>
              </w:rPr>
              <w:t>ë</w:t>
            </w:r>
            <w:r>
              <w:rPr>
                <w:b/>
                <w:sz w:val="20"/>
              </w:rPr>
              <w:t>drische</w:t>
            </w:r>
            <w:proofErr w:type="spellEnd"/>
            <w:r>
              <w:rPr>
                <w:b/>
                <w:sz w:val="20"/>
              </w:rPr>
              <w:t xml:space="preserve"> complexen</w:t>
            </w:r>
          </w:p>
        </w:tc>
      </w:tr>
      <w:tr w:rsidR="00AC3F64" w14:paraId="78C5B964" w14:textId="77777777" w:rsidTr="00CB4566">
        <w:tc>
          <w:tcPr>
            <w:tcW w:w="1942" w:type="dxa"/>
          </w:tcPr>
          <w:p w14:paraId="4FB5073E" w14:textId="77777777" w:rsidR="00AC3F64" w:rsidRDefault="00AC3F64" w:rsidP="00CB4566">
            <w:pPr>
              <w:keepNext/>
              <w:rPr>
                <w:sz w:val="20"/>
                <w:vertAlign w:val="superscript"/>
              </w:rPr>
            </w:pPr>
            <w:r>
              <w:rPr>
                <w:sz w:val="20"/>
              </w:rPr>
              <w:t>d</w:t>
            </w:r>
            <w:r>
              <w:rPr>
                <w:sz w:val="20"/>
                <w:vertAlign w:val="superscript"/>
              </w:rPr>
              <w:t>1</w:t>
            </w:r>
          </w:p>
        </w:tc>
        <w:tc>
          <w:tcPr>
            <w:tcW w:w="1057" w:type="dxa"/>
          </w:tcPr>
          <w:p w14:paraId="6EE3C23E" w14:textId="77777777" w:rsidR="00AC3F64" w:rsidRDefault="00AC3F64" w:rsidP="00CB4566">
            <w:pPr>
              <w:keepNext/>
              <w:rPr>
                <w:sz w:val="20"/>
              </w:rPr>
            </w:pPr>
          </w:p>
        </w:tc>
        <w:tc>
          <w:tcPr>
            <w:tcW w:w="2542" w:type="dxa"/>
          </w:tcPr>
          <w:p w14:paraId="329FB3DE" w14:textId="77777777" w:rsidR="00AC3F64" w:rsidRDefault="00AC3F64" w:rsidP="00CB4566">
            <w:pPr>
              <w:keepNext/>
              <w:rPr>
                <w:sz w:val="20"/>
                <w:vertAlign w:val="superscript"/>
              </w:rPr>
            </w:pPr>
            <w:r>
              <w:rPr>
                <w:i/>
                <w:sz w:val="20"/>
              </w:rPr>
              <w:t>t</w:t>
            </w:r>
            <w:r>
              <w:rPr>
                <w:sz w:val="20"/>
                <w:vertAlign w:val="superscript"/>
              </w:rPr>
              <w:t>1</w:t>
            </w:r>
          </w:p>
        </w:tc>
        <w:tc>
          <w:tcPr>
            <w:tcW w:w="1130" w:type="dxa"/>
          </w:tcPr>
          <w:p w14:paraId="33C4227E" w14:textId="77777777" w:rsidR="00AC3F64" w:rsidRDefault="00AC3F64" w:rsidP="00CB4566">
            <w:pPr>
              <w:keepNext/>
              <w:rPr>
                <w:sz w:val="20"/>
              </w:rPr>
            </w:pPr>
          </w:p>
        </w:tc>
        <w:tc>
          <w:tcPr>
            <w:tcW w:w="2542" w:type="dxa"/>
          </w:tcPr>
          <w:p w14:paraId="066C0342" w14:textId="77777777" w:rsidR="00AC3F64" w:rsidRDefault="00AC3F64" w:rsidP="00CB4566">
            <w:pPr>
              <w:keepNext/>
              <w:rPr>
                <w:sz w:val="20"/>
                <w:vertAlign w:val="superscript"/>
              </w:rPr>
            </w:pPr>
            <w:r>
              <w:rPr>
                <w:i/>
                <w:sz w:val="20"/>
              </w:rPr>
              <w:t>e</w:t>
            </w:r>
            <w:r>
              <w:rPr>
                <w:sz w:val="20"/>
                <w:vertAlign w:val="superscript"/>
              </w:rPr>
              <w:t>1</w:t>
            </w:r>
          </w:p>
        </w:tc>
      </w:tr>
      <w:tr w:rsidR="00AC3F64" w14:paraId="3585BC0E" w14:textId="77777777" w:rsidTr="00CB4566">
        <w:tc>
          <w:tcPr>
            <w:tcW w:w="1942" w:type="dxa"/>
          </w:tcPr>
          <w:p w14:paraId="546616EE" w14:textId="77777777" w:rsidR="00AC3F64" w:rsidRDefault="00AC3F64" w:rsidP="00CB4566">
            <w:pPr>
              <w:keepNext/>
              <w:rPr>
                <w:sz w:val="20"/>
                <w:vertAlign w:val="superscript"/>
              </w:rPr>
            </w:pPr>
            <w:r>
              <w:rPr>
                <w:sz w:val="20"/>
              </w:rPr>
              <w:t>d</w:t>
            </w:r>
            <w:r>
              <w:rPr>
                <w:sz w:val="20"/>
                <w:vertAlign w:val="superscript"/>
              </w:rPr>
              <w:t>2</w:t>
            </w:r>
          </w:p>
        </w:tc>
        <w:tc>
          <w:tcPr>
            <w:tcW w:w="1057" w:type="dxa"/>
          </w:tcPr>
          <w:p w14:paraId="6B8A8DFD" w14:textId="77777777" w:rsidR="00AC3F64" w:rsidRDefault="00AC3F64" w:rsidP="00CB4566">
            <w:pPr>
              <w:keepNext/>
              <w:rPr>
                <w:sz w:val="20"/>
              </w:rPr>
            </w:pPr>
          </w:p>
        </w:tc>
        <w:tc>
          <w:tcPr>
            <w:tcW w:w="2542" w:type="dxa"/>
          </w:tcPr>
          <w:p w14:paraId="3D760178" w14:textId="77777777" w:rsidR="00AC3F64" w:rsidRDefault="00AC3F64" w:rsidP="00CB4566">
            <w:pPr>
              <w:keepNext/>
              <w:rPr>
                <w:sz w:val="20"/>
                <w:vertAlign w:val="superscript"/>
              </w:rPr>
            </w:pPr>
            <w:r>
              <w:rPr>
                <w:i/>
                <w:sz w:val="20"/>
              </w:rPr>
              <w:t>t</w:t>
            </w:r>
            <w:r>
              <w:rPr>
                <w:sz w:val="20"/>
                <w:vertAlign w:val="superscript"/>
              </w:rPr>
              <w:t>2</w:t>
            </w:r>
          </w:p>
        </w:tc>
        <w:tc>
          <w:tcPr>
            <w:tcW w:w="1130" w:type="dxa"/>
          </w:tcPr>
          <w:p w14:paraId="73233B6C" w14:textId="77777777" w:rsidR="00AC3F64" w:rsidRDefault="00AC3F64" w:rsidP="00CB4566">
            <w:pPr>
              <w:keepNext/>
              <w:rPr>
                <w:sz w:val="20"/>
              </w:rPr>
            </w:pPr>
          </w:p>
        </w:tc>
        <w:tc>
          <w:tcPr>
            <w:tcW w:w="2542" w:type="dxa"/>
          </w:tcPr>
          <w:p w14:paraId="29AB8E7B" w14:textId="77777777" w:rsidR="00AC3F64" w:rsidRDefault="00AC3F64" w:rsidP="00CB4566">
            <w:pPr>
              <w:keepNext/>
              <w:rPr>
                <w:sz w:val="20"/>
                <w:vertAlign w:val="superscript"/>
              </w:rPr>
            </w:pPr>
            <w:r>
              <w:rPr>
                <w:i/>
                <w:sz w:val="20"/>
              </w:rPr>
              <w:t>e</w:t>
            </w:r>
            <w:r>
              <w:rPr>
                <w:sz w:val="20"/>
                <w:vertAlign w:val="superscript"/>
              </w:rPr>
              <w:t>2</w:t>
            </w:r>
          </w:p>
        </w:tc>
      </w:tr>
      <w:tr w:rsidR="00AC3F64" w14:paraId="65075C48" w14:textId="77777777" w:rsidTr="00CB4566">
        <w:tc>
          <w:tcPr>
            <w:tcW w:w="1942" w:type="dxa"/>
          </w:tcPr>
          <w:p w14:paraId="668C47D7" w14:textId="77777777" w:rsidR="00AC3F64" w:rsidRDefault="00AC3F64" w:rsidP="00CB4566">
            <w:pPr>
              <w:keepNext/>
              <w:rPr>
                <w:sz w:val="20"/>
                <w:vertAlign w:val="superscript"/>
              </w:rPr>
            </w:pPr>
            <w:r>
              <w:rPr>
                <w:sz w:val="20"/>
              </w:rPr>
              <w:t>d</w:t>
            </w:r>
            <w:r>
              <w:rPr>
                <w:sz w:val="20"/>
                <w:vertAlign w:val="superscript"/>
              </w:rPr>
              <w:t>3</w:t>
            </w:r>
          </w:p>
        </w:tc>
        <w:tc>
          <w:tcPr>
            <w:tcW w:w="1057" w:type="dxa"/>
          </w:tcPr>
          <w:p w14:paraId="2EACEC62" w14:textId="77777777" w:rsidR="00AC3F64" w:rsidRDefault="00AC3F64" w:rsidP="00CB4566">
            <w:pPr>
              <w:keepNext/>
              <w:rPr>
                <w:sz w:val="20"/>
              </w:rPr>
            </w:pPr>
          </w:p>
        </w:tc>
        <w:tc>
          <w:tcPr>
            <w:tcW w:w="2542" w:type="dxa"/>
          </w:tcPr>
          <w:p w14:paraId="3AF526F2" w14:textId="77777777" w:rsidR="00AC3F64" w:rsidRDefault="00AC3F64" w:rsidP="00CB4566">
            <w:pPr>
              <w:keepNext/>
              <w:rPr>
                <w:sz w:val="20"/>
                <w:vertAlign w:val="superscript"/>
              </w:rPr>
            </w:pPr>
            <w:r>
              <w:rPr>
                <w:i/>
                <w:sz w:val="20"/>
              </w:rPr>
              <w:t>t</w:t>
            </w:r>
            <w:r>
              <w:rPr>
                <w:sz w:val="20"/>
                <w:vertAlign w:val="superscript"/>
              </w:rPr>
              <w:t>3</w:t>
            </w:r>
          </w:p>
        </w:tc>
        <w:tc>
          <w:tcPr>
            <w:tcW w:w="1130" w:type="dxa"/>
          </w:tcPr>
          <w:p w14:paraId="69E3E65B" w14:textId="77777777" w:rsidR="00AC3F64" w:rsidRDefault="00AC3F64" w:rsidP="00CB4566">
            <w:pPr>
              <w:keepNext/>
              <w:rPr>
                <w:sz w:val="20"/>
              </w:rPr>
            </w:pPr>
          </w:p>
        </w:tc>
        <w:tc>
          <w:tcPr>
            <w:tcW w:w="2542" w:type="dxa"/>
          </w:tcPr>
          <w:p w14:paraId="67092618" w14:textId="77777777" w:rsidR="00AC3F64" w:rsidRDefault="00AC3F64" w:rsidP="00CB4566">
            <w:pPr>
              <w:keepNext/>
              <w:rPr>
                <w:sz w:val="20"/>
                <w:vertAlign w:val="superscript"/>
              </w:rPr>
            </w:pPr>
            <w:r>
              <w:rPr>
                <w:i/>
                <w:sz w:val="20"/>
              </w:rPr>
              <w:t>e</w:t>
            </w:r>
            <w:r>
              <w:rPr>
                <w:sz w:val="20"/>
                <w:vertAlign w:val="superscript"/>
              </w:rPr>
              <w:t>2</w:t>
            </w:r>
            <w:r>
              <w:rPr>
                <w:i/>
                <w:sz w:val="20"/>
              </w:rPr>
              <w:t>t</w:t>
            </w:r>
            <w:r>
              <w:rPr>
                <w:sz w:val="20"/>
                <w:vertAlign w:val="superscript"/>
              </w:rPr>
              <w:t>1</w:t>
            </w:r>
          </w:p>
        </w:tc>
      </w:tr>
      <w:tr w:rsidR="00AC3F64" w14:paraId="50453F5C" w14:textId="77777777" w:rsidTr="00CB4566">
        <w:tc>
          <w:tcPr>
            <w:tcW w:w="1942" w:type="dxa"/>
          </w:tcPr>
          <w:p w14:paraId="666C0FC5" w14:textId="77777777" w:rsidR="00AC3F64" w:rsidRDefault="00AC3F64" w:rsidP="00CB4566">
            <w:pPr>
              <w:keepNext/>
              <w:rPr>
                <w:i/>
                <w:sz w:val="20"/>
              </w:rPr>
            </w:pPr>
          </w:p>
        </w:tc>
        <w:tc>
          <w:tcPr>
            <w:tcW w:w="1057" w:type="dxa"/>
          </w:tcPr>
          <w:p w14:paraId="5AA5DBB2" w14:textId="77777777" w:rsidR="00AC3F64" w:rsidRDefault="00AC3F64" w:rsidP="00CB4566">
            <w:pPr>
              <w:keepNext/>
              <w:rPr>
                <w:i/>
                <w:sz w:val="20"/>
              </w:rPr>
            </w:pPr>
            <w:r>
              <w:rPr>
                <w:i/>
                <w:sz w:val="20"/>
              </w:rPr>
              <w:t>laag-spin</w:t>
            </w:r>
          </w:p>
        </w:tc>
        <w:tc>
          <w:tcPr>
            <w:tcW w:w="2542" w:type="dxa"/>
          </w:tcPr>
          <w:p w14:paraId="27EA216B" w14:textId="77777777" w:rsidR="00AC3F64" w:rsidRDefault="00AC3F64" w:rsidP="00CB4566">
            <w:pPr>
              <w:keepNext/>
              <w:rPr>
                <w:i/>
                <w:sz w:val="20"/>
              </w:rPr>
            </w:pPr>
          </w:p>
        </w:tc>
        <w:tc>
          <w:tcPr>
            <w:tcW w:w="1130" w:type="dxa"/>
          </w:tcPr>
          <w:p w14:paraId="5C10D2F9" w14:textId="77777777" w:rsidR="00AC3F64" w:rsidRDefault="00AC3F64" w:rsidP="00CB4566">
            <w:pPr>
              <w:keepNext/>
              <w:rPr>
                <w:i/>
                <w:sz w:val="20"/>
              </w:rPr>
            </w:pPr>
            <w:r>
              <w:rPr>
                <w:i/>
                <w:sz w:val="20"/>
              </w:rPr>
              <w:t>hoog-spin</w:t>
            </w:r>
          </w:p>
        </w:tc>
        <w:tc>
          <w:tcPr>
            <w:tcW w:w="2542" w:type="dxa"/>
          </w:tcPr>
          <w:p w14:paraId="0C7A70C7" w14:textId="77777777" w:rsidR="00AC3F64" w:rsidRDefault="00AC3F64" w:rsidP="00CB4566">
            <w:pPr>
              <w:keepNext/>
              <w:rPr>
                <w:i/>
                <w:sz w:val="20"/>
              </w:rPr>
            </w:pPr>
          </w:p>
        </w:tc>
      </w:tr>
      <w:tr w:rsidR="00AC3F64" w14:paraId="33FE6C41" w14:textId="77777777" w:rsidTr="00CB4566">
        <w:tc>
          <w:tcPr>
            <w:tcW w:w="1942" w:type="dxa"/>
          </w:tcPr>
          <w:p w14:paraId="0B9C87B0" w14:textId="77777777" w:rsidR="00AC3F64" w:rsidRDefault="00AC3F64" w:rsidP="00CB4566">
            <w:pPr>
              <w:keepNext/>
              <w:rPr>
                <w:sz w:val="20"/>
                <w:vertAlign w:val="superscript"/>
              </w:rPr>
            </w:pPr>
            <w:r>
              <w:rPr>
                <w:sz w:val="20"/>
              </w:rPr>
              <w:t>d</w:t>
            </w:r>
            <w:r>
              <w:rPr>
                <w:sz w:val="20"/>
                <w:vertAlign w:val="superscript"/>
              </w:rPr>
              <w:t>4</w:t>
            </w:r>
          </w:p>
        </w:tc>
        <w:tc>
          <w:tcPr>
            <w:tcW w:w="1057" w:type="dxa"/>
          </w:tcPr>
          <w:p w14:paraId="0F0E278F" w14:textId="77777777" w:rsidR="00AC3F64" w:rsidRDefault="00AC3F64" w:rsidP="00CB4566">
            <w:pPr>
              <w:keepNext/>
              <w:rPr>
                <w:sz w:val="20"/>
                <w:vertAlign w:val="superscript"/>
              </w:rPr>
            </w:pPr>
            <w:r>
              <w:rPr>
                <w:i/>
                <w:sz w:val="20"/>
              </w:rPr>
              <w:t>t</w:t>
            </w:r>
            <w:r>
              <w:rPr>
                <w:sz w:val="20"/>
                <w:vertAlign w:val="superscript"/>
              </w:rPr>
              <w:t>4</w:t>
            </w:r>
          </w:p>
        </w:tc>
        <w:tc>
          <w:tcPr>
            <w:tcW w:w="2542" w:type="dxa"/>
          </w:tcPr>
          <w:p w14:paraId="2D104A67" w14:textId="77777777" w:rsidR="00AC3F64" w:rsidRDefault="00AC3F64" w:rsidP="00CB4566">
            <w:pPr>
              <w:keepNext/>
              <w:rPr>
                <w:sz w:val="20"/>
              </w:rPr>
            </w:pPr>
          </w:p>
        </w:tc>
        <w:tc>
          <w:tcPr>
            <w:tcW w:w="1130" w:type="dxa"/>
          </w:tcPr>
          <w:p w14:paraId="650326C2" w14:textId="77777777" w:rsidR="00AC3F64" w:rsidRDefault="00AC3F64" w:rsidP="00CB4566">
            <w:pPr>
              <w:keepNext/>
              <w:rPr>
                <w:i/>
                <w:sz w:val="20"/>
                <w:vertAlign w:val="superscript"/>
              </w:rPr>
            </w:pPr>
            <w:r>
              <w:rPr>
                <w:i/>
                <w:sz w:val="20"/>
              </w:rPr>
              <w:t>t</w:t>
            </w:r>
            <w:r>
              <w:rPr>
                <w:sz w:val="20"/>
                <w:vertAlign w:val="superscript"/>
              </w:rPr>
              <w:t>3</w:t>
            </w:r>
            <w:r>
              <w:rPr>
                <w:i/>
                <w:sz w:val="20"/>
              </w:rPr>
              <w:t>e</w:t>
            </w:r>
            <w:r>
              <w:rPr>
                <w:i/>
                <w:sz w:val="20"/>
                <w:vertAlign w:val="superscript"/>
              </w:rPr>
              <w:t>1</w:t>
            </w:r>
          </w:p>
        </w:tc>
        <w:tc>
          <w:tcPr>
            <w:tcW w:w="2542" w:type="dxa"/>
          </w:tcPr>
          <w:p w14:paraId="44F2DC68" w14:textId="77777777" w:rsidR="00AC3F64" w:rsidRDefault="00AC3F64" w:rsidP="00CB4566">
            <w:pPr>
              <w:keepNext/>
              <w:rPr>
                <w:sz w:val="20"/>
                <w:vertAlign w:val="superscript"/>
              </w:rPr>
            </w:pPr>
            <w:r>
              <w:rPr>
                <w:i/>
                <w:sz w:val="20"/>
              </w:rPr>
              <w:t>e</w:t>
            </w:r>
            <w:r>
              <w:rPr>
                <w:sz w:val="20"/>
                <w:vertAlign w:val="superscript"/>
              </w:rPr>
              <w:t>2</w:t>
            </w:r>
            <w:r>
              <w:rPr>
                <w:i/>
                <w:sz w:val="20"/>
              </w:rPr>
              <w:t>t</w:t>
            </w:r>
            <w:r>
              <w:rPr>
                <w:sz w:val="20"/>
                <w:vertAlign w:val="superscript"/>
              </w:rPr>
              <w:t>2</w:t>
            </w:r>
          </w:p>
        </w:tc>
      </w:tr>
      <w:tr w:rsidR="00AC3F64" w14:paraId="73B4CD0F" w14:textId="77777777" w:rsidTr="00CB4566">
        <w:tc>
          <w:tcPr>
            <w:tcW w:w="1942" w:type="dxa"/>
          </w:tcPr>
          <w:p w14:paraId="428BD7B9" w14:textId="77777777" w:rsidR="00AC3F64" w:rsidRDefault="00AC3F64" w:rsidP="00CB4566">
            <w:pPr>
              <w:keepNext/>
              <w:rPr>
                <w:sz w:val="20"/>
                <w:vertAlign w:val="superscript"/>
              </w:rPr>
            </w:pPr>
            <w:r>
              <w:rPr>
                <w:sz w:val="20"/>
              </w:rPr>
              <w:t>d</w:t>
            </w:r>
            <w:r>
              <w:rPr>
                <w:sz w:val="20"/>
                <w:vertAlign w:val="superscript"/>
              </w:rPr>
              <w:t>5</w:t>
            </w:r>
          </w:p>
        </w:tc>
        <w:tc>
          <w:tcPr>
            <w:tcW w:w="1057" w:type="dxa"/>
          </w:tcPr>
          <w:p w14:paraId="09DFB372" w14:textId="77777777" w:rsidR="00AC3F64" w:rsidRDefault="00AC3F64" w:rsidP="00CB4566">
            <w:pPr>
              <w:keepNext/>
              <w:rPr>
                <w:sz w:val="20"/>
                <w:vertAlign w:val="superscript"/>
              </w:rPr>
            </w:pPr>
            <w:r>
              <w:rPr>
                <w:i/>
                <w:sz w:val="20"/>
              </w:rPr>
              <w:t>t</w:t>
            </w:r>
            <w:r>
              <w:rPr>
                <w:sz w:val="20"/>
                <w:vertAlign w:val="superscript"/>
              </w:rPr>
              <w:t>5</w:t>
            </w:r>
          </w:p>
        </w:tc>
        <w:tc>
          <w:tcPr>
            <w:tcW w:w="2542" w:type="dxa"/>
          </w:tcPr>
          <w:p w14:paraId="65F3CAB8" w14:textId="77777777" w:rsidR="00AC3F64" w:rsidRDefault="00AC3F64" w:rsidP="00CB4566">
            <w:pPr>
              <w:keepNext/>
              <w:rPr>
                <w:sz w:val="20"/>
              </w:rPr>
            </w:pPr>
          </w:p>
        </w:tc>
        <w:tc>
          <w:tcPr>
            <w:tcW w:w="1130" w:type="dxa"/>
          </w:tcPr>
          <w:p w14:paraId="54B4D86C" w14:textId="77777777" w:rsidR="00AC3F64" w:rsidRDefault="00AC3F64" w:rsidP="00CB4566">
            <w:pPr>
              <w:keepNext/>
              <w:rPr>
                <w:i/>
                <w:sz w:val="20"/>
                <w:vertAlign w:val="superscript"/>
              </w:rPr>
            </w:pPr>
            <w:r>
              <w:rPr>
                <w:i/>
                <w:sz w:val="20"/>
              </w:rPr>
              <w:t>t</w:t>
            </w:r>
            <w:r>
              <w:rPr>
                <w:sz w:val="20"/>
                <w:vertAlign w:val="superscript"/>
              </w:rPr>
              <w:t>3</w:t>
            </w:r>
            <w:r>
              <w:rPr>
                <w:i/>
                <w:sz w:val="20"/>
              </w:rPr>
              <w:t>e</w:t>
            </w:r>
            <w:r>
              <w:rPr>
                <w:i/>
                <w:sz w:val="20"/>
                <w:vertAlign w:val="superscript"/>
              </w:rPr>
              <w:t>2</w:t>
            </w:r>
          </w:p>
        </w:tc>
        <w:tc>
          <w:tcPr>
            <w:tcW w:w="2542" w:type="dxa"/>
          </w:tcPr>
          <w:p w14:paraId="38DF906F" w14:textId="77777777" w:rsidR="00AC3F64" w:rsidRDefault="00AC3F64" w:rsidP="00CB4566">
            <w:pPr>
              <w:keepNext/>
              <w:rPr>
                <w:sz w:val="20"/>
                <w:vertAlign w:val="superscript"/>
              </w:rPr>
            </w:pPr>
            <w:r>
              <w:rPr>
                <w:i/>
                <w:sz w:val="20"/>
              </w:rPr>
              <w:t>e</w:t>
            </w:r>
            <w:r>
              <w:rPr>
                <w:sz w:val="20"/>
                <w:vertAlign w:val="superscript"/>
              </w:rPr>
              <w:t>2</w:t>
            </w:r>
            <w:r>
              <w:rPr>
                <w:i/>
                <w:sz w:val="20"/>
              </w:rPr>
              <w:t>t</w:t>
            </w:r>
            <w:r>
              <w:rPr>
                <w:sz w:val="20"/>
                <w:vertAlign w:val="superscript"/>
              </w:rPr>
              <w:t>3</w:t>
            </w:r>
          </w:p>
        </w:tc>
      </w:tr>
      <w:tr w:rsidR="00AC3F64" w14:paraId="2BFC8309" w14:textId="77777777" w:rsidTr="00CB4566">
        <w:tc>
          <w:tcPr>
            <w:tcW w:w="1942" w:type="dxa"/>
          </w:tcPr>
          <w:p w14:paraId="7A2BB760" w14:textId="77777777" w:rsidR="00AC3F64" w:rsidRDefault="00AC3F64" w:rsidP="00CB4566">
            <w:pPr>
              <w:keepNext/>
              <w:rPr>
                <w:sz w:val="20"/>
                <w:vertAlign w:val="superscript"/>
              </w:rPr>
            </w:pPr>
            <w:r>
              <w:rPr>
                <w:sz w:val="20"/>
              </w:rPr>
              <w:t>d</w:t>
            </w:r>
            <w:r>
              <w:rPr>
                <w:sz w:val="20"/>
                <w:vertAlign w:val="superscript"/>
              </w:rPr>
              <w:t>6</w:t>
            </w:r>
          </w:p>
        </w:tc>
        <w:tc>
          <w:tcPr>
            <w:tcW w:w="1057" w:type="dxa"/>
          </w:tcPr>
          <w:p w14:paraId="7A26D2AF" w14:textId="77777777" w:rsidR="00AC3F64" w:rsidRDefault="00AC3F64" w:rsidP="00CB4566">
            <w:pPr>
              <w:keepNext/>
              <w:rPr>
                <w:sz w:val="20"/>
                <w:vertAlign w:val="superscript"/>
              </w:rPr>
            </w:pPr>
            <w:r>
              <w:rPr>
                <w:i/>
                <w:sz w:val="20"/>
              </w:rPr>
              <w:t>t</w:t>
            </w:r>
            <w:r>
              <w:rPr>
                <w:sz w:val="20"/>
                <w:vertAlign w:val="superscript"/>
              </w:rPr>
              <w:t>6</w:t>
            </w:r>
          </w:p>
        </w:tc>
        <w:tc>
          <w:tcPr>
            <w:tcW w:w="2542" w:type="dxa"/>
          </w:tcPr>
          <w:p w14:paraId="3E6D8AAC" w14:textId="77777777" w:rsidR="00AC3F64" w:rsidRDefault="00AC3F64" w:rsidP="00CB4566">
            <w:pPr>
              <w:keepNext/>
              <w:rPr>
                <w:sz w:val="20"/>
              </w:rPr>
            </w:pPr>
          </w:p>
        </w:tc>
        <w:tc>
          <w:tcPr>
            <w:tcW w:w="1130" w:type="dxa"/>
          </w:tcPr>
          <w:p w14:paraId="0B6DAF25" w14:textId="77777777" w:rsidR="00AC3F64" w:rsidRDefault="00AC3F64" w:rsidP="00CB4566">
            <w:pPr>
              <w:keepNext/>
              <w:rPr>
                <w:i/>
                <w:sz w:val="20"/>
                <w:vertAlign w:val="superscript"/>
              </w:rPr>
            </w:pPr>
            <w:r>
              <w:rPr>
                <w:i/>
                <w:sz w:val="20"/>
              </w:rPr>
              <w:t>t</w:t>
            </w:r>
            <w:r>
              <w:rPr>
                <w:sz w:val="20"/>
                <w:vertAlign w:val="superscript"/>
              </w:rPr>
              <w:t>4</w:t>
            </w:r>
            <w:r>
              <w:rPr>
                <w:i/>
                <w:sz w:val="20"/>
              </w:rPr>
              <w:t>e</w:t>
            </w:r>
            <w:r>
              <w:rPr>
                <w:i/>
                <w:sz w:val="20"/>
                <w:vertAlign w:val="superscript"/>
              </w:rPr>
              <w:t>2</w:t>
            </w:r>
          </w:p>
        </w:tc>
        <w:tc>
          <w:tcPr>
            <w:tcW w:w="2542" w:type="dxa"/>
          </w:tcPr>
          <w:p w14:paraId="09E4DCEF" w14:textId="77777777" w:rsidR="00AC3F64" w:rsidRDefault="00AC3F64" w:rsidP="00CB4566">
            <w:pPr>
              <w:keepNext/>
              <w:rPr>
                <w:sz w:val="20"/>
                <w:vertAlign w:val="superscript"/>
              </w:rPr>
            </w:pPr>
            <w:r>
              <w:rPr>
                <w:i/>
                <w:sz w:val="20"/>
              </w:rPr>
              <w:t>e</w:t>
            </w:r>
            <w:r>
              <w:rPr>
                <w:sz w:val="20"/>
                <w:vertAlign w:val="superscript"/>
              </w:rPr>
              <w:t>3</w:t>
            </w:r>
            <w:r>
              <w:rPr>
                <w:i/>
                <w:sz w:val="20"/>
              </w:rPr>
              <w:t>t</w:t>
            </w:r>
            <w:r>
              <w:rPr>
                <w:sz w:val="20"/>
                <w:vertAlign w:val="superscript"/>
              </w:rPr>
              <w:t>3</w:t>
            </w:r>
          </w:p>
        </w:tc>
      </w:tr>
      <w:tr w:rsidR="00AC3F64" w14:paraId="78FD3660" w14:textId="77777777" w:rsidTr="00CB4566">
        <w:tc>
          <w:tcPr>
            <w:tcW w:w="1942" w:type="dxa"/>
          </w:tcPr>
          <w:p w14:paraId="113BAB51" w14:textId="77777777" w:rsidR="00AC3F64" w:rsidRDefault="00AC3F64" w:rsidP="00CB4566">
            <w:pPr>
              <w:keepNext/>
              <w:rPr>
                <w:sz w:val="20"/>
                <w:vertAlign w:val="superscript"/>
              </w:rPr>
            </w:pPr>
            <w:r>
              <w:rPr>
                <w:sz w:val="20"/>
              </w:rPr>
              <w:t>d</w:t>
            </w:r>
            <w:r>
              <w:rPr>
                <w:sz w:val="20"/>
                <w:vertAlign w:val="superscript"/>
              </w:rPr>
              <w:t>7</w:t>
            </w:r>
          </w:p>
        </w:tc>
        <w:tc>
          <w:tcPr>
            <w:tcW w:w="1057" w:type="dxa"/>
          </w:tcPr>
          <w:p w14:paraId="3927FAFF" w14:textId="77777777" w:rsidR="00AC3F64" w:rsidRDefault="00AC3F64" w:rsidP="00CB4566">
            <w:pPr>
              <w:keepNext/>
              <w:rPr>
                <w:i/>
                <w:sz w:val="20"/>
                <w:vertAlign w:val="superscript"/>
              </w:rPr>
            </w:pPr>
            <w:r>
              <w:rPr>
                <w:i/>
                <w:sz w:val="20"/>
              </w:rPr>
              <w:t>t</w:t>
            </w:r>
            <w:r>
              <w:rPr>
                <w:sz w:val="20"/>
                <w:vertAlign w:val="superscript"/>
              </w:rPr>
              <w:t>6</w:t>
            </w:r>
            <w:r>
              <w:rPr>
                <w:i/>
                <w:sz w:val="20"/>
              </w:rPr>
              <w:t>e</w:t>
            </w:r>
            <w:r>
              <w:rPr>
                <w:i/>
                <w:sz w:val="20"/>
                <w:vertAlign w:val="superscript"/>
              </w:rPr>
              <w:t>1</w:t>
            </w:r>
          </w:p>
        </w:tc>
        <w:tc>
          <w:tcPr>
            <w:tcW w:w="2542" w:type="dxa"/>
          </w:tcPr>
          <w:p w14:paraId="4DD4E7CC" w14:textId="77777777" w:rsidR="00AC3F64" w:rsidRDefault="00AC3F64" w:rsidP="00CB4566">
            <w:pPr>
              <w:keepNext/>
              <w:rPr>
                <w:sz w:val="20"/>
              </w:rPr>
            </w:pPr>
          </w:p>
        </w:tc>
        <w:tc>
          <w:tcPr>
            <w:tcW w:w="1130" w:type="dxa"/>
          </w:tcPr>
          <w:p w14:paraId="7BCD4ACF" w14:textId="77777777" w:rsidR="00AC3F64" w:rsidRDefault="00AC3F64" w:rsidP="00CB4566">
            <w:pPr>
              <w:keepNext/>
              <w:rPr>
                <w:i/>
                <w:sz w:val="20"/>
                <w:vertAlign w:val="superscript"/>
              </w:rPr>
            </w:pPr>
            <w:r>
              <w:rPr>
                <w:i/>
                <w:sz w:val="20"/>
              </w:rPr>
              <w:t>t</w:t>
            </w:r>
            <w:r>
              <w:rPr>
                <w:sz w:val="20"/>
                <w:vertAlign w:val="superscript"/>
              </w:rPr>
              <w:t>5</w:t>
            </w:r>
            <w:r>
              <w:rPr>
                <w:i/>
                <w:sz w:val="20"/>
              </w:rPr>
              <w:t>e</w:t>
            </w:r>
            <w:r>
              <w:rPr>
                <w:i/>
                <w:sz w:val="20"/>
                <w:vertAlign w:val="superscript"/>
              </w:rPr>
              <w:t>2</w:t>
            </w:r>
          </w:p>
        </w:tc>
        <w:tc>
          <w:tcPr>
            <w:tcW w:w="2542" w:type="dxa"/>
          </w:tcPr>
          <w:p w14:paraId="0DBBCEE7" w14:textId="77777777" w:rsidR="00AC3F64" w:rsidRDefault="00AC3F64" w:rsidP="00CB4566">
            <w:pPr>
              <w:keepNext/>
              <w:rPr>
                <w:sz w:val="20"/>
                <w:vertAlign w:val="superscript"/>
              </w:rPr>
            </w:pPr>
            <w:r>
              <w:rPr>
                <w:i/>
                <w:sz w:val="20"/>
              </w:rPr>
              <w:t>e</w:t>
            </w:r>
            <w:r>
              <w:rPr>
                <w:sz w:val="20"/>
                <w:vertAlign w:val="superscript"/>
              </w:rPr>
              <w:t>4</w:t>
            </w:r>
            <w:r>
              <w:rPr>
                <w:i/>
                <w:sz w:val="20"/>
              </w:rPr>
              <w:t>t</w:t>
            </w:r>
            <w:r>
              <w:rPr>
                <w:sz w:val="20"/>
                <w:vertAlign w:val="superscript"/>
              </w:rPr>
              <w:t>3</w:t>
            </w:r>
          </w:p>
        </w:tc>
      </w:tr>
      <w:tr w:rsidR="00AC3F64" w14:paraId="557EBEBD" w14:textId="77777777" w:rsidTr="00CB4566">
        <w:tc>
          <w:tcPr>
            <w:tcW w:w="1942" w:type="dxa"/>
          </w:tcPr>
          <w:p w14:paraId="251C0580" w14:textId="77777777" w:rsidR="00AC3F64" w:rsidRDefault="00AC3F64" w:rsidP="00CB4566">
            <w:pPr>
              <w:keepNext/>
              <w:rPr>
                <w:sz w:val="20"/>
                <w:vertAlign w:val="superscript"/>
              </w:rPr>
            </w:pPr>
            <w:r>
              <w:rPr>
                <w:sz w:val="20"/>
              </w:rPr>
              <w:t>d</w:t>
            </w:r>
            <w:r>
              <w:rPr>
                <w:sz w:val="20"/>
                <w:vertAlign w:val="superscript"/>
              </w:rPr>
              <w:t>8</w:t>
            </w:r>
          </w:p>
        </w:tc>
        <w:tc>
          <w:tcPr>
            <w:tcW w:w="1057" w:type="dxa"/>
          </w:tcPr>
          <w:p w14:paraId="3F0BC675" w14:textId="77777777" w:rsidR="00AC3F64" w:rsidRDefault="00AC3F64" w:rsidP="00CB4566">
            <w:pPr>
              <w:keepNext/>
              <w:rPr>
                <w:sz w:val="20"/>
              </w:rPr>
            </w:pPr>
          </w:p>
        </w:tc>
        <w:tc>
          <w:tcPr>
            <w:tcW w:w="2542" w:type="dxa"/>
          </w:tcPr>
          <w:p w14:paraId="41C950DE" w14:textId="77777777" w:rsidR="00AC3F64" w:rsidRDefault="00AC3F64" w:rsidP="00CB4566">
            <w:pPr>
              <w:keepNext/>
              <w:rPr>
                <w:i/>
                <w:sz w:val="20"/>
                <w:vertAlign w:val="superscript"/>
              </w:rPr>
            </w:pPr>
            <w:r>
              <w:rPr>
                <w:i/>
                <w:sz w:val="20"/>
              </w:rPr>
              <w:t>t</w:t>
            </w:r>
            <w:r>
              <w:rPr>
                <w:sz w:val="20"/>
                <w:vertAlign w:val="superscript"/>
              </w:rPr>
              <w:t>6</w:t>
            </w:r>
            <w:r>
              <w:rPr>
                <w:i/>
                <w:sz w:val="20"/>
              </w:rPr>
              <w:t>e</w:t>
            </w:r>
            <w:r>
              <w:rPr>
                <w:i/>
                <w:sz w:val="20"/>
                <w:vertAlign w:val="superscript"/>
              </w:rPr>
              <w:t>2</w:t>
            </w:r>
          </w:p>
        </w:tc>
        <w:tc>
          <w:tcPr>
            <w:tcW w:w="1130" w:type="dxa"/>
          </w:tcPr>
          <w:p w14:paraId="633030BC" w14:textId="77777777" w:rsidR="00AC3F64" w:rsidRDefault="00AC3F64" w:rsidP="00CB4566">
            <w:pPr>
              <w:keepNext/>
              <w:rPr>
                <w:sz w:val="20"/>
              </w:rPr>
            </w:pPr>
          </w:p>
        </w:tc>
        <w:tc>
          <w:tcPr>
            <w:tcW w:w="2542" w:type="dxa"/>
          </w:tcPr>
          <w:p w14:paraId="4ACA7F34" w14:textId="77777777" w:rsidR="00AC3F64" w:rsidRDefault="00AC3F64" w:rsidP="00CB4566">
            <w:pPr>
              <w:keepNext/>
              <w:rPr>
                <w:sz w:val="20"/>
                <w:vertAlign w:val="superscript"/>
              </w:rPr>
            </w:pPr>
            <w:r>
              <w:rPr>
                <w:i/>
                <w:sz w:val="20"/>
              </w:rPr>
              <w:t>e</w:t>
            </w:r>
            <w:r>
              <w:rPr>
                <w:sz w:val="20"/>
                <w:vertAlign w:val="superscript"/>
              </w:rPr>
              <w:t>4</w:t>
            </w:r>
            <w:r>
              <w:rPr>
                <w:i/>
                <w:sz w:val="20"/>
              </w:rPr>
              <w:t>t</w:t>
            </w:r>
            <w:r>
              <w:rPr>
                <w:sz w:val="20"/>
                <w:vertAlign w:val="superscript"/>
              </w:rPr>
              <w:t>4</w:t>
            </w:r>
          </w:p>
        </w:tc>
      </w:tr>
      <w:tr w:rsidR="00AC3F64" w14:paraId="2135B72D" w14:textId="77777777" w:rsidTr="00CB4566">
        <w:tc>
          <w:tcPr>
            <w:tcW w:w="1942" w:type="dxa"/>
          </w:tcPr>
          <w:p w14:paraId="7A68321F" w14:textId="77777777" w:rsidR="00AC3F64" w:rsidRDefault="00AC3F64" w:rsidP="00CB4566">
            <w:pPr>
              <w:keepNext/>
              <w:rPr>
                <w:sz w:val="20"/>
                <w:vertAlign w:val="superscript"/>
              </w:rPr>
            </w:pPr>
            <w:r>
              <w:rPr>
                <w:sz w:val="20"/>
              </w:rPr>
              <w:t>d</w:t>
            </w:r>
            <w:r>
              <w:rPr>
                <w:sz w:val="20"/>
                <w:vertAlign w:val="superscript"/>
              </w:rPr>
              <w:t>9</w:t>
            </w:r>
          </w:p>
        </w:tc>
        <w:tc>
          <w:tcPr>
            <w:tcW w:w="1057" w:type="dxa"/>
          </w:tcPr>
          <w:p w14:paraId="0A57CAD2" w14:textId="77777777" w:rsidR="00AC3F64" w:rsidRDefault="00AC3F64" w:rsidP="00CB4566">
            <w:pPr>
              <w:keepNext/>
              <w:rPr>
                <w:sz w:val="20"/>
              </w:rPr>
            </w:pPr>
          </w:p>
        </w:tc>
        <w:tc>
          <w:tcPr>
            <w:tcW w:w="2542" w:type="dxa"/>
          </w:tcPr>
          <w:p w14:paraId="650CA1FE" w14:textId="77777777" w:rsidR="00AC3F64" w:rsidRDefault="00AC3F64" w:rsidP="00CB4566">
            <w:pPr>
              <w:keepNext/>
              <w:rPr>
                <w:i/>
                <w:sz w:val="20"/>
                <w:vertAlign w:val="superscript"/>
              </w:rPr>
            </w:pPr>
            <w:r>
              <w:rPr>
                <w:i/>
                <w:sz w:val="20"/>
              </w:rPr>
              <w:t>t</w:t>
            </w:r>
            <w:r>
              <w:rPr>
                <w:sz w:val="20"/>
                <w:vertAlign w:val="superscript"/>
              </w:rPr>
              <w:t>6</w:t>
            </w:r>
            <w:r>
              <w:rPr>
                <w:i/>
                <w:sz w:val="20"/>
              </w:rPr>
              <w:t>e</w:t>
            </w:r>
            <w:r>
              <w:rPr>
                <w:i/>
                <w:sz w:val="20"/>
                <w:vertAlign w:val="superscript"/>
              </w:rPr>
              <w:t>3</w:t>
            </w:r>
          </w:p>
        </w:tc>
        <w:tc>
          <w:tcPr>
            <w:tcW w:w="1130" w:type="dxa"/>
          </w:tcPr>
          <w:p w14:paraId="30AF86F5" w14:textId="77777777" w:rsidR="00AC3F64" w:rsidRDefault="00AC3F64" w:rsidP="00CB4566">
            <w:pPr>
              <w:keepNext/>
              <w:rPr>
                <w:sz w:val="20"/>
              </w:rPr>
            </w:pPr>
          </w:p>
        </w:tc>
        <w:tc>
          <w:tcPr>
            <w:tcW w:w="2542" w:type="dxa"/>
          </w:tcPr>
          <w:p w14:paraId="58D93E3E" w14:textId="77777777" w:rsidR="00AC3F64" w:rsidRDefault="00AC3F64" w:rsidP="00CB4566">
            <w:pPr>
              <w:keepNext/>
              <w:rPr>
                <w:sz w:val="20"/>
                <w:vertAlign w:val="superscript"/>
              </w:rPr>
            </w:pPr>
            <w:r>
              <w:rPr>
                <w:i/>
                <w:sz w:val="20"/>
              </w:rPr>
              <w:t>e</w:t>
            </w:r>
            <w:r>
              <w:rPr>
                <w:sz w:val="20"/>
                <w:vertAlign w:val="superscript"/>
              </w:rPr>
              <w:t>4</w:t>
            </w:r>
            <w:r>
              <w:rPr>
                <w:i/>
                <w:sz w:val="20"/>
              </w:rPr>
              <w:t>t</w:t>
            </w:r>
            <w:r>
              <w:rPr>
                <w:sz w:val="20"/>
                <w:vertAlign w:val="superscript"/>
              </w:rPr>
              <w:t>5</w:t>
            </w:r>
          </w:p>
        </w:tc>
      </w:tr>
      <w:tr w:rsidR="00AC3F64" w14:paraId="59A995D0" w14:textId="77777777" w:rsidTr="00CB4566">
        <w:tc>
          <w:tcPr>
            <w:tcW w:w="1942" w:type="dxa"/>
            <w:tcBorders>
              <w:bottom w:val="single" w:sz="4" w:space="0" w:color="auto"/>
            </w:tcBorders>
          </w:tcPr>
          <w:p w14:paraId="24C10D58" w14:textId="77777777" w:rsidR="00AC3F64" w:rsidRDefault="00AC3F64" w:rsidP="00CB4566">
            <w:pPr>
              <w:keepNext/>
              <w:rPr>
                <w:sz w:val="20"/>
                <w:vertAlign w:val="superscript"/>
              </w:rPr>
            </w:pPr>
            <w:r>
              <w:rPr>
                <w:sz w:val="20"/>
              </w:rPr>
              <w:t>d</w:t>
            </w:r>
            <w:r>
              <w:rPr>
                <w:sz w:val="20"/>
                <w:vertAlign w:val="superscript"/>
              </w:rPr>
              <w:t>10</w:t>
            </w:r>
          </w:p>
        </w:tc>
        <w:tc>
          <w:tcPr>
            <w:tcW w:w="1057" w:type="dxa"/>
            <w:tcBorders>
              <w:bottom w:val="single" w:sz="4" w:space="0" w:color="auto"/>
            </w:tcBorders>
          </w:tcPr>
          <w:p w14:paraId="1D29B433" w14:textId="77777777" w:rsidR="00AC3F64" w:rsidRDefault="00AC3F64" w:rsidP="00CB4566">
            <w:pPr>
              <w:keepNext/>
              <w:rPr>
                <w:sz w:val="20"/>
              </w:rPr>
            </w:pPr>
          </w:p>
        </w:tc>
        <w:tc>
          <w:tcPr>
            <w:tcW w:w="2542" w:type="dxa"/>
            <w:tcBorders>
              <w:bottom w:val="single" w:sz="4" w:space="0" w:color="auto"/>
            </w:tcBorders>
          </w:tcPr>
          <w:p w14:paraId="63F2CA16" w14:textId="77777777" w:rsidR="00AC3F64" w:rsidRDefault="00AC3F64" w:rsidP="00CB4566">
            <w:pPr>
              <w:keepNext/>
              <w:rPr>
                <w:i/>
                <w:sz w:val="20"/>
                <w:vertAlign w:val="superscript"/>
              </w:rPr>
            </w:pPr>
            <w:r>
              <w:rPr>
                <w:i/>
                <w:sz w:val="20"/>
              </w:rPr>
              <w:t>t</w:t>
            </w:r>
            <w:r>
              <w:rPr>
                <w:sz w:val="20"/>
                <w:vertAlign w:val="superscript"/>
              </w:rPr>
              <w:t>6</w:t>
            </w:r>
            <w:r>
              <w:rPr>
                <w:i/>
                <w:sz w:val="20"/>
              </w:rPr>
              <w:t>e</w:t>
            </w:r>
            <w:r>
              <w:rPr>
                <w:i/>
                <w:sz w:val="20"/>
                <w:vertAlign w:val="superscript"/>
              </w:rPr>
              <w:t>4</w:t>
            </w:r>
          </w:p>
        </w:tc>
        <w:tc>
          <w:tcPr>
            <w:tcW w:w="1130" w:type="dxa"/>
            <w:tcBorders>
              <w:bottom w:val="single" w:sz="4" w:space="0" w:color="auto"/>
            </w:tcBorders>
          </w:tcPr>
          <w:p w14:paraId="743FABB8" w14:textId="77777777" w:rsidR="00AC3F64" w:rsidRDefault="00AC3F64" w:rsidP="00CB4566">
            <w:pPr>
              <w:keepNext/>
              <w:rPr>
                <w:sz w:val="20"/>
              </w:rPr>
            </w:pPr>
          </w:p>
        </w:tc>
        <w:tc>
          <w:tcPr>
            <w:tcW w:w="2542" w:type="dxa"/>
            <w:tcBorders>
              <w:bottom w:val="single" w:sz="4" w:space="0" w:color="auto"/>
            </w:tcBorders>
          </w:tcPr>
          <w:p w14:paraId="49ABAA1A" w14:textId="77777777" w:rsidR="00AC3F64" w:rsidRDefault="00AC3F64" w:rsidP="00CB4566">
            <w:pPr>
              <w:keepNext/>
              <w:rPr>
                <w:sz w:val="20"/>
                <w:vertAlign w:val="superscript"/>
              </w:rPr>
            </w:pPr>
            <w:r>
              <w:rPr>
                <w:i/>
                <w:sz w:val="20"/>
              </w:rPr>
              <w:t>e</w:t>
            </w:r>
            <w:r>
              <w:rPr>
                <w:sz w:val="20"/>
                <w:vertAlign w:val="superscript"/>
              </w:rPr>
              <w:t>4</w:t>
            </w:r>
            <w:r>
              <w:rPr>
                <w:i/>
                <w:sz w:val="20"/>
              </w:rPr>
              <w:t>t</w:t>
            </w:r>
            <w:r>
              <w:rPr>
                <w:sz w:val="20"/>
                <w:vertAlign w:val="superscript"/>
              </w:rPr>
              <w:t>6</w:t>
            </w:r>
          </w:p>
        </w:tc>
      </w:tr>
    </w:tbl>
    <w:p w14:paraId="33604D96" w14:textId="439D1D4D" w:rsidR="007F1DCD" w:rsidRDefault="007F1DCD" w:rsidP="00686463">
      <w:pPr>
        <w:rPr>
          <w:szCs w:val="22"/>
        </w:rPr>
      </w:pPr>
    </w:p>
    <w:p w14:paraId="6D189913" w14:textId="63160718" w:rsidR="00496B92" w:rsidRPr="001979C6" w:rsidRDefault="005D30C1" w:rsidP="00502772">
      <w:pPr>
        <w:pStyle w:val="Kop1"/>
      </w:pPr>
      <w:bookmarkStart w:id="72" w:name="_Toc160477677"/>
      <w:r>
        <w:lastRenderedPageBreak/>
        <w:t>Analyse</w:t>
      </w:r>
      <w:bookmarkEnd w:id="72"/>
    </w:p>
    <w:p w14:paraId="6A4AD8F1" w14:textId="030515AC" w:rsidR="00006E80" w:rsidRDefault="00006E80" w:rsidP="00832D19">
      <w:pPr>
        <w:pStyle w:val="Kop2"/>
      </w:pPr>
      <w:bookmarkStart w:id="73" w:name="_Toc384880785"/>
      <w:bookmarkStart w:id="74" w:name="_Toc435887973"/>
      <w:bookmarkStart w:id="75" w:name="_Toc435888453"/>
      <w:bookmarkStart w:id="76" w:name="_Toc509390644"/>
      <w:bookmarkStart w:id="77" w:name="_Toc4590006"/>
      <w:bookmarkStart w:id="78" w:name="_Toc4679250"/>
      <w:bookmarkStart w:id="79" w:name="_Toc4918036"/>
      <w:bookmarkStart w:id="80" w:name="_Toc4920440"/>
      <w:bookmarkStart w:id="81" w:name="_Toc160477678"/>
      <w:r>
        <w:t>Infrarood Spectrometrie (</w:t>
      </w:r>
      <w:r w:rsidR="00B07206">
        <w:t xml:space="preserve">IR, </w:t>
      </w:r>
      <w:r>
        <w:t>vibratiespectroscopie</w:t>
      </w:r>
      <w:bookmarkEnd w:id="73"/>
      <w:bookmarkEnd w:id="74"/>
      <w:bookmarkEnd w:id="75"/>
      <w:r>
        <w:t>)</w:t>
      </w:r>
      <w:bookmarkEnd w:id="76"/>
      <w:bookmarkEnd w:id="77"/>
      <w:bookmarkEnd w:id="78"/>
      <w:bookmarkEnd w:id="79"/>
      <w:bookmarkEnd w:id="80"/>
      <w:bookmarkEnd w:id="81"/>
    </w:p>
    <w:p w14:paraId="547196A7" w14:textId="5BE19C38" w:rsidR="00006E80" w:rsidRDefault="00006E80" w:rsidP="00832D19">
      <w:pPr>
        <w:pStyle w:val="Kop3"/>
      </w:pPr>
      <w:bookmarkStart w:id="82" w:name="_Toc384880786"/>
      <w:bookmarkStart w:id="83" w:name="_Toc435887974"/>
      <w:bookmarkStart w:id="84" w:name="_Toc435888454"/>
      <w:bookmarkStart w:id="85" w:name="_Toc509390645"/>
      <w:bookmarkStart w:id="86" w:name="_Toc4590007"/>
      <w:bookmarkStart w:id="87" w:name="_Toc4679251"/>
      <w:bookmarkStart w:id="88" w:name="_Toc4918037"/>
      <w:bookmarkStart w:id="89" w:name="_Toc4920441"/>
      <w:bookmarkStart w:id="90" w:name="_Toc160477679"/>
      <w:r>
        <w:t>Inleiding</w:t>
      </w:r>
      <w:bookmarkEnd w:id="82"/>
      <w:bookmarkEnd w:id="83"/>
      <w:bookmarkEnd w:id="84"/>
      <w:bookmarkEnd w:id="85"/>
      <w:bookmarkEnd w:id="86"/>
      <w:bookmarkEnd w:id="87"/>
      <w:bookmarkEnd w:id="88"/>
      <w:bookmarkEnd w:id="89"/>
      <w:bookmarkEnd w:id="90"/>
    </w:p>
    <w:p w14:paraId="24AD5D3C" w14:textId="599B9ABB" w:rsidR="00006E80" w:rsidRDefault="00006E80" w:rsidP="00AA7BC1">
      <w:r>
        <w:t>De vibratiespectra van moleculen liggen in het infraroodgebied; deze spectra komen tot stand door overgangen tussen de verschillende vibratietoestanden van de moleculen</w:t>
      </w:r>
      <w:r w:rsidR="00AB2A87">
        <w:t>.</w:t>
      </w:r>
    </w:p>
    <w:p w14:paraId="29DE9519" w14:textId="25B33DAD" w:rsidR="00006E80" w:rsidRDefault="00006E80" w:rsidP="00AA7BC1">
      <w:r>
        <w:t>Een infrarood spectrometer (</w:t>
      </w:r>
      <w:r w:rsidR="0019419F">
        <w:t xml:space="preserve">figuur </w:t>
      </w:r>
      <w:r w:rsidR="00EB3D31">
        <w:t>8</w:t>
      </w:r>
      <w:r>
        <w:t>) bezit een stralingsbron die infrarode elektromagnetische straling uitzendt. Als stralingsbron worden keramische elementen gebruikt die elektrisch verhit worden totdat ze rood of wit gloeien. Ook een verhitte wolfraamdraad of -band is geschikt als stralingsbron voor infrarode straling.</w:t>
      </w:r>
    </w:p>
    <w:p w14:paraId="5B0AB2CD" w14:textId="7126A88A" w:rsidR="00006E80" w:rsidRDefault="00006E80" w:rsidP="00AA7BC1">
      <w:r>
        <w:t xml:space="preserve">Het </w:t>
      </w:r>
      <w:r w:rsidR="00920AA9">
        <w:t>licht-verstrooiende</w:t>
      </w:r>
      <w:r>
        <w:t xml:space="preserve"> onderdeel moet uiteraard van een zodanig materiaal zijn dat het de infrarode straling doorlaat: bijv. een prisma van steenzout (</w:t>
      </w:r>
      <w:proofErr w:type="spellStart"/>
      <w:r>
        <w:t>NaCl</w:t>
      </w:r>
      <w:proofErr w:type="spellEnd"/>
      <w:r w:rsidR="00BD6B23">
        <w:t>; wordt niet meer gebruikt in nieuwe</w:t>
      </w:r>
      <w:r w:rsidR="00341832">
        <w:t xml:space="preserve"> instrumentatie</w:t>
      </w:r>
      <w:r>
        <w:t xml:space="preserve">). Andere geschikte materialen zijn: </w:t>
      </w:r>
      <w:proofErr w:type="spellStart"/>
      <w:r>
        <w:t>KBr</w:t>
      </w:r>
      <w:proofErr w:type="spellEnd"/>
      <w:r>
        <w:t xml:space="preserve">, </w:t>
      </w:r>
      <w:proofErr w:type="spellStart"/>
      <w:r>
        <w:t>CsBr</w:t>
      </w:r>
      <w:proofErr w:type="spellEnd"/>
      <w:r>
        <w:t xml:space="preserve">. In toenemende mate worden tegenwoordig in infrarood spectrometers tralies als </w:t>
      </w:r>
      <w:r w:rsidR="00A77D77">
        <w:t>licht-verstrooiend</w:t>
      </w:r>
      <w:r>
        <w:t xml:space="preserve"> medium toegepast.</w:t>
      </w:r>
    </w:p>
    <w:p w14:paraId="7725C630" w14:textId="77777777" w:rsidR="00C06452" w:rsidRDefault="00C06452" w:rsidP="00AA7BC1"/>
    <w:p w14:paraId="447A50B1" w14:textId="0670E651" w:rsidR="00006E80" w:rsidRDefault="00302DB8" w:rsidP="00F94929">
      <w:pPr>
        <w:jc w:val="center"/>
      </w:pPr>
      <w:r>
        <w:rPr>
          <w:noProof/>
        </w:rPr>
        <mc:AlternateContent>
          <mc:Choice Requires="wps">
            <w:drawing>
              <wp:anchor distT="0" distB="0" distL="114300" distR="114300" simplePos="0" relativeHeight="252028928" behindDoc="0" locked="0" layoutInCell="1" allowOverlap="1" wp14:anchorId="1ED5E80E" wp14:editId="2794A17D">
                <wp:simplePos x="0" y="0"/>
                <wp:positionH relativeFrom="column">
                  <wp:posOffset>2609810</wp:posOffset>
                </wp:positionH>
                <wp:positionV relativeFrom="paragraph">
                  <wp:posOffset>848298</wp:posOffset>
                </wp:positionV>
                <wp:extent cx="169137" cy="142709"/>
                <wp:effectExtent l="0" t="0" r="21590" b="10160"/>
                <wp:wrapNone/>
                <wp:docPr id="6380699" name="Tekstvak 6"/>
                <wp:cNvGraphicFramePr/>
                <a:graphic xmlns:a="http://schemas.openxmlformats.org/drawingml/2006/main">
                  <a:graphicData uri="http://schemas.microsoft.com/office/word/2010/wordprocessingShape">
                    <wps:wsp>
                      <wps:cNvSpPr txBox="1"/>
                      <wps:spPr>
                        <a:xfrm>
                          <a:off x="0" y="0"/>
                          <a:ext cx="169137" cy="142709"/>
                        </a:xfrm>
                        <a:prstGeom prst="rect">
                          <a:avLst/>
                        </a:prstGeom>
                        <a:solidFill>
                          <a:schemeClr val="lt1"/>
                        </a:solidFill>
                        <a:ln w="6350">
                          <a:solidFill>
                            <a:schemeClr val="bg1"/>
                          </a:solidFill>
                        </a:ln>
                      </wps:spPr>
                      <wps:txbx>
                        <w:txbxContent>
                          <w:p w14:paraId="5A641B88" w14:textId="77777777" w:rsidR="00302DB8" w:rsidRDefault="00302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D5E80E" id="Tekstvak 6" o:spid="_x0000_s1038" type="#_x0000_t202" style="position:absolute;left:0;text-align:left;margin-left:205.5pt;margin-top:66.8pt;width:13.3pt;height:11.25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" fillcolor="white [3201]" strokecolor="white [3212]" strokeweight=".5pt">
                <v:textbox>
                  <w:txbxContent>
                    <w:p w14:paraId="5A641B88" w14:textId="77777777" w:rsidR="00302DB8" w:rsidRDefault="00302DB8"/>
                  </w:txbxContent>
                </v:textbox>
              </v:shape>
            </w:pict>
          </mc:Fallback>
        </mc:AlternateContent>
      </w:r>
      <w:r w:rsidR="0054341A" w:rsidRPr="0054341A">
        <w:rPr>
          <w:noProof/>
        </w:rPr>
        <w:drawing>
          <wp:inline distT="0" distB="0" distL="0" distR="0" wp14:anchorId="40C46B6C" wp14:editId="002206B9">
            <wp:extent cx="4723482" cy="2102392"/>
            <wp:effectExtent l="0" t="0" r="1270" b="0"/>
            <wp:docPr id="1761861528" name="Afbeelding 1" descr="Afbeelding met tekst, diagram, Plan,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61528" name="Afbeelding 1" descr="Afbeelding met tekst, diagram, Plan, lijn&#10;&#10;Automatisch gegenereerde beschrijving"/>
                    <pic:cNvPicPr/>
                  </pic:nvPicPr>
                  <pic:blipFill>
                    <a:blip r:embed="rId75"/>
                    <a:stretch>
                      <a:fillRect/>
                    </a:stretch>
                  </pic:blipFill>
                  <pic:spPr>
                    <a:xfrm>
                      <a:off x="0" y="0"/>
                      <a:ext cx="4742867" cy="2111020"/>
                    </a:xfrm>
                    <a:prstGeom prst="rect">
                      <a:avLst/>
                    </a:prstGeom>
                  </pic:spPr>
                </pic:pic>
              </a:graphicData>
            </a:graphic>
          </wp:inline>
        </w:drawing>
      </w:r>
    </w:p>
    <w:p w14:paraId="2AAD9CA0" w14:textId="426A8F10" w:rsidR="00F94929" w:rsidRPr="005A20CD" w:rsidRDefault="009A5FD0" w:rsidP="005A20CD">
      <w:pPr>
        <w:pStyle w:val="Bijschrift"/>
        <w:jc w:val="center"/>
        <w:rPr>
          <w:noProof/>
          <w:color w:val="000000" w:themeColor="text1"/>
          <w:sz w:val="22"/>
          <w:szCs w:val="22"/>
        </w:rPr>
      </w:pPr>
      <w:bookmarkStart w:id="91" w:name="_Ref382830708"/>
      <w:r w:rsidRPr="0064773B">
        <w:rPr>
          <w:color w:val="000000" w:themeColor="text1"/>
          <w:sz w:val="22"/>
          <w:szCs w:val="22"/>
        </w:rPr>
        <w:t>Figuur</w:t>
      </w:r>
      <w:r w:rsidR="00006E80" w:rsidRPr="0064773B">
        <w:rPr>
          <w:color w:val="000000" w:themeColor="text1"/>
          <w:sz w:val="22"/>
          <w:szCs w:val="22"/>
        </w:rPr>
        <w:t xml:space="preserve"> </w:t>
      </w:r>
      <w:bookmarkEnd w:id="91"/>
      <w:r w:rsidR="00EB3D31">
        <w:rPr>
          <w:color w:val="000000" w:themeColor="text1"/>
          <w:sz w:val="22"/>
          <w:szCs w:val="22"/>
        </w:rPr>
        <w:t>8</w:t>
      </w:r>
      <w:r w:rsidR="00006E80" w:rsidRPr="0064773B">
        <w:rPr>
          <w:noProof/>
          <w:color w:val="000000" w:themeColor="text1"/>
          <w:sz w:val="22"/>
          <w:szCs w:val="22"/>
        </w:rPr>
        <w:tab/>
        <w:t>Principe van de IR-spectrofotometer</w:t>
      </w:r>
    </w:p>
    <w:p w14:paraId="12D579F3" w14:textId="0DDDB187" w:rsidR="00006E80" w:rsidRDefault="00006E80" w:rsidP="00AA7BC1">
      <w:r>
        <w:t xml:space="preserve">De infrarode straling wordt gedetecteerd met een thermokoppel. Als op het thermokoppel IR straling valt treedt er verwarming op. De hierdoor veroorzaakte spanning over het thermokoppel is een maat voor de hoeveelheid licht. De fotonen van de IR straling </w:t>
      </w:r>
      <w:r w:rsidR="00A77D77">
        <w:t>hebben te weinig energie</w:t>
      </w:r>
      <w:r>
        <w:t xml:space="preserve"> om elektronen uit metalen vrij te maken. </w:t>
      </w:r>
    </w:p>
    <w:p w14:paraId="22B42051" w14:textId="3F44D965" w:rsidR="00006E80" w:rsidRDefault="00006E80" w:rsidP="00832D19">
      <w:pPr>
        <w:pStyle w:val="Kop3"/>
      </w:pPr>
      <w:bookmarkStart w:id="92" w:name="_Toc384880787"/>
      <w:bookmarkStart w:id="93" w:name="_Toc435887975"/>
      <w:bookmarkStart w:id="94" w:name="_Toc435888455"/>
      <w:bookmarkStart w:id="95" w:name="_Toc509390646"/>
      <w:bookmarkStart w:id="96" w:name="_Toc4590008"/>
      <w:bookmarkStart w:id="97" w:name="_Toc4679252"/>
      <w:bookmarkStart w:id="98" w:name="_Toc4918038"/>
      <w:bookmarkStart w:id="99" w:name="_Toc4920442"/>
      <w:bookmarkStart w:id="100" w:name="_Toc160477680"/>
      <w:r>
        <w:t>Moleculaire vibratiebewegingen</w:t>
      </w:r>
      <w:bookmarkEnd w:id="92"/>
      <w:bookmarkEnd w:id="93"/>
      <w:bookmarkEnd w:id="94"/>
      <w:bookmarkEnd w:id="95"/>
      <w:bookmarkEnd w:id="96"/>
      <w:bookmarkEnd w:id="97"/>
      <w:bookmarkEnd w:id="98"/>
      <w:bookmarkEnd w:id="99"/>
      <w:bookmarkEnd w:id="100"/>
    </w:p>
    <w:p w14:paraId="53457D6D" w14:textId="77777777" w:rsidR="00B225E5" w:rsidRDefault="00006E80" w:rsidP="00AA7BC1">
      <w:r>
        <w:t xml:space="preserve">Grotere moleculen voeren een zeer groot aantal </w:t>
      </w:r>
      <w:proofErr w:type="spellStart"/>
      <w:r>
        <w:t>trillingsbewegingen</w:t>
      </w:r>
      <w:proofErr w:type="spellEnd"/>
      <w:r>
        <w:t xml:space="preserve"> uit: hierin zijn de vibraties van atoomparen onderling als het ware gecombineerd tot verschillende, </w:t>
      </w:r>
      <w:r w:rsidRPr="00CB159E">
        <w:rPr>
          <w:iCs/>
        </w:rPr>
        <w:t>onafhankelijke</w:t>
      </w:r>
      <w:r>
        <w:rPr>
          <w:i/>
        </w:rPr>
        <w:t xml:space="preserve"> </w:t>
      </w:r>
      <w:r>
        <w:t xml:space="preserve">vibratiebewegingen waaraan, in principe, alle atomen in het molecuul meedoen (deze bewegingen </w:t>
      </w:r>
      <w:r w:rsidRPr="00CB159E">
        <w:rPr>
          <w:iCs/>
        </w:rPr>
        <w:t>worden normaalvibraties</w:t>
      </w:r>
      <w:r>
        <w:rPr>
          <w:i/>
        </w:rPr>
        <w:t xml:space="preserve"> </w:t>
      </w:r>
      <w:r w:rsidRPr="00CB159E">
        <w:rPr>
          <w:iCs/>
        </w:rPr>
        <w:t>of</w:t>
      </w:r>
      <w:r>
        <w:rPr>
          <w:i/>
        </w:rPr>
        <w:t xml:space="preserve"> </w:t>
      </w:r>
      <w:r w:rsidR="00CB159E" w:rsidRPr="00CB159E">
        <w:rPr>
          <w:iCs/>
        </w:rPr>
        <w:t>‘</w:t>
      </w:r>
      <w:proofErr w:type="spellStart"/>
      <w:r w:rsidRPr="00CB159E">
        <w:rPr>
          <w:iCs/>
        </w:rPr>
        <w:t>normal</w:t>
      </w:r>
      <w:proofErr w:type="spellEnd"/>
      <w:r w:rsidRPr="00CB159E">
        <w:rPr>
          <w:iCs/>
        </w:rPr>
        <w:t xml:space="preserve"> modes</w:t>
      </w:r>
      <w:r w:rsidR="00CB159E" w:rsidRPr="00CB159E">
        <w:rPr>
          <w:iCs/>
        </w:rPr>
        <w:t>’</w:t>
      </w:r>
      <w:r>
        <w:rPr>
          <w:i/>
        </w:rPr>
        <w:t xml:space="preserve"> </w:t>
      </w:r>
      <w:r>
        <w:t xml:space="preserve">genoemd). De term onafhankelijk wil zeggen, dat de normaalvibraties elkaar onderling op geen enkele wijze beïnvloeden. In de IR-spectroscopie zijn (vrijwel) alleen de laagste vibratieniveaus bezet; de enige overgangen die wij dan ook als regel in het IR-spectrum kunnen terugvinden als absorptiebanden zijn de grondtonen (de overgangen van de grondtoestand naar de eerste aangeslagen toestand) van elk van de normaalvibraties: de z.g. </w:t>
      </w:r>
      <w:r w:rsidRPr="00CB159E">
        <w:rPr>
          <w:iCs/>
        </w:rPr>
        <w:t>fundamentele</w:t>
      </w:r>
      <w:r>
        <w:rPr>
          <w:i/>
        </w:rPr>
        <w:t xml:space="preserve"> </w:t>
      </w:r>
      <w:r>
        <w:t>banden. In de IR-spectra van grotere moleculen zullen dan ook, in tegenstelling tot het (heteronucleaire) twee-</w:t>
      </w:r>
      <w:proofErr w:type="spellStart"/>
      <w:r>
        <w:t>atomige</w:t>
      </w:r>
      <w:proofErr w:type="spellEnd"/>
      <w:r>
        <w:t xml:space="preserve"> molecuul waarvan het spectrum uitsluitend bestaat uit één fundamentele band, de absorptiebanden te zien zijn van </w:t>
      </w:r>
      <w:proofErr w:type="spellStart"/>
      <w:r>
        <w:t>vele</w:t>
      </w:r>
      <w:r w:rsidR="00CB159E" w:rsidRPr="00CB159E">
        <w:rPr>
          <w:color w:val="FFFFFF" w:themeColor="background1"/>
        </w:rPr>
        <w:t>.</w:t>
      </w:r>
      <w:r>
        <w:t>grondtoon</w:t>
      </w:r>
      <w:proofErr w:type="spellEnd"/>
      <w:r>
        <w:t>-normaalvibraties.</w:t>
      </w:r>
      <w:r>
        <w:br/>
      </w:r>
    </w:p>
    <w:p w14:paraId="3F020A66" w14:textId="77777777" w:rsidR="00B225E5" w:rsidRDefault="00B225E5" w:rsidP="00AA7BC1"/>
    <w:p w14:paraId="10418472" w14:textId="77777777" w:rsidR="00B225E5" w:rsidRDefault="00B225E5" w:rsidP="00AA7BC1"/>
    <w:p w14:paraId="001F16C9" w14:textId="77777777" w:rsidR="00B225E5" w:rsidRDefault="00B225E5" w:rsidP="00AA7BC1"/>
    <w:p w14:paraId="4C0FF7D5" w14:textId="77777777" w:rsidR="00B225E5" w:rsidRDefault="00B225E5" w:rsidP="00AA7BC1"/>
    <w:p w14:paraId="73489060" w14:textId="43B9DAE9" w:rsidR="00006E80" w:rsidRDefault="00006E80" w:rsidP="00AA7BC1">
      <w:r>
        <w:lastRenderedPageBreak/>
        <w:t>Hoeveel verschillende, onafhankelijke vibratiebewegingen een molecuul kan uitvoeren (met andere woorden, het aantal normaalvibraties) hangt af van:</w:t>
      </w:r>
    </w:p>
    <w:p w14:paraId="41D7A19F" w14:textId="62F25EF2" w:rsidR="00006E80" w:rsidRDefault="00006E80" w:rsidP="00AA7BC1">
      <w:pPr>
        <w:tabs>
          <w:tab w:val="left" w:pos="284"/>
        </w:tabs>
      </w:pPr>
      <w:r>
        <w:sym w:font="Symbol" w:char="F0B7"/>
      </w:r>
      <w:r>
        <w:tab/>
      </w:r>
      <w:r w:rsidR="009A5FD0">
        <w:t>Het</w:t>
      </w:r>
      <w:r>
        <w:rPr>
          <w:b/>
        </w:rPr>
        <w:t xml:space="preserve"> </w:t>
      </w:r>
      <w:r w:rsidRPr="00B225E5">
        <w:rPr>
          <w:iCs/>
        </w:rPr>
        <w:t>aantal atomen</w:t>
      </w:r>
      <w:r>
        <w:rPr>
          <w:i/>
        </w:rPr>
        <w:t xml:space="preserve"> </w:t>
      </w:r>
      <w:r>
        <w:t>in het molecuul;</w:t>
      </w:r>
    </w:p>
    <w:p w14:paraId="7D06ACE3" w14:textId="336EFAAE" w:rsidR="00C06452" w:rsidRDefault="00006E80" w:rsidP="00B225E5">
      <w:pPr>
        <w:tabs>
          <w:tab w:val="left" w:pos="284"/>
        </w:tabs>
      </w:pPr>
      <w:r>
        <w:sym w:font="Symbol" w:char="F0B7"/>
      </w:r>
      <w:r>
        <w:tab/>
      </w:r>
      <w:r w:rsidR="009A5FD0">
        <w:t>De</w:t>
      </w:r>
      <w:r>
        <w:t xml:space="preserve"> vorm, of beter, de </w:t>
      </w:r>
      <w:r w:rsidRPr="007A3060">
        <w:rPr>
          <w:iCs/>
        </w:rPr>
        <w:t>symmetrie</w:t>
      </w:r>
      <w:r>
        <w:rPr>
          <w:i/>
        </w:rPr>
        <w:t xml:space="preserve"> </w:t>
      </w:r>
      <w:r>
        <w:t>van het molecuul.</w:t>
      </w:r>
    </w:p>
    <w:p w14:paraId="69414ACB" w14:textId="17C85F8F" w:rsidR="00006E80" w:rsidRDefault="00006E80" w:rsidP="00AA7BC1">
      <w:pPr>
        <w:pStyle w:val="interlinie"/>
      </w:pPr>
      <w:r>
        <w:t xml:space="preserve">Hoe zullen nu de normaalvibraties, de verschillende onafhankelijke </w:t>
      </w:r>
      <w:proofErr w:type="spellStart"/>
      <w:r>
        <w:t>trillingsbewegingen</w:t>
      </w:r>
      <w:proofErr w:type="spellEnd"/>
      <w:r>
        <w:t xml:space="preserve"> van een molecuul er uitzien? In de praktijk wordt (onder andere) onderscheid gemaakt tussen:</w:t>
      </w:r>
    </w:p>
    <w:p w14:paraId="08DF2F88" w14:textId="014D7054" w:rsidR="00006E80" w:rsidRDefault="00006E80" w:rsidP="00AA7BC1">
      <w:r>
        <w:rPr>
          <w:i/>
        </w:rPr>
        <w:sym w:font="Symbol" w:char="F02D"/>
      </w:r>
      <w:r>
        <w:rPr>
          <w:i/>
        </w:rPr>
        <w:t xml:space="preserve"> </w:t>
      </w:r>
      <w:r w:rsidR="009A5FD0">
        <w:rPr>
          <w:i/>
        </w:rPr>
        <w:t>Rekvibraties</w:t>
      </w:r>
      <w:r>
        <w:rPr>
          <w:i/>
        </w:rPr>
        <w:t xml:space="preserve"> (of valentietrillingen</w:t>
      </w:r>
      <w:r w:rsidR="00252A4F">
        <w:rPr>
          <w:i/>
        </w:rPr>
        <w:t xml:space="preserve">; </w:t>
      </w:r>
      <w:proofErr w:type="spellStart"/>
      <w:r w:rsidR="00252A4F">
        <w:rPr>
          <w:i/>
        </w:rPr>
        <w:t>stretching</w:t>
      </w:r>
      <w:proofErr w:type="spellEnd"/>
      <w:r>
        <w:rPr>
          <w:i/>
        </w:rPr>
        <w:t xml:space="preserve">). </w:t>
      </w:r>
      <w:r>
        <w:t xml:space="preserve">Dit zijn vibraties waarbij alleen de afstand tussen </w:t>
      </w:r>
      <w:r>
        <w:sym w:font="Symbol" w:char="F02D"/>
      </w:r>
      <w:r>
        <w:t>door een chemische binding aan elkaar gebonden</w:t>
      </w:r>
      <w:r>
        <w:sym w:font="Symbol" w:char="F02D"/>
      </w:r>
      <w:r>
        <w:t xml:space="preserve"> atomen varieert.</w:t>
      </w:r>
    </w:p>
    <w:p w14:paraId="752F2974" w14:textId="7508DEB4" w:rsidR="00006E80" w:rsidRDefault="0047297E" w:rsidP="00AA7BC1">
      <w:r>
        <w:rPr>
          <w:noProof/>
        </w:rPr>
        <w:drawing>
          <wp:anchor distT="0" distB="0" distL="114300" distR="114300" simplePos="0" relativeHeight="251819008" behindDoc="0" locked="0" layoutInCell="1" allowOverlap="1" wp14:anchorId="72F06D8E" wp14:editId="181C1353">
            <wp:simplePos x="0" y="0"/>
            <wp:positionH relativeFrom="margin">
              <wp:align>center</wp:align>
            </wp:positionH>
            <wp:positionV relativeFrom="paragraph">
              <wp:posOffset>474589</wp:posOffset>
            </wp:positionV>
            <wp:extent cx="3141980" cy="1541780"/>
            <wp:effectExtent l="0" t="0" r="1270" b="1270"/>
            <wp:wrapTopAndBottom/>
            <wp:docPr id="4" name="Afbeelding 4" descr="Afbeeldingsresultaat voor vibrations 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ibrations I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41980"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6E80">
        <w:rPr>
          <w:i/>
        </w:rPr>
        <w:sym w:font="Symbol" w:char="F02D"/>
      </w:r>
      <w:r w:rsidR="00006E80">
        <w:rPr>
          <w:i/>
        </w:rPr>
        <w:t xml:space="preserve"> </w:t>
      </w:r>
      <w:r w:rsidR="009A5FD0">
        <w:rPr>
          <w:i/>
        </w:rPr>
        <w:t>Buigvibraties</w:t>
      </w:r>
      <w:r w:rsidR="00006E80">
        <w:t xml:space="preserve"> (buigingsvibraties of deformatietrillingen</w:t>
      </w:r>
      <w:r w:rsidR="00252A4F">
        <w:t xml:space="preserve">; </w:t>
      </w:r>
      <w:proofErr w:type="spellStart"/>
      <w:r w:rsidR="00252A4F">
        <w:t>bending</w:t>
      </w:r>
      <w:proofErr w:type="spellEnd"/>
      <w:r w:rsidR="00252A4F">
        <w:t xml:space="preserve">, </w:t>
      </w:r>
      <w:proofErr w:type="spellStart"/>
      <w:r w:rsidR="00252A4F">
        <w:t>deformation</w:t>
      </w:r>
      <w:proofErr w:type="spellEnd"/>
      <w:r w:rsidR="00006E80">
        <w:t>). Dit zijn bewegingen waarbij bindingshoeken variëren.</w:t>
      </w:r>
    </w:p>
    <w:p w14:paraId="2D56380F" w14:textId="061AB055" w:rsidR="00006E80" w:rsidRPr="0064773B" w:rsidRDefault="00006E80" w:rsidP="00006E80">
      <w:pPr>
        <w:jc w:val="center"/>
        <w:rPr>
          <w:color w:val="000000" w:themeColor="text1"/>
          <w:sz w:val="28"/>
          <w:szCs w:val="24"/>
        </w:rPr>
      </w:pPr>
    </w:p>
    <w:p w14:paraId="5FB16719" w14:textId="6738A4CD" w:rsidR="00006E80" w:rsidRPr="0064773B" w:rsidRDefault="009A5FD0" w:rsidP="00006E80">
      <w:pPr>
        <w:pStyle w:val="Bijschrift"/>
        <w:jc w:val="center"/>
        <w:rPr>
          <w:color w:val="000000" w:themeColor="text1"/>
          <w:sz w:val="22"/>
          <w:szCs w:val="22"/>
        </w:rPr>
      </w:pPr>
      <w:bookmarkStart w:id="101" w:name="_Ref382830775"/>
      <w:r w:rsidRPr="0064773B">
        <w:rPr>
          <w:color w:val="000000" w:themeColor="text1"/>
          <w:sz w:val="22"/>
          <w:szCs w:val="22"/>
        </w:rPr>
        <w:t>Figuur</w:t>
      </w:r>
      <w:r w:rsidR="00006E80" w:rsidRPr="0064773B">
        <w:rPr>
          <w:color w:val="000000" w:themeColor="text1"/>
          <w:sz w:val="22"/>
          <w:szCs w:val="22"/>
        </w:rPr>
        <w:t xml:space="preserve"> </w:t>
      </w:r>
      <w:bookmarkEnd w:id="101"/>
      <w:r w:rsidR="00EB3D31">
        <w:rPr>
          <w:color w:val="000000" w:themeColor="text1"/>
          <w:sz w:val="22"/>
          <w:szCs w:val="22"/>
        </w:rPr>
        <w:t>9</w:t>
      </w:r>
      <w:r w:rsidR="00006E80" w:rsidRPr="0064773B">
        <w:rPr>
          <w:color w:val="000000" w:themeColor="text1"/>
          <w:sz w:val="22"/>
          <w:szCs w:val="22"/>
        </w:rPr>
        <w:tab/>
        <w:t>De verschillende vibratiemogelijkheden</w:t>
      </w:r>
    </w:p>
    <w:p w14:paraId="33CD0725" w14:textId="00B4F0BF" w:rsidR="00006E80" w:rsidRDefault="00006E80" w:rsidP="00AA7BC1">
      <w:r>
        <w:t xml:space="preserve">In </w:t>
      </w:r>
      <w:r w:rsidR="0019419F">
        <w:t xml:space="preserve">figuur </w:t>
      </w:r>
      <w:r w:rsidR="00DF493A">
        <w:t>9</w:t>
      </w:r>
      <w:r>
        <w:t xml:space="preserve"> worden de mogelijke rek- en buigvibraties getoond van een symmetrisch, </w:t>
      </w:r>
      <w:r w:rsidR="00882FD9">
        <w:t>twee/</w:t>
      </w:r>
      <w:r>
        <w:t>drie-</w:t>
      </w:r>
      <w:proofErr w:type="spellStart"/>
      <w:r>
        <w:t>atomig</w:t>
      </w:r>
      <w:proofErr w:type="spellEnd"/>
      <w:r>
        <w:t>, niet-lineair AB-subsysteem (</w:t>
      </w:r>
      <w:r w:rsidR="00882FD9">
        <w:t xml:space="preserve">zwart/wit; </w:t>
      </w:r>
      <w:r>
        <w:t>zoals dat als functionele groep kan voorkomen in bv. R-NH</w:t>
      </w:r>
      <w:r>
        <w:rPr>
          <w:vertAlign w:val="subscript"/>
        </w:rPr>
        <w:t>2</w:t>
      </w:r>
      <w:r>
        <w:t xml:space="preserve">, </w:t>
      </w:r>
      <w:r w:rsidR="00B225E5">
        <w:t xml:space="preserve">of </w:t>
      </w:r>
      <w:r>
        <w:t>RNO</w:t>
      </w:r>
      <w:r>
        <w:rPr>
          <w:vertAlign w:val="subscript"/>
        </w:rPr>
        <w:t>2</w:t>
      </w:r>
      <w:r>
        <w:t xml:space="preserve">). In de tekening geeft </w:t>
      </w:r>
      <w:r w:rsidR="003857FE">
        <w:t>de streep naar beneden</w:t>
      </w:r>
      <w:r>
        <w:t xml:space="preserve"> de rest van het molecuul aan; de tekens + en </w:t>
      </w:r>
      <w:r>
        <w:sym w:font="Symbol" w:char="F02D"/>
      </w:r>
      <w:r>
        <w:t xml:space="preserve"> geven de trilling </w:t>
      </w:r>
      <w:r>
        <w:rPr>
          <w:i/>
        </w:rPr>
        <w:t xml:space="preserve">boven </w:t>
      </w:r>
      <w:r w:rsidRPr="003857FE">
        <w:rPr>
          <w:iCs/>
        </w:rPr>
        <w:t>en</w:t>
      </w:r>
      <w:r w:rsidR="003857FE" w:rsidRPr="003857FE">
        <w:rPr>
          <w:iCs/>
        </w:rPr>
        <w:t xml:space="preserve"> respectievelijk</w:t>
      </w:r>
      <w:r>
        <w:rPr>
          <w:i/>
        </w:rPr>
        <w:t xml:space="preserve"> onder </w:t>
      </w:r>
      <w:r>
        <w:t>het vlak van tekening aan.</w:t>
      </w:r>
    </w:p>
    <w:p w14:paraId="5B97E0D8" w14:textId="460E8250" w:rsidR="00006E80" w:rsidRDefault="00006E80" w:rsidP="00AA7BC1">
      <w:r>
        <w:t xml:space="preserve">Zoals aangegeven in </w:t>
      </w:r>
      <w:r w:rsidR="0019419F">
        <w:t>figuur 1</w:t>
      </w:r>
      <w:r w:rsidR="00DF493A">
        <w:t>0</w:t>
      </w:r>
      <w:r>
        <w:t xml:space="preserve"> worden rekvibraties vaak aangeduid met het symbool </w:t>
      </w:r>
      <w:r>
        <w:sym w:font="Symbol" w:char="F06E"/>
      </w:r>
      <w:r>
        <w:t xml:space="preserve">, en buigvibraties met het symbool </w:t>
      </w:r>
      <w:r>
        <w:sym w:font="Symbol" w:char="F064"/>
      </w:r>
      <w:r>
        <w:t xml:space="preserve">. Een symmetrische rekvibratie wordt dan aangegeven met </w:t>
      </w:r>
      <w:r>
        <w:sym w:font="Symbol" w:char="F06E"/>
      </w:r>
      <w:r>
        <w:rPr>
          <w:vertAlign w:val="subscript"/>
        </w:rPr>
        <w:t>s</w:t>
      </w:r>
      <w:r>
        <w:t xml:space="preserve">, een asymmetrische met </w:t>
      </w:r>
      <w:r>
        <w:sym w:font="Symbol" w:char="F06E"/>
      </w:r>
      <w:r>
        <w:rPr>
          <w:vertAlign w:val="subscript"/>
        </w:rPr>
        <w:t>a</w:t>
      </w:r>
      <w:r>
        <w:t xml:space="preserve">. De aanduidingen ‘in </w:t>
      </w:r>
      <w:proofErr w:type="spellStart"/>
      <w:r>
        <w:t>plane</w:t>
      </w:r>
      <w:proofErr w:type="spellEnd"/>
      <w:r>
        <w:t xml:space="preserve">’ en ‘out of </w:t>
      </w:r>
      <w:proofErr w:type="spellStart"/>
      <w:r>
        <w:t>plane</w:t>
      </w:r>
      <w:proofErr w:type="spellEnd"/>
      <w:r>
        <w:t>’ betreffen de buigbewegingen ten opzichte van het (hoofd)vlak</w:t>
      </w:r>
      <w:r>
        <w:rPr>
          <w:b/>
        </w:rPr>
        <w:t xml:space="preserve"> </w:t>
      </w:r>
      <w:r>
        <w:t>waarin het molecuul ligt.</w:t>
      </w:r>
    </w:p>
    <w:p w14:paraId="6C99A678" w14:textId="77777777" w:rsidR="00006E80" w:rsidRDefault="00006E80" w:rsidP="00006E80">
      <w:pPr>
        <w:jc w:val="center"/>
      </w:pPr>
      <w:r>
        <w:rPr>
          <w:noProof/>
        </w:rPr>
        <w:drawing>
          <wp:inline distT="0" distB="0" distL="0" distR="0" wp14:anchorId="7B542D1C" wp14:editId="67539304">
            <wp:extent cx="4845685" cy="3204210"/>
            <wp:effectExtent l="19050" t="0" r="0" b="0"/>
            <wp:docPr id="1008" name="Afbeelding 1008" descr="D:\My Documents\Plaatje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Documents\Plaatjes\Image3.jpg"/>
                    <pic:cNvPicPr>
                      <a:picLocks noChangeAspect="1" noChangeArrowheads="1"/>
                    </pic:cNvPicPr>
                  </pic:nvPicPr>
                  <pic:blipFill>
                    <a:blip r:embed="rId77" cstate="print"/>
                    <a:srcRect/>
                    <a:stretch>
                      <a:fillRect/>
                    </a:stretch>
                  </pic:blipFill>
                  <pic:spPr bwMode="auto">
                    <a:xfrm>
                      <a:off x="0" y="0"/>
                      <a:ext cx="4845685" cy="3204210"/>
                    </a:xfrm>
                    <a:prstGeom prst="rect">
                      <a:avLst/>
                    </a:prstGeom>
                    <a:noFill/>
                    <a:ln w="9525">
                      <a:noFill/>
                      <a:miter lim="800000"/>
                      <a:headEnd/>
                      <a:tailEnd/>
                    </a:ln>
                  </pic:spPr>
                </pic:pic>
              </a:graphicData>
            </a:graphic>
          </wp:inline>
        </w:drawing>
      </w:r>
    </w:p>
    <w:p w14:paraId="5D9427ED" w14:textId="61A3950E" w:rsidR="00006E80" w:rsidRPr="0064773B" w:rsidRDefault="009A5FD0" w:rsidP="00006E80">
      <w:pPr>
        <w:pStyle w:val="Bijschrift"/>
        <w:jc w:val="center"/>
        <w:rPr>
          <w:color w:val="000000" w:themeColor="text1"/>
          <w:sz w:val="22"/>
          <w:szCs w:val="22"/>
        </w:rPr>
      </w:pPr>
      <w:bookmarkStart w:id="102" w:name="_Ref382830814"/>
      <w:bookmarkStart w:id="103" w:name="_Hlk34244818"/>
      <w:r w:rsidRPr="0064773B">
        <w:rPr>
          <w:color w:val="000000" w:themeColor="text1"/>
          <w:sz w:val="22"/>
          <w:szCs w:val="22"/>
        </w:rPr>
        <w:t>Figuur</w:t>
      </w:r>
      <w:r w:rsidR="00006E80" w:rsidRPr="0064773B">
        <w:rPr>
          <w:color w:val="000000" w:themeColor="text1"/>
          <w:sz w:val="22"/>
          <w:szCs w:val="22"/>
        </w:rPr>
        <w:t xml:space="preserve"> </w:t>
      </w:r>
      <w:bookmarkEnd w:id="102"/>
      <w:r w:rsidR="0019419F" w:rsidRPr="0064773B">
        <w:rPr>
          <w:color w:val="000000" w:themeColor="text1"/>
          <w:sz w:val="22"/>
          <w:szCs w:val="22"/>
        </w:rPr>
        <w:t>1</w:t>
      </w:r>
      <w:r w:rsidR="00DF493A">
        <w:rPr>
          <w:color w:val="000000" w:themeColor="text1"/>
          <w:sz w:val="22"/>
          <w:szCs w:val="22"/>
        </w:rPr>
        <w:t>0</w:t>
      </w:r>
      <w:r w:rsidR="00006E80" w:rsidRPr="0064773B">
        <w:rPr>
          <w:color w:val="000000" w:themeColor="text1"/>
          <w:sz w:val="22"/>
          <w:szCs w:val="22"/>
        </w:rPr>
        <w:tab/>
        <w:t>Rek- en buigvibraties</w:t>
      </w:r>
    </w:p>
    <w:bookmarkEnd w:id="103"/>
    <w:p w14:paraId="17CCA350" w14:textId="426B2A9C" w:rsidR="00006E80" w:rsidRDefault="00006E80" w:rsidP="00006E80">
      <w:pPr>
        <w:pStyle w:val="Bijschrift"/>
        <w:jc w:val="right"/>
      </w:pPr>
    </w:p>
    <w:p w14:paraId="76A40FC0" w14:textId="5AD562E1" w:rsidR="0019419F" w:rsidRPr="0064773B" w:rsidRDefault="00B90FDC" w:rsidP="0019419F">
      <w:pPr>
        <w:pStyle w:val="Bijschrift"/>
        <w:jc w:val="right"/>
        <w:rPr>
          <w:noProof/>
          <w:color w:val="000000" w:themeColor="text1"/>
          <w:sz w:val="22"/>
          <w:szCs w:val="22"/>
        </w:rPr>
      </w:pPr>
      <w:r w:rsidRPr="0064773B">
        <w:rPr>
          <w:noProof/>
          <w:color w:val="000000" w:themeColor="text1"/>
          <w:sz w:val="22"/>
          <w:szCs w:val="22"/>
        </w:rPr>
        <w:lastRenderedPageBreak/>
        <w:drawing>
          <wp:anchor distT="0" distB="0" distL="114300" distR="114300" simplePos="0" relativeHeight="251718656" behindDoc="0" locked="0" layoutInCell="0" allowOverlap="1" wp14:anchorId="0C3BE66F" wp14:editId="138E9679">
            <wp:simplePos x="0" y="0"/>
            <wp:positionH relativeFrom="margin">
              <wp:posOffset>4487545</wp:posOffset>
            </wp:positionH>
            <wp:positionV relativeFrom="page">
              <wp:posOffset>1120140</wp:posOffset>
            </wp:positionV>
            <wp:extent cx="1278890" cy="1800860"/>
            <wp:effectExtent l="0" t="0" r="0" b="8890"/>
            <wp:wrapSquare wrapText="bothSides"/>
            <wp:docPr id="1009" name="Afbeelding 100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4"/>
                    <pic:cNvPicPr>
                      <a:picLocks noChangeAspect="1" noChangeArrowheads="1"/>
                    </pic:cNvPicPr>
                  </pic:nvPicPr>
                  <pic:blipFill>
                    <a:blip r:embed="rId78" cstate="print"/>
                    <a:srcRect/>
                    <a:stretch>
                      <a:fillRect/>
                    </a:stretch>
                  </pic:blipFill>
                  <pic:spPr bwMode="auto">
                    <a:xfrm>
                      <a:off x="0" y="0"/>
                      <a:ext cx="1278890" cy="1800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9419F" w:rsidRPr="0064773B">
        <w:rPr>
          <w:noProof/>
          <w:color w:val="000000" w:themeColor="text1"/>
          <w:sz w:val="22"/>
          <w:szCs w:val="22"/>
        </w:rPr>
        <w:t>figuur 1</w:t>
      </w:r>
      <w:r w:rsidR="00DF493A">
        <w:rPr>
          <w:noProof/>
          <w:color w:val="000000" w:themeColor="text1"/>
          <w:sz w:val="22"/>
          <w:szCs w:val="22"/>
        </w:rPr>
        <w:t>1</w:t>
      </w:r>
      <w:r w:rsidR="0019419F" w:rsidRPr="0064773B">
        <w:rPr>
          <w:noProof/>
          <w:color w:val="000000" w:themeColor="text1"/>
          <w:sz w:val="22"/>
          <w:szCs w:val="22"/>
        </w:rPr>
        <w:tab/>
        <w:t>bui</w:t>
      </w:r>
      <w:r w:rsidR="00B82880">
        <w:rPr>
          <w:noProof/>
          <w:color w:val="000000" w:themeColor="text1"/>
          <w:sz w:val="22"/>
          <w:szCs w:val="22"/>
        </w:rPr>
        <w:t>g</w:t>
      </w:r>
      <w:r w:rsidR="0019419F" w:rsidRPr="0064773B">
        <w:rPr>
          <w:noProof/>
          <w:color w:val="000000" w:themeColor="text1"/>
          <w:sz w:val="22"/>
          <w:szCs w:val="22"/>
        </w:rPr>
        <w:t>vibraties van water</w:t>
      </w:r>
    </w:p>
    <w:p w14:paraId="20A20357" w14:textId="5E469520" w:rsidR="00006E80" w:rsidRDefault="00006E80" w:rsidP="00AA7BC1">
      <w:r>
        <w:t xml:space="preserve">Het is allereerst van groot belang dat wij ons realiseren dat elke normaalvibratie een beweging is van het </w:t>
      </w:r>
      <w:r w:rsidRPr="00AC09D0">
        <w:rPr>
          <w:iCs/>
        </w:rPr>
        <w:t>gehele</w:t>
      </w:r>
      <w:r>
        <w:rPr>
          <w:i/>
        </w:rPr>
        <w:t xml:space="preserve"> </w:t>
      </w:r>
      <w:r>
        <w:t xml:space="preserve">molecuul; we zouden kunnen zeggen dat elke normaalvibratie een combinatie is van een verzameling ‘simpele’ </w:t>
      </w:r>
      <w:proofErr w:type="spellStart"/>
      <w:r>
        <w:t>trillingsbewegingen</w:t>
      </w:r>
      <w:proofErr w:type="spellEnd"/>
      <w:r>
        <w:t xml:space="preserve">. Hoe die ‘simpele’ </w:t>
      </w:r>
      <w:proofErr w:type="spellStart"/>
      <w:r>
        <w:t>trillingsbewegingen</w:t>
      </w:r>
      <w:proofErr w:type="spellEnd"/>
      <w:r>
        <w:t xml:space="preserve"> samengevoegd moeten worden tot de normaalvibraties wordt in zeer sterke mate bepaald door de vorm </w:t>
      </w:r>
      <w:r>
        <w:sym w:font="Symbol" w:char="F02D"/>
      </w:r>
      <w:r>
        <w:t xml:space="preserve"> de symmetrie </w:t>
      </w:r>
      <w:r>
        <w:sym w:font="Symbol" w:char="F02D"/>
      </w:r>
      <w:r>
        <w:t xml:space="preserve"> van het molecuul. Wij kunnen voor eenvoudige moleculen als H</w:t>
      </w:r>
      <w:r>
        <w:rPr>
          <w:vertAlign w:val="subscript"/>
        </w:rPr>
        <w:t>2</w:t>
      </w:r>
      <w:r>
        <w:t>O en CO</w:t>
      </w:r>
      <w:r>
        <w:rPr>
          <w:vertAlign w:val="subscript"/>
        </w:rPr>
        <w:t>2</w:t>
      </w:r>
      <w:r>
        <w:t xml:space="preserve"> ons een voorstelling maken van de wijze waarop de atomen in de moleculen bewegen in de grondtoestand van een normaalvibratie (</w:t>
      </w:r>
      <w:r w:rsidR="0019419F">
        <w:t>figuur 1</w:t>
      </w:r>
      <w:r w:rsidR="00DF493A">
        <w:t>1</w:t>
      </w:r>
      <w:r>
        <w:t>). Het is echter niet mogelijk ons een voorstelling te maken van de bewegingen, behorende bij normaalvibratietoestanden met een hogere energie dan de grondtoestand (afgezien van: ‘de trilling gaat sneller’). Evenmin kunnen wij ons echt een beeld vormen van de grondtoestand en van de hogere normaalvibratietoestanden van grotere moleculen; het enige waar wij een uitspraak over kunnen doen is over de symmetrie-eigenschappen van de bewegingen die de atomen dan in de moleculen uitvoeren.</w:t>
      </w:r>
    </w:p>
    <w:p w14:paraId="3EE5AFA9" w14:textId="599ED5F0" w:rsidR="00006E80" w:rsidRDefault="00006E80" w:rsidP="00AA7BC1">
      <w:r>
        <w:t xml:space="preserve">Tenslotte dit: wat wij in het spectrum zien (een absorptieband bij een bepaalde frequentie of golfgetal) correspondeert </w:t>
      </w:r>
      <w:r w:rsidRPr="0065757A">
        <w:rPr>
          <w:iCs/>
        </w:rPr>
        <w:t>niet</w:t>
      </w:r>
      <w:r>
        <w:rPr>
          <w:i/>
        </w:rPr>
        <w:t xml:space="preserve"> </w:t>
      </w:r>
      <w:r>
        <w:t>met de energie van een enkele (normaal)vibratie, maar met de ‘energiesprong’ behorende bij een kwantumovergang tussen twee (normaal-) vibratiebewegingen. Het is natuurlijk wel zo dat zo’n absorptieband correspondeert met een</w:t>
      </w:r>
      <w:r w:rsidR="0019419F">
        <w:t xml:space="preserve"> </w:t>
      </w:r>
      <w:r>
        <w:t xml:space="preserve">kwantumovergang van een bepaald (normaal)vibratietype (bv. een symmetrische rekvibratie die door het stralingskwantum wordt aangeslagen van de grondtoestand </w:t>
      </w:r>
      <w:r w:rsidRPr="0065757A">
        <w:rPr>
          <w:iCs/>
        </w:rPr>
        <w:t>naar</w:t>
      </w:r>
      <w:r>
        <w:t xml:space="preserve"> de aangeslagen toestand); je kunt nooit bv. vanuit de grondtoestand van een symmetrische rekvibratie in een aangeslagen toestand van een buigvibratie terechtkomen. Een absorptieband in een IR-spectrum geeft ons dus geen informatie over één vibratiebeweging, maar over twee vibratiebewegingen. Alleen al daarom is het niet erg zinvol je voortdurend af te vragen: hoe ziet die vibratiebeweging eruit? Maar ook het feit dat elke normaalvibratie in wezen correspondeert met een vibratie van het </w:t>
      </w:r>
      <w:r w:rsidRPr="0065757A">
        <w:rPr>
          <w:iCs/>
        </w:rPr>
        <w:t>gehele</w:t>
      </w:r>
      <w:r>
        <w:rPr>
          <w:i/>
        </w:rPr>
        <w:t xml:space="preserve"> </w:t>
      </w:r>
      <w:r>
        <w:t>molecuul (of, anders: met bewegingen van alle atomen van het molecuul) maakt het stellen van de vraag (zeker voor grotere moleculen) vrij zinloos.</w:t>
      </w:r>
      <w:bookmarkStart w:id="104" w:name="_Toc384880788"/>
      <w:bookmarkStart w:id="105" w:name="_Toc435887976"/>
      <w:bookmarkStart w:id="106" w:name="_Toc435888456"/>
      <w:bookmarkStart w:id="107" w:name="_Toc509390647"/>
      <w:bookmarkStart w:id="108" w:name="_Toc4590009"/>
      <w:bookmarkStart w:id="109" w:name="_Toc4679253"/>
    </w:p>
    <w:p w14:paraId="0C90CC87" w14:textId="4F8FAFF5" w:rsidR="00006E80" w:rsidRDefault="00006E80" w:rsidP="00832D19">
      <w:pPr>
        <w:pStyle w:val="Kop3"/>
      </w:pPr>
      <w:bookmarkStart w:id="110" w:name="_Toc4918039"/>
      <w:bookmarkStart w:id="111" w:name="_Toc4920443"/>
      <w:bookmarkStart w:id="112" w:name="_Toc160477681"/>
      <w:r>
        <w:t xml:space="preserve">Vorm van het </w:t>
      </w:r>
      <w:r w:rsidR="00E91B65">
        <w:t>IR</w:t>
      </w:r>
      <w:r>
        <w:t>-spectrum</w:t>
      </w:r>
      <w:bookmarkEnd w:id="104"/>
      <w:bookmarkEnd w:id="105"/>
      <w:bookmarkEnd w:id="106"/>
      <w:bookmarkEnd w:id="107"/>
      <w:bookmarkEnd w:id="108"/>
      <w:bookmarkEnd w:id="109"/>
      <w:bookmarkEnd w:id="110"/>
      <w:bookmarkEnd w:id="111"/>
      <w:bookmarkEnd w:id="112"/>
    </w:p>
    <w:p w14:paraId="2A031144" w14:textId="70079568" w:rsidR="00006E80" w:rsidRDefault="00006E80" w:rsidP="001E3E78">
      <w:r>
        <w:t xml:space="preserve">Als maat voor de absorptie wordt de transmissie </w:t>
      </w:r>
      <w:r>
        <w:rPr>
          <w:i/>
        </w:rPr>
        <w:t xml:space="preserve">T </w:t>
      </w:r>
      <w:r>
        <w:t xml:space="preserve">gebruikt (van 0 tot 100%): </w:t>
      </w:r>
    </w:p>
    <w:p w14:paraId="52BA1659" w14:textId="464E139E" w:rsidR="00006E80" w:rsidRPr="0064773B" w:rsidRDefault="00000000" w:rsidP="00DC5CD0">
      <w:pPr>
        <w:jc w:val="center"/>
        <w:rPr>
          <w:bCs/>
          <w:sz w:val="32"/>
          <w:szCs w:val="28"/>
        </w:rPr>
      </w:pPr>
      <w:r>
        <w:rPr>
          <w:position w:val="-28"/>
        </w:rPr>
        <w:pict w14:anchorId="72216791">
          <v:shape id="_x0000_i1036" type="#_x0000_t75" style="width:33pt;height:32.25pt" fillcolor="window">
            <v:imagedata r:id="rId79" o:title=""/>
          </v:shape>
        </w:pict>
      </w:r>
    </w:p>
    <w:p w14:paraId="47F83A76" w14:textId="77777777" w:rsidR="00006E80" w:rsidRDefault="00006E80" w:rsidP="001E3E78">
      <w:r>
        <w:t xml:space="preserve">waarin </w:t>
      </w:r>
      <w:r>
        <w:rPr>
          <w:i/>
        </w:rPr>
        <w:t>I</w:t>
      </w:r>
      <w:r>
        <w:rPr>
          <w:vertAlign w:val="subscript"/>
        </w:rPr>
        <w:t>o</w:t>
      </w:r>
      <w:r>
        <w:t xml:space="preserve"> = intensiteit van de </w:t>
      </w:r>
      <w:r>
        <w:rPr>
          <w:i/>
        </w:rPr>
        <w:t xml:space="preserve">opvallende straling </w:t>
      </w:r>
      <w:r>
        <w:t xml:space="preserve">en </w:t>
      </w:r>
      <w:r>
        <w:rPr>
          <w:i/>
        </w:rPr>
        <w:t>I</w:t>
      </w:r>
      <w:r>
        <w:t xml:space="preserve"> = intensiteit van de </w:t>
      </w:r>
      <w:r>
        <w:rPr>
          <w:i/>
        </w:rPr>
        <w:t>doorgelaten straling.</w:t>
      </w:r>
    </w:p>
    <w:p w14:paraId="18E78A73" w14:textId="77777777" w:rsidR="00006E80" w:rsidRDefault="00006E80" w:rsidP="001E3E78">
      <w:r>
        <w:t xml:space="preserve">Als maat voor de energie van de straling wordt doorgaans het golfgetal </w:t>
      </w:r>
      <w:r>
        <w:rPr>
          <w:rFonts w:ascii="Symbol" w:hAnsi="Symbol"/>
        </w:rPr>
        <w:t></w:t>
      </w:r>
      <w:r>
        <w:t xml:space="preserve"> (in cm</w:t>
      </w:r>
      <w:r>
        <w:rPr>
          <w:vertAlign w:val="superscript"/>
        </w:rPr>
        <w:sym w:font="Symbol" w:char="F02D"/>
      </w:r>
      <w:r>
        <w:rPr>
          <w:vertAlign w:val="superscript"/>
        </w:rPr>
        <w:t>1</w:t>
      </w:r>
      <w:r>
        <w:t xml:space="preserve">) gebruikt, waarbij de schaal </w:t>
      </w:r>
      <w:r w:rsidRPr="00DC5CD0">
        <w:rPr>
          <w:iCs/>
        </w:rPr>
        <w:t>lineair</w:t>
      </w:r>
      <w:r>
        <w:rPr>
          <w:i/>
        </w:rPr>
        <w:t xml:space="preserve"> </w:t>
      </w:r>
      <w:r>
        <w:t>in het golfgetal gekozen wordt (de schaal is dus ook lineair in de frequentie).</w:t>
      </w:r>
    </w:p>
    <w:p w14:paraId="5D3FE3B6" w14:textId="4BAD9E10" w:rsidR="00006E80" w:rsidRDefault="00006E80" w:rsidP="00DF493A">
      <w:r>
        <w:t xml:space="preserve">Een voorbeeld van een IR-spectrum (het spectrum van </w:t>
      </w:r>
      <w:proofErr w:type="spellStart"/>
      <w:r>
        <w:t>ethylbenzoaat</w:t>
      </w:r>
      <w:proofErr w:type="spellEnd"/>
      <w:r>
        <w:t>, C</w:t>
      </w:r>
      <w:r>
        <w:rPr>
          <w:vertAlign w:val="subscript"/>
        </w:rPr>
        <w:t>6</w:t>
      </w:r>
      <w:r>
        <w:t>H</w:t>
      </w:r>
      <w:r>
        <w:rPr>
          <w:vertAlign w:val="subscript"/>
        </w:rPr>
        <w:t>5</w:t>
      </w:r>
      <w:r>
        <w:t>CH</w:t>
      </w:r>
      <w:r>
        <w:rPr>
          <w:vertAlign w:val="subscript"/>
        </w:rPr>
        <w:t>2</w:t>
      </w:r>
      <w:r>
        <w:t>(CO)OC</w:t>
      </w:r>
      <w:r>
        <w:rPr>
          <w:vertAlign w:val="subscript"/>
        </w:rPr>
        <w:t>2</w:t>
      </w:r>
      <w:r>
        <w:t>H</w:t>
      </w:r>
      <w:r>
        <w:rPr>
          <w:vertAlign w:val="subscript"/>
        </w:rPr>
        <w:t>5</w:t>
      </w:r>
      <w:r>
        <w:t xml:space="preserve">) wordt gegeven in </w:t>
      </w:r>
      <w:r w:rsidR="0019419F">
        <w:t>figuur 1</w:t>
      </w:r>
      <w:r w:rsidR="00DF493A">
        <w:t>2</w:t>
      </w:r>
      <w:r>
        <w:t xml:space="preserve">. </w:t>
      </w:r>
    </w:p>
    <w:p w14:paraId="4476C1A6" w14:textId="77777777" w:rsidR="00DC5CD0" w:rsidRDefault="00DC5CD0" w:rsidP="000E4039">
      <w:pPr>
        <w:pStyle w:val="Bijschrift"/>
        <w:jc w:val="center"/>
        <w:rPr>
          <w:color w:val="000000" w:themeColor="text1"/>
          <w:sz w:val="22"/>
          <w:szCs w:val="22"/>
        </w:rPr>
      </w:pPr>
      <w:bookmarkStart w:id="113" w:name="_Ref382830083"/>
    </w:p>
    <w:p w14:paraId="7F2BABF4" w14:textId="73EA852E" w:rsidR="00DC5CD0" w:rsidRPr="00DC5CD0" w:rsidRDefault="006D4AD9" w:rsidP="003D6642">
      <w:pPr>
        <w:jc w:val="center"/>
        <w:rPr>
          <w:lang w:eastAsia="en-US"/>
        </w:rPr>
      </w:pPr>
      <w:r w:rsidRPr="006D4AD9">
        <w:rPr>
          <w:noProof/>
          <w:lang w:eastAsia="en-US"/>
        </w:rPr>
        <w:lastRenderedPageBreak/>
        <w:drawing>
          <wp:inline distT="0" distB="0" distL="0" distR="0" wp14:anchorId="07043ADD" wp14:editId="77CEB2A2">
            <wp:extent cx="4899704" cy="3448700"/>
            <wp:effectExtent l="0" t="0" r="0" b="0"/>
            <wp:docPr id="1814337456" name="Afbeelding 1" descr="Afbeelding met tekst, diagram, Perceel,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37456" name="Afbeelding 1" descr="Afbeelding met tekst, diagram, Perceel, lijn&#10;&#10;Automatisch gegenereerde beschrijving"/>
                    <pic:cNvPicPr/>
                  </pic:nvPicPr>
                  <pic:blipFill>
                    <a:blip r:embed="rId80"/>
                    <a:stretch>
                      <a:fillRect/>
                    </a:stretch>
                  </pic:blipFill>
                  <pic:spPr>
                    <a:xfrm>
                      <a:off x="0" y="0"/>
                      <a:ext cx="4916532" cy="3460545"/>
                    </a:xfrm>
                    <a:prstGeom prst="rect">
                      <a:avLst/>
                    </a:prstGeom>
                  </pic:spPr>
                </pic:pic>
              </a:graphicData>
            </a:graphic>
          </wp:inline>
        </w:drawing>
      </w:r>
    </w:p>
    <w:p w14:paraId="770FAD22" w14:textId="4BA9999C" w:rsidR="00006E80" w:rsidRPr="0064773B" w:rsidRDefault="00987C2B" w:rsidP="000E4039">
      <w:pPr>
        <w:pStyle w:val="Bijschrift"/>
        <w:jc w:val="center"/>
        <w:rPr>
          <w:color w:val="000000" w:themeColor="text1"/>
          <w:sz w:val="22"/>
          <w:szCs w:val="22"/>
        </w:rPr>
      </w:pPr>
      <w:r w:rsidRPr="0064773B">
        <w:rPr>
          <w:color w:val="000000" w:themeColor="text1"/>
          <w:sz w:val="22"/>
          <w:szCs w:val="22"/>
        </w:rPr>
        <w:t>Figuur</w:t>
      </w:r>
      <w:r w:rsidR="00006E80" w:rsidRPr="0064773B">
        <w:rPr>
          <w:color w:val="000000" w:themeColor="text1"/>
          <w:sz w:val="22"/>
          <w:szCs w:val="22"/>
        </w:rPr>
        <w:t xml:space="preserve"> </w:t>
      </w:r>
      <w:bookmarkEnd w:id="113"/>
      <w:r w:rsidR="0019419F" w:rsidRPr="0064773B">
        <w:rPr>
          <w:color w:val="000000" w:themeColor="text1"/>
          <w:sz w:val="22"/>
          <w:szCs w:val="22"/>
        </w:rPr>
        <w:t>1</w:t>
      </w:r>
      <w:r w:rsidR="00DF493A">
        <w:rPr>
          <w:color w:val="000000" w:themeColor="text1"/>
          <w:sz w:val="22"/>
          <w:szCs w:val="22"/>
        </w:rPr>
        <w:t>2</w:t>
      </w:r>
      <w:r w:rsidR="00006E80" w:rsidRPr="0064773B">
        <w:rPr>
          <w:color w:val="000000" w:themeColor="text1"/>
          <w:sz w:val="22"/>
          <w:szCs w:val="22"/>
        </w:rPr>
        <w:tab/>
        <w:t xml:space="preserve">IR-spectrum van </w:t>
      </w:r>
      <w:proofErr w:type="spellStart"/>
      <w:r w:rsidR="00006E80" w:rsidRPr="0064773B">
        <w:rPr>
          <w:color w:val="000000" w:themeColor="text1"/>
          <w:sz w:val="22"/>
          <w:szCs w:val="22"/>
        </w:rPr>
        <w:t>ethylbenzoaat</w:t>
      </w:r>
      <w:proofErr w:type="spellEnd"/>
    </w:p>
    <w:p w14:paraId="2F71E066" w14:textId="4180AC21" w:rsidR="00006E80" w:rsidRDefault="00006E80" w:rsidP="008B4C96">
      <w:r>
        <w:t xml:space="preserve">Zoals in het voorbeeld te zien is wordt de </w:t>
      </w:r>
      <w:r w:rsidRPr="00427E05">
        <w:rPr>
          <w:iCs/>
        </w:rPr>
        <w:t>basislijn</w:t>
      </w:r>
      <w:r>
        <w:rPr>
          <w:i/>
        </w:rPr>
        <w:t xml:space="preserve"> (Engels: </w:t>
      </w:r>
      <w:r w:rsidR="00987C2B">
        <w:rPr>
          <w:i/>
        </w:rPr>
        <w:t>baseline</w:t>
      </w:r>
      <w:r>
        <w:rPr>
          <w:i/>
        </w:rPr>
        <w:t xml:space="preserve">) </w:t>
      </w:r>
      <w:r>
        <w:t xml:space="preserve">(dat wil zeggen </w:t>
      </w:r>
      <w:r>
        <w:rPr>
          <w:i/>
        </w:rPr>
        <w:t>I</w:t>
      </w:r>
      <w:r>
        <w:t xml:space="preserve"> = </w:t>
      </w:r>
      <w:r>
        <w:rPr>
          <w:i/>
        </w:rPr>
        <w:t>I</w:t>
      </w:r>
      <w:r>
        <w:rPr>
          <w:vertAlign w:val="subscript"/>
        </w:rPr>
        <w:t>o</w:t>
      </w:r>
      <w:r>
        <w:t>, 100% transmissie) altijd aan de bovenkant van het papier gekozen, zodat de absorptiepieken als het ware ‘naar beneden hangen’.</w:t>
      </w:r>
    </w:p>
    <w:p w14:paraId="3EBA6406" w14:textId="77777777" w:rsidR="00006E80" w:rsidRDefault="00006E80" w:rsidP="008B4C96">
      <w:r>
        <w:t xml:space="preserve">De intensiteiten van bepaalde typen banden in een IR-spectrum blijken zich doorgaans ‘aan bepaalde regels te houden’, dat wil zeggen, binnen bepaalde grenzen hebben bepaalde typen vibratieovergangen vaak dezelfde overgangswaarschijnlijkheid. Daarom worden de intensiteiten van banden kwalitatief aangegeven met de aanduidingen: </w:t>
      </w:r>
      <w:proofErr w:type="spellStart"/>
      <w:r>
        <w:t>vs</w:t>
      </w:r>
      <w:proofErr w:type="spellEnd"/>
      <w:r>
        <w:t xml:space="preserve"> (</w:t>
      </w:r>
      <w:proofErr w:type="spellStart"/>
      <w:r>
        <w:t>very</w:t>
      </w:r>
      <w:proofErr w:type="spellEnd"/>
      <w:r>
        <w:t xml:space="preserve"> strong), s (strong), m (medium), w (</w:t>
      </w:r>
      <w:proofErr w:type="spellStart"/>
      <w:r>
        <w:t>weak</w:t>
      </w:r>
      <w:proofErr w:type="spellEnd"/>
      <w:r>
        <w:t>), en v (</w:t>
      </w:r>
      <w:proofErr w:type="spellStart"/>
      <w:r>
        <w:t>variable</w:t>
      </w:r>
      <w:proofErr w:type="spellEnd"/>
      <w:r>
        <w:t>). De aanduiding v wil zeggen dat voor de intensiteit van een dergelijke absorptieband geen vaste regels gegeven kunnen worden.</w:t>
      </w:r>
    </w:p>
    <w:p w14:paraId="0F9C1226" w14:textId="7A3146E0" w:rsidR="00006E80" w:rsidRDefault="00006E80" w:rsidP="00832D19">
      <w:pPr>
        <w:pStyle w:val="Kop3"/>
      </w:pPr>
      <w:bookmarkStart w:id="114" w:name="_Toc384880789"/>
      <w:bookmarkStart w:id="115" w:name="_Toc435887977"/>
      <w:bookmarkStart w:id="116" w:name="_Toc435888457"/>
      <w:bookmarkStart w:id="117" w:name="_Toc509390648"/>
      <w:bookmarkStart w:id="118" w:name="_Toc4590010"/>
      <w:bookmarkStart w:id="119" w:name="_Toc4679254"/>
      <w:bookmarkStart w:id="120" w:name="_Toc4918040"/>
      <w:bookmarkStart w:id="121" w:name="_Toc4920444"/>
      <w:bookmarkStart w:id="122" w:name="_Toc160477682"/>
      <w:r>
        <w:t xml:space="preserve">Verschillende gebieden in de </w:t>
      </w:r>
      <w:r w:rsidR="00E91B65" w:rsidRPr="00E91B65">
        <w:rPr>
          <w:sz w:val="22"/>
        </w:rPr>
        <w:t>IR</w:t>
      </w:r>
      <w:r>
        <w:t>-spectra van organische verbindingen</w:t>
      </w:r>
      <w:bookmarkEnd w:id="114"/>
      <w:bookmarkEnd w:id="115"/>
      <w:bookmarkEnd w:id="116"/>
      <w:bookmarkEnd w:id="117"/>
      <w:bookmarkEnd w:id="118"/>
      <w:bookmarkEnd w:id="119"/>
      <w:bookmarkEnd w:id="120"/>
      <w:bookmarkEnd w:id="121"/>
      <w:bookmarkEnd w:id="122"/>
    </w:p>
    <w:p w14:paraId="7170F8B8" w14:textId="77777777" w:rsidR="00006E80" w:rsidRDefault="00006E80" w:rsidP="00230179">
      <w:r>
        <w:t>Wij hebben al gesteld dat de verschillende absorptiebanden in het IR-spectrum van een molecuul corresponderen met overgangen van de grondtoestand naar de eerste aangeslagen toestand van normaalvibraties; onafhankelijke vibratiebewegingen waaraan alle atomen in het molecuul meedoen.</w:t>
      </w:r>
    </w:p>
    <w:p w14:paraId="16029E89" w14:textId="71D812E4" w:rsidR="00006E80" w:rsidRDefault="00006E80" w:rsidP="00230179">
      <w:r>
        <w:t xml:space="preserve">Het is (gelukkig voor de interpretatie van IR-spectra!) echter doorgaans zo dat bij de meeste van deze normaal-vibraties de bewegingen van slechts enkele atomen ten opzichte van elkaar het overgrote deel van de totale beweging van alle atomen voor hun rekening nemen. Het gevolg daarvan is nu dat de corresponderende band in het IR-spectrum dan in overheersende mate representatief is voor de bindingssituatie (binding of bindingshoek) tussen die paar atomen. Om een voorbeeld te geven: alle moleculen waarin een C=O-groep voorkomt, hebben altijd een normaalvibratie waarin de </w:t>
      </w:r>
      <w:proofErr w:type="spellStart"/>
      <w:r>
        <w:t>trillingsbeweging</w:t>
      </w:r>
      <w:proofErr w:type="spellEnd"/>
      <w:r>
        <w:t xml:space="preserve"> die het C-atoom en het O-atoom in de C=O-groep ten opzichte van elkaar uitvoeren (de C=O rekvibratie) dermate overheerst, dat het golfgetal en de intensiteit van de band, die door deze normaalvibratie in het spectrum veroorzaakt wordt, praktisch alleen maar bepaald wordt door de eigenschappen van de C=O-binding: we zullen een z.g. </w:t>
      </w:r>
      <w:proofErr w:type="spellStart"/>
      <w:r>
        <w:t>carbonylband</w:t>
      </w:r>
      <w:proofErr w:type="spellEnd"/>
      <w:r>
        <w:t xml:space="preserve"> altijd in hetzelfde gebied van het spectrum aantreffen (tussen 1</w:t>
      </w:r>
      <w:r w:rsidR="00286FFD">
        <w:t>8</w:t>
      </w:r>
      <w:r w:rsidR="00640060">
        <w:t>40</w:t>
      </w:r>
      <w:r>
        <w:t xml:space="preserve"> en 16</w:t>
      </w:r>
      <w:r w:rsidR="00640060">
        <w:t>6</w:t>
      </w:r>
      <w:r>
        <w:t>0 cm</w:t>
      </w:r>
      <w:r>
        <w:rPr>
          <w:vertAlign w:val="superscript"/>
        </w:rPr>
        <w:sym w:font="Symbol" w:char="F02D"/>
      </w:r>
      <w:r>
        <w:rPr>
          <w:vertAlign w:val="superscript"/>
        </w:rPr>
        <w:t>1</w:t>
      </w:r>
      <w:r w:rsidR="003D6642">
        <w:t>; meestal rond 1700 cm</w:t>
      </w:r>
      <w:r w:rsidR="003D6642">
        <w:rPr>
          <w:vertAlign w:val="superscript"/>
        </w:rPr>
        <w:t>-1</w:t>
      </w:r>
      <w:r>
        <w:t>), met altijd ongeveer dezelfde intensiteit (</w:t>
      </w:r>
      <w:proofErr w:type="spellStart"/>
      <w:r>
        <w:t>very</w:t>
      </w:r>
      <w:proofErr w:type="spellEnd"/>
      <w:r>
        <w:t xml:space="preserve"> strong tot strong).</w:t>
      </w:r>
    </w:p>
    <w:p w14:paraId="032777EF" w14:textId="77777777" w:rsidR="0030743F" w:rsidRDefault="00006E80" w:rsidP="00230179">
      <w:pPr>
        <w:pStyle w:val="interlinie"/>
      </w:pPr>
      <w:r>
        <w:t>Zo kent het IR-spectrum een aantal gebieden waarin de absorpties weliswaar nog steeds afkomstig zijn van vibraties ‘door het gehele molecuul heen’, maar in sterke mate overheerst worden door de vibraties van bepaalde, in het molecuul aanwezige atoomgroepen (zoals C=O, OH, C-H, C=C, C-C, N-H, C</w:t>
      </w:r>
      <w:r w:rsidRPr="00C96774">
        <w:rPr>
          <w:sz w:val="24"/>
          <w:szCs w:val="24"/>
          <w:vertAlign w:val="superscript"/>
        </w:rPr>
        <w:sym w:font="Symbol" w:char="F0BA"/>
      </w:r>
      <w:r>
        <w:t>N enz.). De absorpties voor deze ‘groepen’ liggen altijd in vrij scherp bepaalde gebieden, karakteristiek voor de betrokken atoomgroep.</w:t>
      </w:r>
    </w:p>
    <w:p w14:paraId="0039A18F" w14:textId="5CCB366D" w:rsidR="00006E80" w:rsidRDefault="00006E80" w:rsidP="00230179">
      <w:pPr>
        <w:pStyle w:val="interlinie"/>
      </w:pPr>
      <w:r>
        <w:lastRenderedPageBreak/>
        <w:t xml:space="preserve">We zien dus dat absorpties in bepaalde spectrale gebieden karakteristiek zijn voor bepaalde typen verbindingen (gekenmerkt door de aanwezigheid van bepaalde atoomgroepen); wij noemen deze absorpties dan ook </w:t>
      </w:r>
      <w:r w:rsidRPr="00515867">
        <w:rPr>
          <w:iCs/>
        </w:rPr>
        <w:t>groepsfrequenties, groepsvibraties of karakteristieke absorpties</w:t>
      </w:r>
      <w:r>
        <w:rPr>
          <w:i/>
        </w:rPr>
        <w:t>.</w:t>
      </w:r>
    </w:p>
    <w:p w14:paraId="3DF7A11F" w14:textId="1C30AC45" w:rsidR="00006E80" w:rsidRDefault="00006E80" w:rsidP="00230179">
      <w:r>
        <w:t xml:space="preserve">Biedt het bestaan van groepsfrequenties op zichzelf al een enorm voordeel in de </w:t>
      </w:r>
      <w:proofErr w:type="spellStart"/>
      <w:r>
        <w:t>spectromet</w:t>
      </w:r>
      <w:r w:rsidR="0030743F">
        <w:t>r</w:t>
      </w:r>
      <w:r>
        <w:t>ische</w:t>
      </w:r>
      <w:proofErr w:type="spellEnd"/>
      <w:r>
        <w:t xml:space="preserve"> structuuranalyse, dan komt daar nog het volgende bij. De bijdrage van de rest van het molecuul aan het totaal van bewegingen bij een groepsvibratie heeft tot gevolg dat de precieze plaats in het groepsfrequentiegebied waar de betrokken groep absorbeert, informatie geeft over de rest van het molecuul en in het bijzonder over de ‘directe omgeving’ van de atoomgroep. En ook déze informatie is doorgaans zeer eenduidig: zo is het mogelijk om aan het precieze absorptiegolfgetal van een C=O-band te zien of het molecuul in kwestie b.v. een ester, een amide, een keton enz. is. Deze twee aspecten van de IR-spectroscopie (groepsfrequenties en de karakteristieke invloed van de rest van het molecuul) zijn van groot belang in de structuuranalyse.</w:t>
      </w:r>
    </w:p>
    <w:p w14:paraId="5FED089D" w14:textId="413D95EA" w:rsidR="00006E80" w:rsidRDefault="00006E80" w:rsidP="00230179">
      <w:r>
        <w:t>Er is echter ook een gebied in het IR-spectrum (1500-800 cm</w:t>
      </w:r>
      <w:r>
        <w:rPr>
          <w:vertAlign w:val="superscript"/>
        </w:rPr>
        <w:sym w:font="Symbol" w:char="F02D"/>
      </w:r>
      <w:r>
        <w:rPr>
          <w:vertAlign w:val="superscript"/>
        </w:rPr>
        <w:t>1</w:t>
      </w:r>
      <w:r>
        <w:t xml:space="preserve">) waarin het overgrote deel van de aangetroffen absorpties afkomstig is van normaalvibraties waarbij alle atomen van het molecuul in ongeveer </w:t>
      </w:r>
      <w:r w:rsidRPr="00515867">
        <w:rPr>
          <w:iCs/>
        </w:rPr>
        <w:t>gelijke</w:t>
      </w:r>
      <w:r>
        <w:rPr>
          <w:i/>
        </w:rPr>
        <w:t xml:space="preserve"> </w:t>
      </w:r>
      <w:r>
        <w:t xml:space="preserve">mate betrokken zijn: het gebied van de zg. </w:t>
      </w:r>
      <w:r w:rsidRPr="00515867">
        <w:rPr>
          <w:iCs/>
        </w:rPr>
        <w:t>skeletvibraties</w:t>
      </w:r>
      <w:r>
        <w:rPr>
          <w:i/>
        </w:rPr>
        <w:t xml:space="preserve">. </w:t>
      </w:r>
      <w:r>
        <w:t xml:space="preserve">Dit heeft een aantal consequenties, waarvan de volgende het meest belangrijk is: absorptiepatronen in dit gebied zijn volkomen karakteristiek voor het </w:t>
      </w:r>
      <w:r>
        <w:rPr>
          <w:i/>
        </w:rPr>
        <w:t xml:space="preserve">gehele </w:t>
      </w:r>
      <w:r>
        <w:t>molecuul en zijn derhalve voor elk molecuul verschillend. Zelfs tussen homologe verbindingen treden duidelijke verschillen op</w:t>
      </w:r>
      <w:r w:rsidR="00515867">
        <w:t>.</w:t>
      </w:r>
      <w:r>
        <w:t xml:space="preserve"> Gezien het feit dat het absorptiepatroon in dit gebied zo karakteristiek is voor elk molecuul, wordt </w:t>
      </w:r>
      <w:r w:rsidR="00E91FA7">
        <w:t xml:space="preserve">dit </w:t>
      </w:r>
      <w:r>
        <w:t>het</w:t>
      </w:r>
      <w:r>
        <w:rPr>
          <w:i/>
        </w:rPr>
        <w:t xml:space="preserve"> </w:t>
      </w:r>
      <w:r w:rsidR="00515867">
        <w:rPr>
          <w:i/>
        </w:rPr>
        <w:t>‘</w:t>
      </w:r>
      <w:proofErr w:type="spellStart"/>
      <w:r w:rsidRPr="00515867">
        <w:rPr>
          <w:iCs/>
        </w:rPr>
        <w:t>fingerprintgebied</w:t>
      </w:r>
      <w:proofErr w:type="spellEnd"/>
      <w:r w:rsidR="00515867">
        <w:rPr>
          <w:iCs/>
        </w:rPr>
        <w:t>’</w:t>
      </w:r>
      <w:r>
        <w:rPr>
          <w:i/>
        </w:rPr>
        <w:t xml:space="preserve"> </w:t>
      </w:r>
      <w:r>
        <w:t>genoemd.</w:t>
      </w:r>
    </w:p>
    <w:p w14:paraId="23705BE8" w14:textId="2228FB8D" w:rsidR="00006E80" w:rsidRDefault="00006E80" w:rsidP="00230179">
      <w:r>
        <w:t xml:space="preserve">Een gevolg van de specificiteit van het absorptiepatroon in het </w:t>
      </w:r>
      <w:r w:rsidR="00E91FA7">
        <w:t>‘</w:t>
      </w:r>
      <w:proofErr w:type="spellStart"/>
      <w:r>
        <w:t>fingerprintgebied</w:t>
      </w:r>
      <w:proofErr w:type="spellEnd"/>
      <w:r w:rsidR="00E91FA7">
        <w:t>’</w:t>
      </w:r>
      <w:r>
        <w:t xml:space="preserve"> is, dat als het absorptiepatroon van een onbekende stof in dit gebied gelijk is aan dat van een referentieverbinding, gezegd mag worden met een aan zekerheid grenzende waarschijnlijkheid dat de verbindingen identiek zijn.</w:t>
      </w:r>
    </w:p>
    <w:p w14:paraId="2882AA33" w14:textId="40CCC850" w:rsidR="00006E80" w:rsidRDefault="00006E80" w:rsidP="00230179">
      <w:pPr>
        <w:pStyle w:val="interlinie"/>
      </w:pPr>
      <w:r>
        <w:t>Bij het toekennen van karakteristieke absorpties komt ons nog een factor te hulp; voor een groot aantal groepsvibraties is niet alleen het frequentiegebied (</w:t>
      </w:r>
      <w:proofErr w:type="spellStart"/>
      <w:r>
        <w:t>golfgetalgebied</w:t>
      </w:r>
      <w:proofErr w:type="spellEnd"/>
      <w:r>
        <w:t xml:space="preserve">) kenmerkend, maar ook de </w:t>
      </w:r>
      <w:r>
        <w:rPr>
          <w:i/>
        </w:rPr>
        <w:t xml:space="preserve">intensiteit </w:t>
      </w:r>
      <w:r>
        <w:t xml:space="preserve">van de absorptieband. In groepsfrequentietabellen (zie </w:t>
      </w:r>
      <w:r w:rsidR="00E471EC">
        <w:t>tabel 3</w:t>
      </w:r>
      <w:r>
        <w:t xml:space="preserve">) wordt daarom naast het </w:t>
      </w:r>
      <w:proofErr w:type="spellStart"/>
      <w:r>
        <w:t>golfgetalgebied</w:t>
      </w:r>
      <w:proofErr w:type="spellEnd"/>
      <w:r>
        <w:t xml:space="preserve">, ook altijd de intensiteit van de karakteristieke absorptie vermeld. Klopt de in een tabel vermelde intensiteit van een karakteristieke absorptie niet met de intensiteit van de band in het spectrum van een molecuul waarin wij vermoeden dat die bepaalde atoomgroep aanwezig is, dan is er gerede aanleiding tot grondige twijfel! Zo zijn </w:t>
      </w:r>
      <w:proofErr w:type="spellStart"/>
      <w:r>
        <w:t>carbonylabsorpties</w:t>
      </w:r>
      <w:proofErr w:type="spellEnd"/>
      <w:r>
        <w:t xml:space="preserve"> altijd strong tot </w:t>
      </w:r>
      <w:proofErr w:type="spellStart"/>
      <w:r>
        <w:t>very</w:t>
      </w:r>
      <w:proofErr w:type="spellEnd"/>
      <w:r>
        <w:t xml:space="preserve"> strong; vinden wij nu een medium absorptie bij bv. 1650 cm</w:t>
      </w:r>
      <w:r>
        <w:rPr>
          <w:vertAlign w:val="superscript"/>
        </w:rPr>
        <w:sym w:font="Symbol" w:char="F02D"/>
      </w:r>
      <w:r>
        <w:rPr>
          <w:vertAlign w:val="superscript"/>
        </w:rPr>
        <w:t>1</w:t>
      </w:r>
      <w:r>
        <w:t>, dan is het klakkeloos toekennen van deze band aan een C=O-groep ronduit onvoorzichtig</w:t>
      </w:r>
      <w:r w:rsidR="00E91FA7">
        <w:t>.</w:t>
      </w:r>
    </w:p>
    <w:p w14:paraId="37C834FA" w14:textId="0719C38C" w:rsidR="00006E80" w:rsidRDefault="00006E80" w:rsidP="00230179">
      <w:pPr>
        <w:pStyle w:val="Bijschrift"/>
        <w:rPr>
          <w:noProof/>
        </w:rPr>
      </w:pPr>
      <w:bookmarkStart w:id="123" w:name="_Ref382831563"/>
      <w:r>
        <w:br w:type="page"/>
      </w:r>
      <w:bookmarkStart w:id="124" w:name="_Ref383401686"/>
      <w:r w:rsidRPr="0064773B">
        <w:rPr>
          <w:color w:val="000000" w:themeColor="text1"/>
          <w:sz w:val="22"/>
          <w:szCs w:val="22"/>
        </w:rPr>
        <w:lastRenderedPageBreak/>
        <w:t xml:space="preserve">Tabel </w:t>
      </w:r>
      <w:bookmarkEnd w:id="123"/>
      <w:bookmarkEnd w:id="124"/>
      <w:r w:rsidR="0019419F" w:rsidRPr="0064773B">
        <w:rPr>
          <w:color w:val="000000" w:themeColor="text1"/>
          <w:sz w:val="22"/>
          <w:szCs w:val="22"/>
        </w:rPr>
        <w:t>3</w:t>
      </w:r>
      <w:r w:rsidRPr="0064773B">
        <w:rPr>
          <w:noProof/>
          <w:color w:val="000000" w:themeColor="text1"/>
          <w:sz w:val="22"/>
          <w:szCs w:val="22"/>
        </w:rPr>
        <w:tab/>
        <w:t>Enkele karakteristieke IR-frequenties</w:t>
      </w:r>
    </w:p>
    <w:tbl>
      <w:tblPr>
        <w:tblStyle w:val="Tabelrast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31"/>
        <w:gridCol w:w="2294"/>
        <w:gridCol w:w="1417"/>
        <w:gridCol w:w="1843"/>
      </w:tblGrid>
      <w:tr w:rsidR="00486B9C" w:rsidRPr="00DC24A8" w14:paraId="61772F95" w14:textId="77777777" w:rsidTr="00486B9C">
        <w:tc>
          <w:tcPr>
            <w:tcW w:w="1812" w:type="dxa"/>
          </w:tcPr>
          <w:p w14:paraId="45780091" w14:textId="77777777" w:rsidR="00486B9C" w:rsidRPr="00DC24A8" w:rsidRDefault="00486B9C" w:rsidP="00E06116">
            <w:pPr>
              <w:rPr>
                <w:b/>
                <w:bCs/>
              </w:rPr>
            </w:pPr>
            <w:r w:rsidRPr="00DC24A8">
              <w:rPr>
                <w:b/>
                <w:bCs/>
              </w:rPr>
              <w:t>vibratie</w:t>
            </w:r>
          </w:p>
        </w:tc>
        <w:tc>
          <w:tcPr>
            <w:tcW w:w="1812" w:type="dxa"/>
          </w:tcPr>
          <w:p w14:paraId="27BA81DC" w14:textId="77777777" w:rsidR="00486B9C" w:rsidRPr="00DC24A8" w:rsidRDefault="00486B9C" w:rsidP="00E06116">
            <w:pPr>
              <w:rPr>
                <w:b/>
                <w:bCs/>
              </w:rPr>
            </w:pPr>
            <w:r w:rsidRPr="00DC24A8">
              <w:rPr>
                <w:b/>
                <w:bCs/>
              </w:rPr>
              <w:t>Functionele groep</w:t>
            </w:r>
          </w:p>
        </w:tc>
        <w:tc>
          <w:tcPr>
            <w:tcW w:w="2325" w:type="dxa"/>
            <w:gridSpan w:val="2"/>
          </w:tcPr>
          <w:p w14:paraId="39149DD4" w14:textId="77777777" w:rsidR="00486B9C" w:rsidRPr="00DC24A8" w:rsidRDefault="00486B9C" w:rsidP="00E06116">
            <w:pPr>
              <w:rPr>
                <w:b/>
                <w:bCs/>
              </w:rPr>
            </w:pPr>
            <w:r w:rsidRPr="00DC24A8">
              <w:rPr>
                <w:b/>
                <w:bCs/>
              </w:rPr>
              <w:t>Frequentie (cm</w:t>
            </w:r>
            <w:r w:rsidRPr="00DC24A8">
              <w:rPr>
                <w:b/>
                <w:bCs/>
                <w:vertAlign w:val="superscript"/>
              </w:rPr>
              <w:t>-1</w:t>
            </w:r>
            <w:r w:rsidRPr="00DC24A8">
              <w:rPr>
                <w:b/>
                <w:bCs/>
              </w:rPr>
              <w:t>)</w:t>
            </w:r>
          </w:p>
        </w:tc>
        <w:tc>
          <w:tcPr>
            <w:tcW w:w="1417" w:type="dxa"/>
          </w:tcPr>
          <w:p w14:paraId="66F79DBD" w14:textId="77777777" w:rsidR="00486B9C" w:rsidRPr="00DC24A8" w:rsidRDefault="00486B9C" w:rsidP="00E06116">
            <w:pPr>
              <w:rPr>
                <w:b/>
                <w:bCs/>
              </w:rPr>
            </w:pPr>
            <w:r w:rsidRPr="00DC24A8">
              <w:rPr>
                <w:b/>
                <w:bCs/>
              </w:rPr>
              <w:t>intensiteit</w:t>
            </w:r>
          </w:p>
        </w:tc>
        <w:tc>
          <w:tcPr>
            <w:tcW w:w="1843" w:type="dxa"/>
          </w:tcPr>
          <w:p w14:paraId="446B3FB1" w14:textId="77777777" w:rsidR="00486B9C" w:rsidRPr="00DC24A8" w:rsidRDefault="00486B9C" w:rsidP="00E06116">
            <w:pPr>
              <w:rPr>
                <w:b/>
                <w:bCs/>
              </w:rPr>
            </w:pPr>
            <w:r w:rsidRPr="00DC24A8">
              <w:rPr>
                <w:b/>
                <w:bCs/>
              </w:rPr>
              <w:t>opmerkingen</w:t>
            </w:r>
          </w:p>
        </w:tc>
      </w:tr>
      <w:tr w:rsidR="00486B9C" w14:paraId="2C91EE73" w14:textId="77777777" w:rsidTr="00486B9C">
        <w:tc>
          <w:tcPr>
            <w:tcW w:w="1812" w:type="dxa"/>
            <w:vMerge w:val="restart"/>
          </w:tcPr>
          <w:p w14:paraId="34694F81" w14:textId="77777777" w:rsidR="00486B9C" w:rsidRDefault="00486B9C" w:rsidP="00E06116">
            <w:r>
              <w:t>O-H strek</w:t>
            </w:r>
          </w:p>
        </w:tc>
        <w:tc>
          <w:tcPr>
            <w:tcW w:w="1812" w:type="dxa"/>
          </w:tcPr>
          <w:p w14:paraId="471BE2AD" w14:textId="77777777" w:rsidR="00486B9C" w:rsidRDefault="00486B9C" w:rsidP="00E06116">
            <w:r>
              <w:t>Alcohol/fenol</w:t>
            </w:r>
          </w:p>
        </w:tc>
        <w:tc>
          <w:tcPr>
            <w:tcW w:w="2325" w:type="dxa"/>
            <w:gridSpan w:val="2"/>
          </w:tcPr>
          <w:p w14:paraId="13D3E662" w14:textId="6FB32343" w:rsidR="00486B9C" w:rsidRDefault="00486B9C" w:rsidP="00E06116">
            <w:r>
              <w:t>35</w:t>
            </w:r>
            <w:r w:rsidR="000660B9">
              <w:t>00</w:t>
            </w:r>
            <w:r>
              <w:t>-3200</w:t>
            </w:r>
          </w:p>
        </w:tc>
        <w:tc>
          <w:tcPr>
            <w:tcW w:w="1417" w:type="dxa"/>
          </w:tcPr>
          <w:p w14:paraId="433A07C8" w14:textId="77777777" w:rsidR="00486B9C" w:rsidRDefault="00486B9C" w:rsidP="00E06116">
            <w:r>
              <w:t>Breed, s</w:t>
            </w:r>
          </w:p>
        </w:tc>
        <w:tc>
          <w:tcPr>
            <w:tcW w:w="1843" w:type="dxa"/>
            <w:vMerge w:val="restart"/>
          </w:tcPr>
          <w:p w14:paraId="7864646D" w14:textId="77777777" w:rsidR="00486B9C" w:rsidRDefault="00486B9C" w:rsidP="00E06116">
            <w:r>
              <w:t>H-brug</w:t>
            </w:r>
          </w:p>
          <w:p w14:paraId="244956C1" w14:textId="21FD856C" w:rsidR="00486B9C" w:rsidRDefault="00486B9C" w:rsidP="00E06116">
            <w:r>
              <w:t>H-brug</w:t>
            </w:r>
          </w:p>
        </w:tc>
      </w:tr>
      <w:tr w:rsidR="00486B9C" w14:paraId="3164DF27" w14:textId="77777777" w:rsidTr="00486B9C">
        <w:tc>
          <w:tcPr>
            <w:tcW w:w="1812" w:type="dxa"/>
            <w:vMerge/>
          </w:tcPr>
          <w:p w14:paraId="75757E6D" w14:textId="77777777" w:rsidR="00486B9C" w:rsidRDefault="00486B9C" w:rsidP="00E06116"/>
        </w:tc>
        <w:tc>
          <w:tcPr>
            <w:tcW w:w="1812" w:type="dxa"/>
          </w:tcPr>
          <w:p w14:paraId="378014D5" w14:textId="77777777" w:rsidR="00486B9C" w:rsidRDefault="00486B9C" w:rsidP="00E06116">
            <w:r>
              <w:t>Carbonzuur</w:t>
            </w:r>
          </w:p>
        </w:tc>
        <w:tc>
          <w:tcPr>
            <w:tcW w:w="2325" w:type="dxa"/>
            <w:gridSpan w:val="2"/>
          </w:tcPr>
          <w:p w14:paraId="47AC0552" w14:textId="77777777" w:rsidR="00486B9C" w:rsidRDefault="00486B9C" w:rsidP="00E06116">
            <w:r>
              <w:t>3400-2500</w:t>
            </w:r>
          </w:p>
        </w:tc>
        <w:tc>
          <w:tcPr>
            <w:tcW w:w="1417" w:type="dxa"/>
          </w:tcPr>
          <w:p w14:paraId="2D5501BE" w14:textId="77777777" w:rsidR="00486B9C" w:rsidRDefault="00486B9C" w:rsidP="00E06116">
            <w:r>
              <w:t>Breed, m-s</w:t>
            </w:r>
          </w:p>
        </w:tc>
        <w:tc>
          <w:tcPr>
            <w:tcW w:w="1843" w:type="dxa"/>
            <w:vMerge/>
          </w:tcPr>
          <w:p w14:paraId="31309F88" w14:textId="77777777" w:rsidR="00486B9C" w:rsidRDefault="00486B9C" w:rsidP="00E06116"/>
        </w:tc>
      </w:tr>
      <w:tr w:rsidR="00486B9C" w14:paraId="515A8C4C" w14:textId="77777777" w:rsidTr="00486B9C">
        <w:tc>
          <w:tcPr>
            <w:tcW w:w="1812" w:type="dxa"/>
            <w:vMerge w:val="restart"/>
          </w:tcPr>
          <w:p w14:paraId="05D19E3C" w14:textId="77777777" w:rsidR="00486B9C" w:rsidRDefault="00486B9C" w:rsidP="00E06116">
            <w:r>
              <w:t>N-H strek</w:t>
            </w:r>
          </w:p>
        </w:tc>
        <w:tc>
          <w:tcPr>
            <w:tcW w:w="1812" w:type="dxa"/>
          </w:tcPr>
          <w:p w14:paraId="55B006B6" w14:textId="77777777" w:rsidR="00486B9C" w:rsidRDefault="00486B9C" w:rsidP="00E06116">
            <w:r>
              <w:t>Primair amine</w:t>
            </w:r>
          </w:p>
        </w:tc>
        <w:tc>
          <w:tcPr>
            <w:tcW w:w="2325" w:type="dxa"/>
            <w:gridSpan w:val="2"/>
          </w:tcPr>
          <w:p w14:paraId="5CFE66AE" w14:textId="77777777" w:rsidR="00486B9C" w:rsidRDefault="00486B9C" w:rsidP="00E06116">
            <w:r>
              <w:t>~3500, ~3400</w:t>
            </w:r>
          </w:p>
        </w:tc>
        <w:tc>
          <w:tcPr>
            <w:tcW w:w="1417" w:type="dxa"/>
          </w:tcPr>
          <w:p w14:paraId="26B61700" w14:textId="77777777" w:rsidR="00486B9C" w:rsidRDefault="00486B9C" w:rsidP="00E06116">
            <w:r>
              <w:t>w-m</w:t>
            </w:r>
          </w:p>
        </w:tc>
        <w:tc>
          <w:tcPr>
            <w:tcW w:w="1843" w:type="dxa"/>
          </w:tcPr>
          <w:p w14:paraId="329D2328" w14:textId="77777777" w:rsidR="00486B9C" w:rsidRDefault="00486B9C" w:rsidP="00E06116">
            <w:r>
              <w:t>Twee banden</w:t>
            </w:r>
          </w:p>
        </w:tc>
      </w:tr>
      <w:tr w:rsidR="00486B9C" w14:paraId="2C307244" w14:textId="77777777" w:rsidTr="00486B9C">
        <w:tc>
          <w:tcPr>
            <w:tcW w:w="1812" w:type="dxa"/>
            <w:vMerge/>
          </w:tcPr>
          <w:p w14:paraId="19C5267D" w14:textId="77777777" w:rsidR="00486B9C" w:rsidRDefault="00486B9C" w:rsidP="00E06116"/>
        </w:tc>
        <w:tc>
          <w:tcPr>
            <w:tcW w:w="1812" w:type="dxa"/>
          </w:tcPr>
          <w:p w14:paraId="3B624BF2" w14:textId="77777777" w:rsidR="00486B9C" w:rsidRDefault="00486B9C" w:rsidP="00E06116">
            <w:r>
              <w:t>Secundair amine</w:t>
            </w:r>
          </w:p>
        </w:tc>
        <w:tc>
          <w:tcPr>
            <w:tcW w:w="2325" w:type="dxa"/>
            <w:gridSpan w:val="2"/>
          </w:tcPr>
          <w:p w14:paraId="45086824" w14:textId="77777777" w:rsidR="00486B9C" w:rsidRDefault="00486B9C" w:rsidP="00E06116">
            <w:r>
              <w:t>3500-3300</w:t>
            </w:r>
          </w:p>
        </w:tc>
        <w:tc>
          <w:tcPr>
            <w:tcW w:w="1417" w:type="dxa"/>
          </w:tcPr>
          <w:p w14:paraId="6E901620" w14:textId="77777777" w:rsidR="00486B9C" w:rsidRDefault="00486B9C" w:rsidP="00E06116">
            <w:r>
              <w:t>w</w:t>
            </w:r>
          </w:p>
        </w:tc>
        <w:tc>
          <w:tcPr>
            <w:tcW w:w="1843" w:type="dxa"/>
          </w:tcPr>
          <w:p w14:paraId="28ADBCCB" w14:textId="561235BA" w:rsidR="00486B9C" w:rsidRDefault="00BB752A" w:rsidP="00E06116">
            <w:proofErr w:type="spellStart"/>
            <w:r>
              <w:t>Één</w:t>
            </w:r>
            <w:proofErr w:type="spellEnd"/>
            <w:r w:rsidR="00486B9C">
              <w:t xml:space="preserve"> band</w:t>
            </w:r>
          </w:p>
        </w:tc>
      </w:tr>
      <w:tr w:rsidR="00486B9C" w14:paraId="25E75F55" w14:textId="77777777" w:rsidTr="00486B9C">
        <w:tc>
          <w:tcPr>
            <w:tcW w:w="1812" w:type="dxa"/>
            <w:vMerge/>
          </w:tcPr>
          <w:p w14:paraId="599C6F39" w14:textId="77777777" w:rsidR="00486B9C" w:rsidRDefault="00486B9C" w:rsidP="00E06116"/>
        </w:tc>
        <w:tc>
          <w:tcPr>
            <w:tcW w:w="1812" w:type="dxa"/>
          </w:tcPr>
          <w:p w14:paraId="6163B359" w14:textId="77777777" w:rsidR="00486B9C" w:rsidRDefault="00486B9C" w:rsidP="00E06116">
            <w:r>
              <w:t>Amide</w:t>
            </w:r>
          </w:p>
        </w:tc>
        <w:tc>
          <w:tcPr>
            <w:tcW w:w="2325" w:type="dxa"/>
            <w:gridSpan w:val="2"/>
          </w:tcPr>
          <w:p w14:paraId="48E44EC6" w14:textId="77777777" w:rsidR="00486B9C" w:rsidRDefault="00486B9C" w:rsidP="00E06116">
            <w:r>
              <w:t>~3350, 3175-3150</w:t>
            </w:r>
          </w:p>
        </w:tc>
        <w:tc>
          <w:tcPr>
            <w:tcW w:w="1417" w:type="dxa"/>
          </w:tcPr>
          <w:p w14:paraId="79AEDBEA" w14:textId="77777777" w:rsidR="00486B9C" w:rsidRDefault="00486B9C" w:rsidP="00E06116">
            <w:r>
              <w:t>m</w:t>
            </w:r>
          </w:p>
        </w:tc>
        <w:tc>
          <w:tcPr>
            <w:tcW w:w="1843" w:type="dxa"/>
          </w:tcPr>
          <w:p w14:paraId="4437A5FB" w14:textId="77777777" w:rsidR="00486B9C" w:rsidRDefault="00486B9C" w:rsidP="00E06116">
            <w:r>
              <w:t>Twee banden</w:t>
            </w:r>
          </w:p>
        </w:tc>
      </w:tr>
      <w:tr w:rsidR="00486B9C" w14:paraId="71A7FEE9" w14:textId="77777777" w:rsidTr="00486B9C">
        <w:tc>
          <w:tcPr>
            <w:tcW w:w="1812" w:type="dxa"/>
            <w:vMerge w:val="restart"/>
          </w:tcPr>
          <w:p w14:paraId="38410EDB" w14:textId="77777777" w:rsidR="00486B9C" w:rsidRDefault="00486B9C" w:rsidP="00E06116">
            <w:r>
              <w:t>C-H strek</w:t>
            </w:r>
          </w:p>
        </w:tc>
        <w:tc>
          <w:tcPr>
            <w:tcW w:w="1812" w:type="dxa"/>
          </w:tcPr>
          <w:p w14:paraId="32E3AC45" w14:textId="77777777" w:rsidR="00486B9C" w:rsidRDefault="00486B9C" w:rsidP="00E06116">
            <w:r>
              <w:t>Alkyn</w:t>
            </w:r>
          </w:p>
        </w:tc>
        <w:tc>
          <w:tcPr>
            <w:tcW w:w="2325" w:type="dxa"/>
            <w:gridSpan w:val="2"/>
          </w:tcPr>
          <w:p w14:paraId="63549C32" w14:textId="77777777" w:rsidR="00486B9C" w:rsidRDefault="00486B9C" w:rsidP="00E06116">
            <w:r>
              <w:t>3525-3250</w:t>
            </w:r>
          </w:p>
        </w:tc>
        <w:tc>
          <w:tcPr>
            <w:tcW w:w="1417" w:type="dxa"/>
          </w:tcPr>
          <w:p w14:paraId="3FF90ECB" w14:textId="77777777" w:rsidR="00486B9C" w:rsidRDefault="00486B9C" w:rsidP="00E06116">
            <w:r>
              <w:t>Scherp, s</w:t>
            </w:r>
          </w:p>
        </w:tc>
        <w:tc>
          <w:tcPr>
            <w:tcW w:w="1843" w:type="dxa"/>
          </w:tcPr>
          <w:p w14:paraId="50B95969" w14:textId="77777777" w:rsidR="00486B9C" w:rsidRDefault="00486B9C" w:rsidP="00E06116"/>
        </w:tc>
      </w:tr>
      <w:tr w:rsidR="00486B9C" w14:paraId="7CA163F0" w14:textId="77777777" w:rsidTr="00486B9C">
        <w:tc>
          <w:tcPr>
            <w:tcW w:w="1812" w:type="dxa"/>
            <w:vMerge/>
          </w:tcPr>
          <w:p w14:paraId="54EB34D1" w14:textId="77777777" w:rsidR="00486B9C" w:rsidRDefault="00486B9C" w:rsidP="00E06116"/>
        </w:tc>
        <w:tc>
          <w:tcPr>
            <w:tcW w:w="1812" w:type="dxa"/>
          </w:tcPr>
          <w:p w14:paraId="5E561FA6" w14:textId="77777777" w:rsidR="00486B9C" w:rsidRDefault="00486B9C" w:rsidP="00E06116">
            <w:r>
              <w:t>Alkeen</w:t>
            </w:r>
          </w:p>
        </w:tc>
        <w:tc>
          <w:tcPr>
            <w:tcW w:w="2325" w:type="dxa"/>
            <w:gridSpan w:val="2"/>
            <w:vMerge w:val="restart"/>
          </w:tcPr>
          <w:p w14:paraId="35F47A35" w14:textId="77777777" w:rsidR="00486B9C" w:rsidRDefault="00486B9C" w:rsidP="00E06116">
            <w:r>
              <w:t>3100-3000</w:t>
            </w:r>
          </w:p>
          <w:p w14:paraId="29090876" w14:textId="29FD9710" w:rsidR="00486B9C" w:rsidRDefault="00486B9C" w:rsidP="00E06116">
            <w:r>
              <w:t>3100-3000</w:t>
            </w:r>
          </w:p>
        </w:tc>
        <w:tc>
          <w:tcPr>
            <w:tcW w:w="1417" w:type="dxa"/>
            <w:vMerge w:val="restart"/>
          </w:tcPr>
          <w:p w14:paraId="08089F3D" w14:textId="77777777" w:rsidR="00486B9C" w:rsidRDefault="00486B9C" w:rsidP="00E06116">
            <w:r>
              <w:t>m-s</w:t>
            </w:r>
          </w:p>
          <w:p w14:paraId="5A965295" w14:textId="722D684D" w:rsidR="00486B9C" w:rsidRDefault="00486B9C" w:rsidP="00E06116">
            <w:r>
              <w:t>m-s</w:t>
            </w:r>
          </w:p>
        </w:tc>
        <w:tc>
          <w:tcPr>
            <w:tcW w:w="1843" w:type="dxa"/>
            <w:vMerge w:val="restart"/>
          </w:tcPr>
          <w:p w14:paraId="5A755F44" w14:textId="77777777" w:rsidR="00486B9C" w:rsidRDefault="00486B9C" w:rsidP="00E06116">
            <w:r>
              <w:t>Meerdere banden</w:t>
            </w:r>
          </w:p>
          <w:p w14:paraId="53EB156A" w14:textId="06ADE498" w:rsidR="00486B9C" w:rsidRDefault="00486B9C" w:rsidP="00E06116">
            <w:r>
              <w:t>Meerdere banden</w:t>
            </w:r>
          </w:p>
        </w:tc>
      </w:tr>
      <w:tr w:rsidR="00486B9C" w14:paraId="3B0E3245" w14:textId="77777777" w:rsidTr="00486B9C">
        <w:tc>
          <w:tcPr>
            <w:tcW w:w="1812" w:type="dxa"/>
            <w:vMerge/>
          </w:tcPr>
          <w:p w14:paraId="5683E59F" w14:textId="77777777" w:rsidR="00486B9C" w:rsidRDefault="00486B9C" w:rsidP="00E06116"/>
        </w:tc>
        <w:tc>
          <w:tcPr>
            <w:tcW w:w="1812" w:type="dxa"/>
          </w:tcPr>
          <w:p w14:paraId="1D0CF349" w14:textId="77777777" w:rsidR="00486B9C" w:rsidRDefault="00486B9C" w:rsidP="00E06116">
            <w:r>
              <w:t>Aromaat</w:t>
            </w:r>
          </w:p>
        </w:tc>
        <w:tc>
          <w:tcPr>
            <w:tcW w:w="2325" w:type="dxa"/>
            <w:gridSpan w:val="2"/>
            <w:vMerge/>
          </w:tcPr>
          <w:p w14:paraId="14DDE7ED" w14:textId="77777777" w:rsidR="00486B9C" w:rsidRDefault="00486B9C" w:rsidP="00E06116"/>
        </w:tc>
        <w:tc>
          <w:tcPr>
            <w:tcW w:w="1417" w:type="dxa"/>
            <w:vMerge/>
          </w:tcPr>
          <w:p w14:paraId="20172F9D" w14:textId="77777777" w:rsidR="00486B9C" w:rsidRDefault="00486B9C" w:rsidP="00E06116"/>
        </w:tc>
        <w:tc>
          <w:tcPr>
            <w:tcW w:w="1843" w:type="dxa"/>
            <w:vMerge/>
          </w:tcPr>
          <w:p w14:paraId="348A5C93" w14:textId="77777777" w:rsidR="00486B9C" w:rsidRDefault="00486B9C" w:rsidP="00E06116"/>
        </w:tc>
      </w:tr>
      <w:tr w:rsidR="00486B9C" w14:paraId="0302BBB3" w14:textId="77777777" w:rsidTr="00486B9C">
        <w:tc>
          <w:tcPr>
            <w:tcW w:w="1812" w:type="dxa"/>
            <w:vMerge/>
          </w:tcPr>
          <w:p w14:paraId="2AAB43C1" w14:textId="77777777" w:rsidR="00486B9C" w:rsidRDefault="00486B9C" w:rsidP="00E06116"/>
        </w:tc>
        <w:tc>
          <w:tcPr>
            <w:tcW w:w="1812" w:type="dxa"/>
          </w:tcPr>
          <w:p w14:paraId="07530FEB" w14:textId="77777777" w:rsidR="00486B9C" w:rsidRDefault="00486B9C" w:rsidP="00E06116">
            <w:r>
              <w:t>Alkaan</w:t>
            </w:r>
          </w:p>
        </w:tc>
        <w:tc>
          <w:tcPr>
            <w:tcW w:w="2325" w:type="dxa"/>
            <w:gridSpan w:val="2"/>
          </w:tcPr>
          <w:p w14:paraId="189664D1" w14:textId="77777777" w:rsidR="00486B9C" w:rsidRDefault="00486B9C" w:rsidP="00E06116">
            <w:r>
              <w:t>3000-2800</w:t>
            </w:r>
          </w:p>
        </w:tc>
        <w:tc>
          <w:tcPr>
            <w:tcW w:w="1417" w:type="dxa"/>
            <w:vMerge/>
          </w:tcPr>
          <w:p w14:paraId="5CA6737A" w14:textId="77777777" w:rsidR="00486B9C" w:rsidRDefault="00486B9C" w:rsidP="00E06116"/>
        </w:tc>
        <w:tc>
          <w:tcPr>
            <w:tcW w:w="1843" w:type="dxa"/>
            <w:vMerge/>
          </w:tcPr>
          <w:p w14:paraId="78A8E915" w14:textId="77777777" w:rsidR="00486B9C" w:rsidRDefault="00486B9C" w:rsidP="00E06116"/>
        </w:tc>
      </w:tr>
      <w:tr w:rsidR="00486B9C" w14:paraId="7719B900" w14:textId="77777777" w:rsidTr="00486B9C">
        <w:tc>
          <w:tcPr>
            <w:tcW w:w="1812" w:type="dxa"/>
            <w:vMerge/>
          </w:tcPr>
          <w:p w14:paraId="1AE77941" w14:textId="77777777" w:rsidR="00486B9C" w:rsidRDefault="00486B9C" w:rsidP="00E06116"/>
        </w:tc>
        <w:tc>
          <w:tcPr>
            <w:tcW w:w="1812" w:type="dxa"/>
          </w:tcPr>
          <w:p w14:paraId="3D236112" w14:textId="77777777" w:rsidR="00486B9C" w:rsidRDefault="00486B9C" w:rsidP="00E06116">
            <w:r>
              <w:t>Aldehyde</w:t>
            </w:r>
          </w:p>
        </w:tc>
        <w:tc>
          <w:tcPr>
            <w:tcW w:w="2325" w:type="dxa"/>
            <w:gridSpan w:val="2"/>
          </w:tcPr>
          <w:p w14:paraId="114FD1B3" w14:textId="77777777" w:rsidR="00486B9C" w:rsidRDefault="00486B9C" w:rsidP="00E06116">
            <w:r>
              <w:t>2850-2820, 2750-2700</w:t>
            </w:r>
          </w:p>
        </w:tc>
        <w:tc>
          <w:tcPr>
            <w:tcW w:w="1417" w:type="dxa"/>
          </w:tcPr>
          <w:p w14:paraId="3E2C718E" w14:textId="77777777" w:rsidR="00486B9C" w:rsidRDefault="00486B9C" w:rsidP="00E06116">
            <w:r>
              <w:t>Scherp, w-m</w:t>
            </w:r>
          </w:p>
        </w:tc>
        <w:tc>
          <w:tcPr>
            <w:tcW w:w="1843" w:type="dxa"/>
          </w:tcPr>
          <w:p w14:paraId="4A0D30E6" w14:textId="77777777" w:rsidR="00486B9C" w:rsidRDefault="00486B9C" w:rsidP="00E06116">
            <w:r>
              <w:t>Twee banden</w:t>
            </w:r>
          </w:p>
        </w:tc>
      </w:tr>
      <w:tr w:rsidR="00486B9C" w14:paraId="6422786B" w14:textId="77777777" w:rsidTr="00486B9C">
        <w:tc>
          <w:tcPr>
            <w:tcW w:w="1812" w:type="dxa"/>
          </w:tcPr>
          <w:p w14:paraId="30DB1FD9" w14:textId="77777777" w:rsidR="00486B9C" w:rsidRDefault="00486B9C" w:rsidP="00E06116">
            <w:r>
              <w:t>S-H strek</w:t>
            </w:r>
          </w:p>
        </w:tc>
        <w:tc>
          <w:tcPr>
            <w:tcW w:w="1812" w:type="dxa"/>
          </w:tcPr>
          <w:p w14:paraId="6161A292" w14:textId="77777777" w:rsidR="00486B9C" w:rsidRDefault="00486B9C" w:rsidP="00E06116">
            <w:proofErr w:type="spellStart"/>
            <w:r>
              <w:t>Thiol</w:t>
            </w:r>
            <w:proofErr w:type="spellEnd"/>
          </w:p>
        </w:tc>
        <w:tc>
          <w:tcPr>
            <w:tcW w:w="2325" w:type="dxa"/>
            <w:gridSpan w:val="2"/>
          </w:tcPr>
          <w:p w14:paraId="79A6939A" w14:textId="77777777" w:rsidR="00486B9C" w:rsidRDefault="00486B9C" w:rsidP="00E06116">
            <w:r>
              <w:t>2600-2550</w:t>
            </w:r>
          </w:p>
        </w:tc>
        <w:tc>
          <w:tcPr>
            <w:tcW w:w="1417" w:type="dxa"/>
          </w:tcPr>
          <w:p w14:paraId="06796F9D" w14:textId="77777777" w:rsidR="00486B9C" w:rsidRDefault="00486B9C" w:rsidP="00E06116">
            <w:r>
              <w:t>w</w:t>
            </w:r>
          </w:p>
        </w:tc>
        <w:tc>
          <w:tcPr>
            <w:tcW w:w="1843" w:type="dxa"/>
          </w:tcPr>
          <w:p w14:paraId="7BBB8677" w14:textId="77777777" w:rsidR="00486B9C" w:rsidRDefault="00486B9C" w:rsidP="00E06116"/>
        </w:tc>
      </w:tr>
      <w:tr w:rsidR="00486B9C" w14:paraId="0DBCB763" w14:textId="77777777" w:rsidTr="00486B9C">
        <w:tc>
          <w:tcPr>
            <w:tcW w:w="1812" w:type="dxa"/>
          </w:tcPr>
          <w:p w14:paraId="19727E02" w14:textId="77777777" w:rsidR="00486B9C" w:rsidRDefault="00486B9C" w:rsidP="00E06116">
            <w:r>
              <w:t>C</w:t>
            </w:r>
            <w:r w:rsidRPr="00DC24A8">
              <w:rPr>
                <w:sz w:val="24"/>
                <w:szCs w:val="24"/>
              </w:rPr>
              <w:sym w:font="Symbol" w:char="F0BA"/>
            </w:r>
            <w:r>
              <w:t>N strek</w:t>
            </w:r>
          </w:p>
        </w:tc>
        <w:tc>
          <w:tcPr>
            <w:tcW w:w="1812" w:type="dxa"/>
          </w:tcPr>
          <w:p w14:paraId="5858E419" w14:textId="77777777" w:rsidR="00486B9C" w:rsidRDefault="00486B9C" w:rsidP="00E06116">
            <w:r>
              <w:t>Nitril</w:t>
            </w:r>
          </w:p>
        </w:tc>
        <w:tc>
          <w:tcPr>
            <w:tcW w:w="2325" w:type="dxa"/>
            <w:gridSpan w:val="2"/>
          </w:tcPr>
          <w:p w14:paraId="653376F6" w14:textId="77777777" w:rsidR="00486B9C" w:rsidRDefault="00486B9C" w:rsidP="00E06116">
            <w:r>
              <w:t>2260-2240</w:t>
            </w:r>
          </w:p>
        </w:tc>
        <w:tc>
          <w:tcPr>
            <w:tcW w:w="1417" w:type="dxa"/>
          </w:tcPr>
          <w:p w14:paraId="02679A15" w14:textId="77777777" w:rsidR="00486B9C" w:rsidRDefault="00486B9C" w:rsidP="00E06116">
            <w:r>
              <w:t>Scherp, m</w:t>
            </w:r>
          </w:p>
        </w:tc>
        <w:tc>
          <w:tcPr>
            <w:tcW w:w="1843" w:type="dxa"/>
          </w:tcPr>
          <w:p w14:paraId="5B8EBB85" w14:textId="77777777" w:rsidR="00486B9C" w:rsidRDefault="00486B9C" w:rsidP="00E06116"/>
        </w:tc>
      </w:tr>
      <w:tr w:rsidR="00486B9C" w14:paraId="23B9E7E5" w14:textId="77777777" w:rsidTr="00486B9C">
        <w:tc>
          <w:tcPr>
            <w:tcW w:w="1812" w:type="dxa"/>
          </w:tcPr>
          <w:p w14:paraId="1BD401D2" w14:textId="77777777" w:rsidR="00486B9C" w:rsidRDefault="00486B9C" w:rsidP="00E06116">
            <w:r w:rsidRPr="001F3EBF">
              <w:rPr>
                <w:szCs w:val="22"/>
              </w:rPr>
              <w:t>C</w:t>
            </w:r>
            <w:r w:rsidRPr="001F3EBF">
              <w:rPr>
                <w:szCs w:val="22"/>
              </w:rPr>
              <w:sym w:font="Symbol" w:char="F0BA"/>
            </w:r>
            <w:proofErr w:type="spellStart"/>
            <w:r w:rsidRPr="001F3EBF">
              <w:rPr>
                <w:szCs w:val="22"/>
              </w:rPr>
              <w:t>C</w:t>
            </w:r>
            <w:proofErr w:type="spellEnd"/>
            <w:r w:rsidRPr="001F3EBF">
              <w:rPr>
                <w:szCs w:val="22"/>
              </w:rPr>
              <w:t xml:space="preserve"> </w:t>
            </w:r>
            <w:r>
              <w:rPr>
                <w:sz w:val="24"/>
                <w:szCs w:val="24"/>
              </w:rPr>
              <w:t>strek</w:t>
            </w:r>
          </w:p>
        </w:tc>
        <w:tc>
          <w:tcPr>
            <w:tcW w:w="1812" w:type="dxa"/>
          </w:tcPr>
          <w:p w14:paraId="2F569940" w14:textId="77777777" w:rsidR="00486B9C" w:rsidRDefault="00486B9C" w:rsidP="00E06116">
            <w:r>
              <w:t>Alkyn</w:t>
            </w:r>
          </w:p>
        </w:tc>
        <w:tc>
          <w:tcPr>
            <w:tcW w:w="2325" w:type="dxa"/>
            <w:gridSpan w:val="2"/>
          </w:tcPr>
          <w:p w14:paraId="2841FC6D" w14:textId="77777777" w:rsidR="00486B9C" w:rsidRDefault="00486B9C" w:rsidP="00E06116">
            <w:r>
              <w:t>2260-2100</w:t>
            </w:r>
          </w:p>
        </w:tc>
        <w:tc>
          <w:tcPr>
            <w:tcW w:w="1417" w:type="dxa"/>
          </w:tcPr>
          <w:p w14:paraId="067DA2B7" w14:textId="77777777" w:rsidR="00486B9C" w:rsidRDefault="00486B9C" w:rsidP="00E06116">
            <w:r>
              <w:t>w</w:t>
            </w:r>
          </w:p>
        </w:tc>
        <w:tc>
          <w:tcPr>
            <w:tcW w:w="1843" w:type="dxa"/>
          </w:tcPr>
          <w:p w14:paraId="1CD7F40A" w14:textId="77777777" w:rsidR="00486B9C" w:rsidRDefault="00486B9C" w:rsidP="00BB752A">
            <w:pPr>
              <w:jc w:val="left"/>
            </w:pPr>
            <w:r>
              <w:t xml:space="preserve">Absent in symmetrische moleculen </w:t>
            </w:r>
          </w:p>
        </w:tc>
      </w:tr>
      <w:tr w:rsidR="00486B9C" w14:paraId="6B73ECBA" w14:textId="77777777" w:rsidTr="00486B9C">
        <w:tc>
          <w:tcPr>
            <w:tcW w:w="1812" w:type="dxa"/>
            <w:vMerge w:val="restart"/>
          </w:tcPr>
          <w:p w14:paraId="2E0201E0" w14:textId="77777777" w:rsidR="00486B9C" w:rsidRDefault="00486B9C" w:rsidP="00E06116">
            <w:r>
              <w:t>C=O strek</w:t>
            </w:r>
          </w:p>
        </w:tc>
        <w:tc>
          <w:tcPr>
            <w:tcW w:w="1812" w:type="dxa"/>
          </w:tcPr>
          <w:p w14:paraId="1E0EC55F" w14:textId="77777777" w:rsidR="00486B9C" w:rsidRDefault="00486B9C" w:rsidP="00E06116">
            <w:r>
              <w:t>Ester</w:t>
            </w:r>
          </w:p>
        </w:tc>
        <w:tc>
          <w:tcPr>
            <w:tcW w:w="2325" w:type="dxa"/>
            <w:gridSpan w:val="2"/>
          </w:tcPr>
          <w:p w14:paraId="37B67C91" w14:textId="77777777" w:rsidR="00486B9C" w:rsidRDefault="00486B9C" w:rsidP="00E06116">
            <w:r>
              <w:t>~1745</w:t>
            </w:r>
          </w:p>
        </w:tc>
        <w:tc>
          <w:tcPr>
            <w:tcW w:w="1417" w:type="dxa"/>
            <w:vMerge w:val="restart"/>
          </w:tcPr>
          <w:p w14:paraId="66809014" w14:textId="77777777" w:rsidR="00486B9C" w:rsidRDefault="00486B9C" w:rsidP="00E06116">
            <w:r>
              <w:t>s</w:t>
            </w:r>
          </w:p>
          <w:p w14:paraId="68F61255" w14:textId="77777777" w:rsidR="00486B9C" w:rsidRDefault="00486B9C" w:rsidP="00486B9C">
            <w:r>
              <w:t>s</w:t>
            </w:r>
          </w:p>
          <w:p w14:paraId="440BA901" w14:textId="77777777" w:rsidR="00486B9C" w:rsidRDefault="00486B9C" w:rsidP="00486B9C">
            <w:r>
              <w:t>s</w:t>
            </w:r>
          </w:p>
          <w:p w14:paraId="6ED5A336" w14:textId="0E5F53F9" w:rsidR="00486B9C" w:rsidRPr="00486B9C" w:rsidRDefault="00486B9C" w:rsidP="00486B9C">
            <w:r>
              <w:t>s</w:t>
            </w:r>
          </w:p>
        </w:tc>
        <w:tc>
          <w:tcPr>
            <w:tcW w:w="1843" w:type="dxa"/>
          </w:tcPr>
          <w:p w14:paraId="14E334F9" w14:textId="77777777" w:rsidR="00486B9C" w:rsidRDefault="00486B9C" w:rsidP="00E06116"/>
        </w:tc>
      </w:tr>
      <w:tr w:rsidR="00486B9C" w14:paraId="1C339736" w14:textId="77777777" w:rsidTr="00486B9C">
        <w:tc>
          <w:tcPr>
            <w:tcW w:w="1812" w:type="dxa"/>
            <w:vMerge/>
          </w:tcPr>
          <w:p w14:paraId="594D8538" w14:textId="77777777" w:rsidR="00486B9C" w:rsidRDefault="00486B9C" w:rsidP="00E06116"/>
        </w:tc>
        <w:tc>
          <w:tcPr>
            <w:tcW w:w="1812" w:type="dxa"/>
          </w:tcPr>
          <w:p w14:paraId="0DFC93AF" w14:textId="77777777" w:rsidR="00486B9C" w:rsidRDefault="00486B9C" w:rsidP="00E06116">
            <w:r>
              <w:t>Aldehyde</w:t>
            </w:r>
          </w:p>
        </w:tc>
        <w:tc>
          <w:tcPr>
            <w:tcW w:w="2325" w:type="dxa"/>
            <w:gridSpan w:val="2"/>
          </w:tcPr>
          <w:p w14:paraId="2DBA47FD" w14:textId="77777777" w:rsidR="00486B9C" w:rsidRDefault="00486B9C" w:rsidP="00E06116">
            <w:r>
              <w:t>~1730</w:t>
            </w:r>
          </w:p>
        </w:tc>
        <w:tc>
          <w:tcPr>
            <w:tcW w:w="1417" w:type="dxa"/>
            <w:vMerge/>
          </w:tcPr>
          <w:p w14:paraId="5E687D37" w14:textId="77777777" w:rsidR="00486B9C" w:rsidRDefault="00486B9C" w:rsidP="00E06116"/>
        </w:tc>
        <w:tc>
          <w:tcPr>
            <w:tcW w:w="1843" w:type="dxa"/>
          </w:tcPr>
          <w:p w14:paraId="69988BAF" w14:textId="77777777" w:rsidR="00486B9C" w:rsidRDefault="00486B9C" w:rsidP="00E06116"/>
        </w:tc>
      </w:tr>
      <w:tr w:rsidR="00486B9C" w14:paraId="4ECBE4CF" w14:textId="77777777" w:rsidTr="00486B9C">
        <w:tc>
          <w:tcPr>
            <w:tcW w:w="1812" w:type="dxa"/>
            <w:vMerge/>
          </w:tcPr>
          <w:p w14:paraId="023CB5E8" w14:textId="77777777" w:rsidR="00486B9C" w:rsidRDefault="00486B9C" w:rsidP="00E06116"/>
        </w:tc>
        <w:tc>
          <w:tcPr>
            <w:tcW w:w="1812" w:type="dxa"/>
          </w:tcPr>
          <w:p w14:paraId="6E1B3D1A" w14:textId="77777777" w:rsidR="00486B9C" w:rsidRDefault="00486B9C" w:rsidP="00E06116">
            <w:r>
              <w:t>Keton</w:t>
            </w:r>
          </w:p>
        </w:tc>
        <w:tc>
          <w:tcPr>
            <w:tcW w:w="2325" w:type="dxa"/>
            <w:gridSpan w:val="2"/>
          </w:tcPr>
          <w:p w14:paraId="2603F4A7" w14:textId="77777777" w:rsidR="00486B9C" w:rsidRDefault="00486B9C" w:rsidP="00E06116">
            <w:r>
              <w:t>~1715</w:t>
            </w:r>
          </w:p>
        </w:tc>
        <w:tc>
          <w:tcPr>
            <w:tcW w:w="1417" w:type="dxa"/>
            <w:vMerge/>
          </w:tcPr>
          <w:p w14:paraId="00CD6BEF" w14:textId="77777777" w:rsidR="00486B9C" w:rsidRDefault="00486B9C" w:rsidP="00E06116"/>
        </w:tc>
        <w:tc>
          <w:tcPr>
            <w:tcW w:w="1843" w:type="dxa"/>
          </w:tcPr>
          <w:p w14:paraId="63B26B51" w14:textId="77777777" w:rsidR="00486B9C" w:rsidRDefault="00486B9C" w:rsidP="00E06116"/>
        </w:tc>
      </w:tr>
      <w:tr w:rsidR="00486B9C" w14:paraId="22A8C339" w14:textId="77777777" w:rsidTr="00486B9C">
        <w:tc>
          <w:tcPr>
            <w:tcW w:w="1812" w:type="dxa"/>
            <w:vMerge/>
          </w:tcPr>
          <w:p w14:paraId="7F15AB18" w14:textId="77777777" w:rsidR="00486B9C" w:rsidRDefault="00486B9C" w:rsidP="00E06116"/>
        </w:tc>
        <w:tc>
          <w:tcPr>
            <w:tcW w:w="1812" w:type="dxa"/>
          </w:tcPr>
          <w:p w14:paraId="7D51A603" w14:textId="77777777" w:rsidR="00486B9C" w:rsidRDefault="00486B9C" w:rsidP="00E06116">
            <w:r>
              <w:t>Carbonzuur</w:t>
            </w:r>
          </w:p>
        </w:tc>
        <w:tc>
          <w:tcPr>
            <w:tcW w:w="2325" w:type="dxa"/>
            <w:gridSpan w:val="2"/>
          </w:tcPr>
          <w:p w14:paraId="405AA951" w14:textId="77777777" w:rsidR="00486B9C" w:rsidRDefault="00486B9C" w:rsidP="00E06116">
            <w:r>
              <w:t>~1695</w:t>
            </w:r>
          </w:p>
        </w:tc>
        <w:tc>
          <w:tcPr>
            <w:tcW w:w="1417" w:type="dxa"/>
            <w:vMerge/>
          </w:tcPr>
          <w:p w14:paraId="711E5560" w14:textId="77777777" w:rsidR="00486B9C" w:rsidRDefault="00486B9C" w:rsidP="00E06116"/>
        </w:tc>
        <w:tc>
          <w:tcPr>
            <w:tcW w:w="1843" w:type="dxa"/>
          </w:tcPr>
          <w:p w14:paraId="33BE329F" w14:textId="77777777" w:rsidR="00486B9C" w:rsidRDefault="00486B9C" w:rsidP="00E06116"/>
        </w:tc>
      </w:tr>
      <w:tr w:rsidR="00486B9C" w14:paraId="32730C46" w14:textId="77777777" w:rsidTr="00486B9C">
        <w:tc>
          <w:tcPr>
            <w:tcW w:w="1812" w:type="dxa"/>
            <w:vMerge w:val="restart"/>
          </w:tcPr>
          <w:p w14:paraId="3F5623CB" w14:textId="77777777" w:rsidR="00486B9C" w:rsidRDefault="00486B9C" w:rsidP="00E06116">
            <w:r>
              <w:t>C=C strek</w:t>
            </w:r>
          </w:p>
        </w:tc>
        <w:tc>
          <w:tcPr>
            <w:tcW w:w="1812" w:type="dxa"/>
          </w:tcPr>
          <w:p w14:paraId="66A80487" w14:textId="77777777" w:rsidR="00486B9C" w:rsidRDefault="00486B9C" w:rsidP="00E06116">
            <w:r>
              <w:t>Alkeen</w:t>
            </w:r>
          </w:p>
        </w:tc>
        <w:tc>
          <w:tcPr>
            <w:tcW w:w="2325" w:type="dxa"/>
            <w:gridSpan w:val="2"/>
          </w:tcPr>
          <w:p w14:paraId="56C28A74" w14:textId="77777777" w:rsidR="00486B9C" w:rsidRDefault="00486B9C" w:rsidP="00E06116">
            <w:r>
              <w:t>1670-1600</w:t>
            </w:r>
          </w:p>
        </w:tc>
        <w:tc>
          <w:tcPr>
            <w:tcW w:w="1417" w:type="dxa"/>
          </w:tcPr>
          <w:p w14:paraId="00467510" w14:textId="77777777" w:rsidR="00486B9C" w:rsidRDefault="00486B9C" w:rsidP="00E06116">
            <w:r>
              <w:t>w-m</w:t>
            </w:r>
          </w:p>
        </w:tc>
        <w:tc>
          <w:tcPr>
            <w:tcW w:w="1843" w:type="dxa"/>
            <w:vMerge w:val="restart"/>
          </w:tcPr>
          <w:p w14:paraId="2A059006" w14:textId="77777777" w:rsidR="00486B9C" w:rsidRDefault="00486B9C" w:rsidP="00BB752A">
            <w:pPr>
              <w:jc w:val="left"/>
            </w:pPr>
            <w:r>
              <w:t>Absent in symmetrische moleculen</w:t>
            </w:r>
          </w:p>
        </w:tc>
      </w:tr>
      <w:tr w:rsidR="00486B9C" w14:paraId="65C24B7B" w14:textId="77777777" w:rsidTr="00486B9C">
        <w:tc>
          <w:tcPr>
            <w:tcW w:w="1812" w:type="dxa"/>
            <w:vMerge/>
          </w:tcPr>
          <w:p w14:paraId="02AAB658" w14:textId="77777777" w:rsidR="00486B9C" w:rsidRDefault="00486B9C" w:rsidP="00E06116"/>
        </w:tc>
        <w:tc>
          <w:tcPr>
            <w:tcW w:w="1812" w:type="dxa"/>
          </w:tcPr>
          <w:p w14:paraId="6A220A6F" w14:textId="77777777" w:rsidR="00486B9C" w:rsidRDefault="00486B9C" w:rsidP="00E06116">
            <w:r>
              <w:t>Aromaat</w:t>
            </w:r>
          </w:p>
        </w:tc>
        <w:tc>
          <w:tcPr>
            <w:tcW w:w="2325" w:type="dxa"/>
            <w:gridSpan w:val="2"/>
          </w:tcPr>
          <w:p w14:paraId="36F73492" w14:textId="77777777" w:rsidR="00486B9C" w:rsidRDefault="00486B9C" w:rsidP="00E06116">
            <w:r>
              <w:t>1600-1575, 1500-1450</w:t>
            </w:r>
          </w:p>
        </w:tc>
        <w:tc>
          <w:tcPr>
            <w:tcW w:w="1417" w:type="dxa"/>
          </w:tcPr>
          <w:p w14:paraId="44A89344" w14:textId="77777777" w:rsidR="00486B9C" w:rsidRDefault="00486B9C" w:rsidP="00E06116">
            <w:r>
              <w:t>m</w:t>
            </w:r>
          </w:p>
        </w:tc>
        <w:tc>
          <w:tcPr>
            <w:tcW w:w="1843" w:type="dxa"/>
            <w:vMerge/>
          </w:tcPr>
          <w:p w14:paraId="12266375" w14:textId="77777777" w:rsidR="00486B9C" w:rsidRDefault="00486B9C" w:rsidP="00E06116"/>
        </w:tc>
      </w:tr>
      <w:tr w:rsidR="00486B9C" w14:paraId="1D1E6544" w14:textId="77777777" w:rsidTr="00486B9C">
        <w:tc>
          <w:tcPr>
            <w:tcW w:w="1812" w:type="dxa"/>
            <w:vMerge w:val="restart"/>
          </w:tcPr>
          <w:p w14:paraId="69D68E90" w14:textId="77777777" w:rsidR="00486B9C" w:rsidRDefault="00486B9C" w:rsidP="00E06116">
            <w:r>
              <w:t>N-H buig</w:t>
            </w:r>
          </w:p>
        </w:tc>
        <w:tc>
          <w:tcPr>
            <w:tcW w:w="1812" w:type="dxa"/>
          </w:tcPr>
          <w:p w14:paraId="67282531" w14:textId="77777777" w:rsidR="00486B9C" w:rsidRDefault="00486B9C" w:rsidP="00E06116">
            <w:r>
              <w:t>Amide</w:t>
            </w:r>
          </w:p>
        </w:tc>
        <w:tc>
          <w:tcPr>
            <w:tcW w:w="2325" w:type="dxa"/>
            <w:gridSpan w:val="2"/>
          </w:tcPr>
          <w:p w14:paraId="0A27C4D0" w14:textId="77777777" w:rsidR="00486B9C" w:rsidRDefault="00486B9C" w:rsidP="00E06116">
            <w:r>
              <w:t>1655-1610</w:t>
            </w:r>
          </w:p>
        </w:tc>
        <w:tc>
          <w:tcPr>
            <w:tcW w:w="1417" w:type="dxa"/>
          </w:tcPr>
          <w:p w14:paraId="32B60447" w14:textId="77777777" w:rsidR="00486B9C" w:rsidRDefault="00486B9C" w:rsidP="00E06116">
            <w:r>
              <w:t>m</w:t>
            </w:r>
          </w:p>
        </w:tc>
        <w:tc>
          <w:tcPr>
            <w:tcW w:w="1843" w:type="dxa"/>
          </w:tcPr>
          <w:p w14:paraId="0BCEF1C9" w14:textId="77777777" w:rsidR="00486B9C" w:rsidRDefault="00486B9C" w:rsidP="00E06116"/>
        </w:tc>
      </w:tr>
      <w:tr w:rsidR="00486B9C" w14:paraId="079A578B" w14:textId="77777777" w:rsidTr="00486B9C">
        <w:tc>
          <w:tcPr>
            <w:tcW w:w="1812" w:type="dxa"/>
            <w:vMerge/>
          </w:tcPr>
          <w:p w14:paraId="321FB2DA" w14:textId="77777777" w:rsidR="00486B9C" w:rsidRDefault="00486B9C" w:rsidP="00E06116"/>
        </w:tc>
        <w:tc>
          <w:tcPr>
            <w:tcW w:w="1812" w:type="dxa"/>
          </w:tcPr>
          <w:p w14:paraId="051D242C" w14:textId="77777777" w:rsidR="00486B9C" w:rsidRDefault="00486B9C" w:rsidP="00E06116">
            <w:r>
              <w:t>Primair amine</w:t>
            </w:r>
          </w:p>
        </w:tc>
        <w:tc>
          <w:tcPr>
            <w:tcW w:w="2325" w:type="dxa"/>
            <w:gridSpan w:val="2"/>
          </w:tcPr>
          <w:p w14:paraId="4A0170B1" w14:textId="77777777" w:rsidR="00486B9C" w:rsidRDefault="00486B9C" w:rsidP="00E06116">
            <w:r>
              <w:t>1650-1560</w:t>
            </w:r>
          </w:p>
        </w:tc>
        <w:tc>
          <w:tcPr>
            <w:tcW w:w="1417" w:type="dxa"/>
          </w:tcPr>
          <w:p w14:paraId="344D25CC" w14:textId="77777777" w:rsidR="00486B9C" w:rsidRDefault="00486B9C" w:rsidP="00E06116">
            <w:r>
              <w:t>Breed, m-w</w:t>
            </w:r>
          </w:p>
        </w:tc>
        <w:tc>
          <w:tcPr>
            <w:tcW w:w="1843" w:type="dxa"/>
          </w:tcPr>
          <w:p w14:paraId="0EAFC161" w14:textId="77777777" w:rsidR="00486B9C" w:rsidRDefault="00486B9C" w:rsidP="00E06116"/>
        </w:tc>
      </w:tr>
      <w:tr w:rsidR="00486B9C" w14:paraId="5183B6A3" w14:textId="77777777" w:rsidTr="00486B9C">
        <w:tc>
          <w:tcPr>
            <w:tcW w:w="1812" w:type="dxa"/>
            <w:vMerge/>
          </w:tcPr>
          <w:p w14:paraId="471D36E7" w14:textId="77777777" w:rsidR="00486B9C" w:rsidRDefault="00486B9C" w:rsidP="00E06116"/>
        </w:tc>
        <w:tc>
          <w:tcPr>
            <w:tcW w:w="1812" w:type="dxa"/>
          </w:tcPr>
          <w:p w14:paraId="46D019BA" w14:textId="77777777" w:rsidR="00486B9C" w:rsidRDefault="00486B9C" w:rsidP="00E06116">
            <w:r>
              <w:t>Secundair amine</w:t>
            </w:r>
          </w:p>
        </w:tc>
        <w:tc>
          <w:tcPr>
            <w:tcW w:w="2325" w:type="dxa"/>
            <w:gridSpan w:val="2"/>
          </w:tcPr>
          <w:p w14:paraId="3877DE4B" w14:textId="77777777" w:rsidR="00486B9C" w:rsidRDefault="00486B9C" w:rsidP="00E06116">
            <w:r>
              <w:t>1515-1500</w:t>
            </w:r>
          </w:p>
        </w:tc>
        <w:tc>
          <w:tcPr>
            <w:tcW w:w="1417" w:type="dxa"/>
          </w:tcPr>
          <w:p w14:paraId="6997C866" w14:textId="77777777" w:rsidR="00486B9C" w:rsidRDefault="00486B9C" w:rsidP="00E06116">
            <w:r>
              <w:t>w</w:t>
            </w:r>
          </w:p>
        </w:tc>
        <w:tc>
          <w:tcPr>
            <w:tcW w:w="1843" w:type="dxa"/>
          </w:tcPr>
          <w:p w14:paraId="7EEFD322" w14:textId="77777777" w:rsidR="00486B9C" w:rsidRDefault="00486B9C" w:rsidP="00E06116"/>
        </w:tc>
      </w:tr>
      <w:tr w:rsidR="00486B9C" w14:paraId="2374CABC" w14:textId="77777777" w:rsidTr="00486B9C">
        <w:tc>
          <w:tcPr>
            <w:tcW w:w="1812" w:type="dxa"/>
          </w:tcPr>
          <w:p w14:paraId="45026BA6" w14:textId="77777777" w:rsidR="00486B9C" w:rsidRDefault="00486B9C" w:rsidP="00E06116">
            <w:r>
              <w:t>N=O strek</w:t>
            </w:r>
          </w:p>
        </w:tc>
        <w:tc>
          <w:tcPr>
            <w:tcW w:w="1812" w:type="dxa"/>
          </w:tcPr>
          <w:p w14:paraId="08E89061" w14:textId="77777777" w:rsidR="00486B9C" w:rsidRDefault="00486B9C" w:rsidP="00E06116">
            <w:proofErr w:type="spellStart"/>
            <w:r>
              <w:t>Nitro</w:t>
            </w:r>
            <w:proofErr w:type="spellEnd"/>
          </w:p>
        </w:tc>
        <w:tc>
          <w:tcPr>
            <w:tcW w:w="2325" w:type="dxa"/>
            <w:gridSpan w:val="2"/>
          </w:tcPr>
          <w:p w14:paraId="5CF7A13E" w14:textId="77777777" w:rsidR="00486B9C" w:rsidRDefault="00486B9C" w:rsidP="00E06116">
            <w:r>
              <w:t>~1560, ~1375</w:t>
            </w:r>
          </w:p>
        </w:tc>
        <w:tc>
          <w:tcPr>
            <w:tcW w:w="1417" w:type="dxa"/>
          </w:tcPr>
          <w:p w14:paraId="22F1B6B8" w14:textId="77777777" w:rsidR="00486B9C" w:rsidRDefault="00486B9C" w:rsidP="00E06116">
            <w:r>
              <w:t>s</w:t>
            </w:r>
          </w:p>
        </w:tc>
        <w:tc>
          <w:tcPr>
            <w:tcW w:w="1843" w:type="dxa"/>
          </w:tcPr>
          <w:p w14:paraId="2DFB799A" w14:textId="77777777" w:rsidR="00486B9C" w:rsidRDefault="00486B9C" w:rsidP="00BB752A">
            <w:pPr>
              <w:jc w:val="left"/>
            </w:pPr>
            <w:r>
              <w:t>Twee voor aromaten</w:t>
            </w:r>
          </w:p>
        </w:tc>
      </w:tr>
      <w:tr w:rsidR="00486B9C" w14:paraId="43E88C4B" w14:textId="77777777" w:rsidTr="00486B9C">
        <w:tc>
          <w:tcPr>
            <w:tcW w:w="1812" w:type="dxa"/>
          </w:tcPr>
          <w:p w14:paraId="52925434" w14:textId="77777777" w:rsidR="00486B9C" w:rsidRDefault="00486B9C" w:rsidP="00E06116">
            <w:r>
              <w:t>C-H buig</w:t>
            </w:r>
          </w:p>
        </w:tc>
        <w:tc>
          <w:tcPr>
            <w:tcW w:w="1812" w:type="dxa"/>
          </w:tcPr>
          <w:p w14:paraId="52B53AC9" w14:textId="77777777" w:rsidR="00486B9C" w:rsidRDefault="00486B9C" w:rsidP="00E06116">
            <w:r>
              <w:t>Alkaan</w:t>
            </w:r>
          </w:p>
        </w:tc>
        <w:tc>
          <w:tcPr>
            <w:tcW w:w="2325" w:type="dxa"/>
            <w:gridSpan w:val="2"/>
          </w:tcPr>
          <w:p w14:paraId="0D9D2071" w14:textId="77777777" w:rsidR="00486B9C" w:rsidRDefault="00486B9C" w:rsidP="00E06116">
            <w:r>
              <w:t>1470-1370</w:t>
            </w:r>
          </w:p>
        </w:tc>
        <w:tc>
          <w:tcPr>
            <w:tcW w:w="1417" w:type="dxa"/>
          </w:tcPr>
          <w:p w14:paraId="5FF24659" w14:textId="77777777" w:rsidR="00486B9C" w:rsidRDefault="00486B9C" w:rsidP="00E06116">
            <w:r>
              <w:t>w-m</w:t>
            </w:r>
          </w:p>
        </w:tc>
        <w:tc>
          <w:tcPr>
            <w:tcW w:w="1843" w:type="dxa"/>
          </w:tcPr>
          <w:p w14:paraId="6C81A01E" w14:textId="77777777" w:rsidR="00486B9C" w:rsidRDefault="00486B9C" w:rsidP="00E06116"/>
        </w:tc>
      </w:tr>
      <w:tr w:rsidR="00486B9C" w14:paraId="703FB4E7" w14:textId="77777777" w:rsidTr="00486B9C">
        <w:tc>
          <w:tcPr>
            <w:tcW w:w="1812" w:type="dxa"/>
            <w:vMerge w:val="restart"/>
          </w:tcPr>
          <w:p w14:paraId="4B5AFA94" w14:textId="77777777" w:rsidR="00486B9C" w:rsidRDefault="00486B9C" w:rsidP="00E06116">
            <w:r>
              <w:t>C-N strek</w:t>
            </w:r>
          </w:p>
        </w:tc>
        <w:tc>
          <w:tcPr>
            <w:tcW w:w="1812" w:type="dxa"/>
          </w:tcPr>
          <w:p w14:paraId="7C4BD7BA" w14:textId="77777777" w:rsidR="00486B9C" w:rsidRDefault="00486B9C" w:rsidP="00E06116">
            <w:r>
              <w:t>Amide</w:t>
            </w:r>
          </w:p>
        </w:tc>
        <w:tc>
          <w:tcPr>
            <w:tcW w:w="2325" w:type="dxa"/>
            <w:gridSpan w:val="2"/>
          </w:tcPr>
          <w:p w14:paraId="04A00438" w14:textId="77777777" w:rsidR="00486B9C" w:rsidRDefault="00486B9C" w:rsidP="00E06116">
            <w:r>
              <w:t>~1410</w:t>
            </w:r>
          </w:p>
        </w:tc>
        <w:tc>
          <w:tcPr>
            <w:tcW w:w="1417" w:type="dxa"/>
          </w:tcPr>
          <w:p w14:paraId="09CE7F63" w14:textId="77777777" w:rsidR="00486B9C" w:rsidRDefault="00486B9C" w:rsidP="00E06116">
            <w:r>
              <w:t>m</w:t>
            </w:r>
          </w:p>
        </w:tc>
        <w:tc>
          <w:tcPr>
            <w:tcW w:w="1843" w:type="dxa"/>
          </w:tcPr>
          <w:p w14:paraId="51F99E6E" w14:textId="77777777" w:rsidR="00486B9C" w:rsidRDefault="00486B9C" w:rsidP="00E06116"/>
        </w:tc>
      </w:tr>
      <w:tr w:rsidR="00486B9C" w14:paraId="2D62AC28" w14:textId="77777777" w:rsidTr="00486B9C">
        <w:tc>
          <w:tcPr>
            <w:tcW w:w="1812" w:type="dxa"/>
            <w:vMerge/>
          </w:tcPr>
          <w:p w14:paraId="570C050B" w14:textId="77777777" w:rsidR="00486B9C" w:rsidRDefault="00486B9C" w:rsidP="00E06116"/>
        </w:tc>
        <w:tc>
          <w:tcPr>
            <w:tcW w:w="1812" w:type="dxa"/>
          </w:tcPr>
          <w:p w14:paraId="032A4C0B" w14:textId="77777777" w:rsidR="00486B9C" w:rsidRDefault="00486B9C" w:rsidP="00E06116">
            <w:r>
              <w:t>Amine (</w:t>
            </w:r>
            <w:proofErr w:type="spellStart"/>
            <w:r>
              <w:t>alifaat</w:t>
            </w:r>
            <w:proofErr w:type="spellEnd"/>
            <w:r>
              <w:t>)</w:t>
            </w:r>
          </w:p>
        </w:tc>
        <w:tc>
          <w:tcPr>
            <w:tcW w:w="2325" w:type="dxa"/>
            <w:gridSpan w:val="2"/>
          </w:tcPr>
          <w:p w14:paraId="08B3FBB2" w14:textId="77777777" w:rsidR="00486B9C" w:rsidRDefault="00486B9C" w:rsidP="00E06116">
            <w:r>
              <w:t>1250-1010</w:t>
            </w:r>
          </w:p>
        </w:tc>
        <w:tc>
          <w:tcPr>
            <w:tcW w:w="1417" w:type="dxa"/>
            <w:vMerge w:val="restart"/>
          </w:tcPr>
          <w:p w14:paraId="305A2FE2" w14:textId="77777777" w:rsidR="00486B9C" w:rsidRDefault="00486B9C" w:rsidP="00E06116">
            <w:r>
              <w:t>w-m</w:t>
            </w:r>
          </w:p>
          <w:p w14:paraId="7BCB89E5" w14:textId="3774B419" w:rsidR="00486B9C" w:rsidRPr="00486B9C" w:rsidRDefault="00486B9C" w:rsidP="00486B9C">
            <w:r>
              <w:t>w-m</w:t>
            </w:r>
          </w:p>
        </w:tc>
        <w:tc>
          <w:tcPr>
            <w:tcW w:w="1843" w:type="dxa"/>
          </w:tcPr>
          <w:p w14:paraId="4A7609CC" w14:textId="77777777" w:rsidR="00486B9C" w:rsidRDefault="00486B9C" w:rsidP="00E06116"/>
        </w:tc>
      </w:tr>
      <w:tr w:rsidR="00486B9C" w14:paraId="174AB618" w14:textId="77777777" w:rsidTr="00486B9C">
        <w:tc>
          <w:tcPr>
            <w:tcW w:w="1812" w:type="dxa"/>
            <w:vMerge/>
          </w:tcPr>
          <w:p w14:paraId="3D73343A" w14:textId="77777777" w:rsidR="00486B9C" w:rsidRDefault="00486B9C" w:rsidP="00E06116"/>
        </w:tc>
        <w:tc>
          <w:tcPr>
            <w:tcW w:w="1812" w:type="dxa"/>
          </w:tcPr>
          <w:p w14:paraId="07A769AB" w14:textId="77777777" w:rsidR="00486B9C" w:rsidRDefault="00486B9C" w:rsidP="00E06116">
            <w:r>
              <w:t>Amine (aromaat)</w:t>
            </w:r>
          </w:p>
        </w:tc>
        <w:tc>
          <w:tcPr>
            <w:tcW w:w="2325" w:type="dxa"/>
            <w:gridSpan w:val="2"/>
          </w:tcPr>
          <w:p w14:paraId="3C8D7B5F" w14:textId="77777777" w:rsidR="00486B9C" w:rsidRDefault="00486B9C" w:rsidP="00E06116">
            <w:r>
              <w:t>1370-1250</w:t>
            </w:r>
          </w:p>
        </w:tc>
        <w:tc>
          <w:tcPr>
            <w:tcW w:w="1417" w:type="dxa"/>
            <w:vMerge/>
          </w:tcPr>
          <w:p w14:paraId="1AC2B279" w14:textId="77777777" w:rsidR="00486B9C" w:rsidRDefault="00486B9C" w:rsidP="00E06116"/>
        </w:tc>
        <w:tc>
          <w:tcPr>
            <w:tcW w:w="1843" w:type="dxa"/>
          </w:tcPr>
          <w:p w14:paraId="3A457FF5" w14:textId="77777777" w:rsidR="00486B9C" w:rsidRDefault="00486B9C" w:rsidP="00E06116"/>
        </w:tc>
      </w:tr>
      <w:tr w:rsidR="00486B9C" w14:paraId="1FE49CFA" w14:textId="77777777" w:rsidTr="00486B9C">
        <w:tc>
          <w:tcPr>
            <w:tcW w:w="1812" w:type="dxa"/>
            <w:vMerge w:val="restart"/>
          </w:tcPr>
          <w:p w14:paraId="28387343" w14:textId="77777777" w:rsidR="00486B9C" w:rsidRDefault="00486B9C" w:rsidP="00E06116">
            <w:r>
              <w:t>C-O strek</w:t>
            </w:r>
          </w:p>
        </w:tc>
        <w:tc>
          <w:tcPr>
            <w:tcW w:w="1812" w:type="dxa"/>
          </w:tcPr>
          <w:p w14:paraId="18AAA231" w14:textId="77777777" w:rsidR="00486B9C" w:rsidRDefault="00486B9C" w:rsidP="00E06116">
            <w:r>
              <w:t>Carbonzuur</w:t>
            </w:r>
          </w:p>
        </w:tc>
        <w:tc>
          <w:tcPr>
            <w:tcW w:w="2325" w:type="dxa"/>
            <w:gridSpan w:val="2"/>
          </w:tcPr>
          <w:p w14:paraId="651CE4E6" w14:textId="77777777" w:rsidR="00486B9C" w:rsidRDefault="00486B9C" w:rsidP="00E06116">
            <w:r>
              <w:t>1320-1210</w:t>
            </w:r>
          </w:p>
        </w:tc>
        <w:tc>
          <w:tcPr>
            <w:tcW w:w="1417" w:type="dxa"/>
          </w:tcPr>
          <w:p w14:paraId="2086471D" w14:textId="77777777" w:rsidR="00486B9C" w:rsidRDefault="00486B9C" w:rsidP="00E06116">
            <w:r>
              <w:t>m</w:t>
            </w:r>
          </w:p>
        </w:tc>
        <w:tc>
          <w:tcPr>
            <w:tcW w:w="1843" w:type="dxa"/>
          </w:tcPr>
          <w:p w14:paraId="5A62EB2A" w14:textId="77777777" w:rsidR="00486B9C" w:rsidRDefault="00486B9C" w:rsidP="00E06116"/>
        </w:tc>
      </w:tr>
      <w:tr w:rsidR="00486B9C" w14:paraId="205E71F8" w14:textId="77777777" w:rsidTr="00486B9C">
        <w:tc>
          <w:tcPr>
            <w:tcW w:w="1812" w:type="dxa"/>
            <w:vMerge/>
          </w:tcPr>
          <w:p w14:paraId="2066D9D2" w14:textId="77777777" w:rsidR="00486B9C" w:rsidRDefault="00486B9C" w:rsidP="00E06116"/>
        </w:tc>
        <w:tc>
          <w:tcPr>
            <w:tcW w:w="1812" w:type="dxa"/>
          </w:tcPr>
          <w:p w14:paraId="24BF0D34" w14:textId="77777777" w:rsidR="00486B9C" w:rsidRDefault="00486B9C" w:rsidP="00E06116">
            <w:r>
              <w:t>Ester</w:t>
            </w:r>
          </w:p>
        </w:tc>
        <w:tc>
          <w:tcPr>
            <w:tcW w:w="2325" w:type="dxa"/>
            <w:gridSpan w:val="2"/>
          </w:tcPr>
          <w:p w14:paraId="506A5B68" w14:textId="77777777" w:rsidR="00486B9C" w:rsidRDefault="00486B9C" w:rsidP="00E06116">
            <w:r>
              <w:t>1290-1150, 1125-1000</w:t>
            </w:r>
          </w:p>
        </w:tc>
        <w:tc>
          <w:tcPr>
            <w:tcW w:w="1417" w:type="dxa"/>
          </w:tcPr>
          <w:p w14:paraId="1B41849E" w14:textId="3460DE16" w:rsidR="00486B9C" w:rsidRDefault="0022776C" w:rsidP="00E06116">
            <w:r>
              <w:t>s, m</w:t>
            </w:r>
          </w:p>
        </w:tc>
        <w:tc>
          <w:tcPr>
            <w:tcW w:w="1843" w:type="dxa"/>
          </w:tcPr>
          <w:p w14:paraId="3B896117" w14:textId="77777777" w:rsidR="00486B9C" w:rsidRDefault="00486B9C" w:rsidP="00E06116"/>
        </w:tc>
      </w:tr>
      <w:tr w:rsidR="00486B9C" w14:paraId="38605E3F" w14:textId="77777777" w:rsidTr="00486B9C">
        <w:tc>
          <w:tcPr>
            <w:tcW w:w="1812" w:type="dxa"/>
            <w:vMerge/>
          </w:tcPr>
          <w:p w14:paraId="6246FCED" w14:textId="77777777" w:rsidR="00486B9C" w:rsidRDefault="00486B9C" w:rsidP="00E06116"/>
        </w:tc>
        <w:tc>
          <w:tcPr>
            <w:tcW w:w="1812" w:type="dxa"/>
          </w:tcPr>
          <w:p w14:paraId="5861F506" w14:textId="77777777" w:rsidR="00486B9C" w:rsidRDefault="00486B9C" w:rsidP="00E06116">
            <w:proofErr w:type="spellStart"/>
            <w:r>
              <w:t>Alkyl-aryl</w:t>
            </w:r>
            <w:proofErr w:type="spellEnd"/>
            <w:r>
              <w:t xml:space="preserve"> ester</w:t>
            </w:r>
          </w:p>
        </w:tc>
        <w:tc>
          <w:tcPr>
            <w:tcW w:w="2325" w:type="dxa"/>
            <w:gridSpan w:val="2"/>
          </w:tcPr>
          <w:p w14:paraId="4101DAB8" w14:textId="77777777" w:rsidR="00486B9C" w:rsidRDefault="00486B9C" w:rsidP="00E06116">
            <w:r>
              <w:t>1280-1200, 1080-1020</w:t>
            </w:r>
          </w:p>
        </w:tc>
        <w:tc>
          <w:tcPr>
            <w:tcW w:w="1417" w:type="dxa"/>
            <w:vMerge w:val="restart"/>
          </w:tcPr>
          <w:p w14:paraId="7EA7BAD7" w14:textId="77777777" w:rsidR="00486B9C" w:rsidRDefault="00486B9C" w:rsidP="00E06116">
            <w:r>
              <w:t>s</w:t>
            </w:r>
          </w:p>
          <w:p w14:paraId="1ECEB21B" w14:textId="77777777" w:rsidR="00486B9C" w:rsidRDefault="00486B9C" w:rsidP="00486B9C">
            <w:r>
              <w:t>s</w:t>
            </w:r>
          </w:p>
          <w:p w14:paraId="04072986" w14:textId="77777777" w:rsidR="00486B9C" w:rsidRDefault="00486B9C" w:rsidP="00486B9C"/>
          <w:p w14:paraId="7F30A220" w14:textId="21D0AA29" w:rsidR="00486B9C" w:rsidRPr="00486B9C" w:rsidRDefault="00486B9C" w:rsidP="00486B9C">
            <w:r>
              <w:t>s</w:t>
            </w:r>
          </w:p>
        </w:tc>
        <w:tc>
          <w:tcPr>
            <w:tcW w:w="1843" w:type="dxa"/>
          </w:tcPr>
          <w:p w14:paraId="07C8AB4D" w14:textId="77777777" w:rsidR="00486B9C" w:rsidRDefault="00486B9C" w:rsidP="00E06116"/>
        </w:tc>
      </w:tr>
      <w:tr w:rsidR="00486B9C" w14:paraId="2E0A832F" w14:textId="77777777" w:rsidTr="00486B9C">
        <w:tc>
          <w:tcPr>
            <w:tcW w:w="1812" w:type="dxa"/>
            <w:vMerge/>
          </w:tcPr>
          <w:p w14:paraId="640C7658" w14:textId="77777777" w:rsidR="00486B9C" w:rsidRDefault="00486B9C" w:rsidP="00E06116"/>
        </w:tc>
        <w:tc>
          <w:tcPr>
            <w:tcW w:w="1812" w:type="dxa"/>
          </w:tcPr>
          <w:p w14:paraId="4D24F78B" w14:textId="77777777" w:rsidR="00486B9C" w:rsidRDefault="00486B9C" w:rsidP="00E06116">
            <w:r>
              <w:t>Alcohol, fenol</w:t>
            </w:r>
          </w:p>
        </w:tc>
        <w:tc>
          <w:tcPr>
            <w:tcW w:w="2325" w:type="dxa"/>
            <w:gridSpan w:val="2"/>
          </w:tcPr>
          <w:p w14:paraId="1E3966B7" w14:textId="77777777" w:rsidR="00486B9C" w:rsidRDefault="00486B9C" w:rsidP="00E06116">
            <w:r>
              <w:t>1255-1000</w:t>
            </w:r>
          </w:p>
        </w:tc>
        <w:tc>
          <w:tcPr>
            <w:tcW w:w="1417" w:type="dxa"/>
            <w:vMerge/>
          </w:tcPr>
          <w:p w14:paraId="1B263E71" w14:textId="77777777" w:rsidR="00486B9C" w:rsidRDefault="00486B9C" w:rsidP="00E06116"/>
        </w:tc>
        <w:tc>
          <w:tcPr>
            <w:tcW w:w="1843" w:type="dxa"/>
          </w:tcPr>
          <w:p w14:paraId="2536453A" w14:textId="77777777" w:rsidR="00486B9C" w:rsidRDefault="00486B9C" w:rsidP="00E06116">
            <w:r>
              <w:t>Fenolen hoger dan alcoholen</w:t>
            </w:r>
          </w:p>
        </w:tc>
      </w:tr>
      <w:tr w:rsidR="00486B9C" w14:paraId="4CD6DF07" w14:textId="77777777" w:rsidTr="00486B9C">
        <w:tc>
          <w:tcPr>
            <w:tcW w:w="1812" w:type="dxa"/>
            <w:vMerge/>
          </w:tcPr>
          <w:p w14:paraId="645775FE" w14:textId="77777777" w:rsidR="00486B9C" w:rsidRDefault="00486B9C" w:rsidP="00E06116"/>
        </w:tc>
        <w:tc>
          <w:tcPr>
            <w:tcW w:w="1812" w:type="dxa"/>
          </w:tcPr>
          <w:p w14:paraId="0A567BE6" w14:textId="77777777" w:rsidR="00486B9C" w:rsidRDefault="00486B9C" w:rsidP="00E06116">
            <w:proofErr w:type="spellStart"/>
            <w:r>
              <w:t>Dialkylether</w:t>
            </w:r>
            <w:proofErr w:type="spellEnd"/>
          </w:p>
        </w:tc>
        <w:tc>
          <w:tcPr>
            <w:tcW w:w="2325" w:type="dxa"/>
            <w:gridSpan w:val="2"/>
          </w:tcPr>
          <w:p w14:paraId="32DBEC3D" w14:textId="77777777" w:rsidR="00486B9C" w:rsidRDefault="00486B9C" w:rsidP="00E06116">
            <w:r>
              <w:t>1150-1100</w:t>
            </w:r>
          </w:p>
        </w:tc>
        <w:tc>
          <w:tcPr>
            <w:tcW w:w="1417" w:type="dxa"/>
            <w:vMerge/>
          </w:tcPr>
          <w:p w14:paraId="3A02B727" w14:textId="77777777" w:rsidR="00486B9C" w:rsidRDefault="00486B9C" w:rsidP="00E06116"/>
        </w:tc>
        <w:tc>
          <w:tcPr>
            <w:tcW w:w="1843" w:type="dxa"/>
          </w:tcPr>
          <w:p w14:paraId="15392897" w14:textId="77777777" w:rsidR="00486B9C" w:rsidRDefault="00486B9C" w:rsidP="00E06116"/>
        </w:tc>
      </w:tr>
      <w:tr w:rsidR="00486B9C" w14:paraId="42E7A21B" w14:textId="77777777" w:rsidTr="00486B9C">
        <w:tc>
          <w:tcPr>
            <w:tcW w:w="1812" w:type="dxa"/>
            <w:vMerge w:val="restart"/>
          </w:tcPr>
          <w:p w14:paraId="6A36F5E5" w14:textId="77777777" w:rsidR="00486B9C" w:rsidRPr="00DC24A8" w:rsidRDefault="00486B9C" w:rsidP="00E06116">
            <w:r>
              <w:t>CH</w:t>
            </w:r>
            <w:r>
              <w:rPr>
                <w:vertAlign w:val="subscript"/>
              </w:rPr>
              <w:t>2</w:t>
            </w:r>
            <w:r>
              <w:t>-X strek</w:t>
            </w:r>
          </w:p>
        </w:tc>
        <w:tc>
          <w:tcPr>
            <w:tcW w:w="1812" w:type="dxa"/>
          </w:tcPr>
          <w:p w14:paraId="598430AD" w14:textId="77777777" w:rsidR="00486B9C" w:rsidRDefault="00486B9C" w:rsidP="00E06116">
            <w:r>
              <w:t>X= F</w:t>
            </w:r>
          </w:p>
        </w:tc>
        <w:tc>
          <w:tcPr>
            <w:tcW w:w="2325" w:type="dxa"/>
            <w:gridSpan w:val="2"/>
          </w:tcPr>
          <w:p w14:paraId="3F4C388F" w14:textId="77777777" w:rsidR="00486B9C" w:rsidRDefault="00486B9C" w:rsidP="00E06116">
            <w:r>
              <w:t>1100-1000</w:t>
            </w:r>
          </w:p>
        </w:tc>
        <w:tc>
          <w:tcPr>
            <w:tcW w:w="1417" w:type="dxa"/>
            <w:vMerge w:val="restart"/>
          </w:tcPr>
          <w:p w14:paraId="22791815" w14:textId="77777777" w:rsidR="00486B9C" w:rsidRDefault="00486B9C" w:rsidP="00E06116">
            <w:r>
              <w:t>s</w:t>
            </w:r>
          </w:p>
          <w:p w14:paraId="1FB04ED9" w14:textId="77777777" w:rsidR="00486B9C" w:rsidRDefault="00486B9C" w:rsidP="00486B9C">
            <w:r>
              <w:t>s</w:t>
            </w:r>
          </w:p>
          <w:p w14:paraId="0A5CB848" w14:textId="77777777" w:rsidR="00486B9C" w:rsidRDefault="00486B9C" w:rsidP="00486B9C">
            <w:r>
              <w:t>s</w:t>
            </w:r>
          </w:p>
          <w:p w14:paraId="6A22AC60" w14:textId="22165256" w:rsidR="00486B9C" w:rsidRPr="00486B9C" w:rsidRDefault="00486B9C" w:rsidP="00486B9C">
            <w:r>
              <w:t>s</w:t>
            </w:r>
          </w:p>
        </w:tc>
        <w:tc>
          <w:tcPr>
            <w:tcW w:w="1843" w:type="dxa"/>
          </w:tcPr>
          <w:p w14:paraId="4F3BC454" w14:textId="67A06C74" w:rsidR="00486B9C" w:rsidRDefault="0006289E" w:rsidP="00E06116">
            <w:r>
              <w:t>M</w:t>
            </w:r>
            <w:r w:rsidR="00486B9C">
              <w:t>ono</w:t>
            </w:r>
            <w:r>
              <w:t>-</w:t>
            </w:r>
            <w:r w:rsidR="00486B9C">
              <w:t>fluoralkaan</w:t>
            </w:r>
          </w:p>
        </w:tc>
      </w:tr>
      <w:tr w:rsidR="00486B9C" w14:paraId="64D76071" w14:textId="77777777" w:rsidTr="00486B9C">
        <w:tc>
          <w:tcPr>
            <w:tcW w:w="1812" w:type="dxa"/>
            <w:vMerge/>
          </w:tcPr>
          <w:p w14:paraId="4B42CC9C" w14:textId="77777777" w:rsidR="00486B9C" w:rsidRDefault="00486B9C" w:rsidP="00E06116"/>
        </w:tc>
        <w:tc>
          <w:tcPr>
            <w:tcW w:w="1812" w:type="dxa"/>
          </w:tcPr>
          <w:p w14:paraId="5CB05E9A" w14:textId="77777777" w:rsidR="00486B9C" w:rsidRDefault="00486B9C" w:rsidP="00E06116">
            <w:r>
              <w:t>X= Cl</w:t>
            </w:r>
          </w:p>
        </w:tc>
        <w:tc>
          <w:tcPr>
            <w:tcW w:w="2325" w:type="dxa"/>
            <w:gridSpan w:val="2"/>
          </w:tcPr>
          <w:p w14:paraId="752A234B" w14:textId="77777777" w:rsidR="00486B9C" w:rsidRDefault="00486B9C" w:rsidP="00E06116">
            <w:r>
              <w:t>1300-1200</w:t>
            </w:r>
          </w:p>
        </w:tc>
        <w:tc>
          <w:tcPr>
            <w:tcW w:w="1417" w:type="dxa"/>
            <w:vMerge/>
          </w:tcPr>
          <w:p w14:paraId="6C98DCEB" w14:textId="77777777" w:rsidR="00486B9C" w:rsidRDefault="00486B9C" w:rsidP="00E06116"/>
        </w:tc>
        <w:tc>
          <w:tcPr>
            <w:tcW w:w="1843" w:type="dxa"/>
          </w:tcPr>
          <w:p w14:paraId="3F601A22" w14:textId="77777777" w:rsidR="00486B9C" w:rsidRDefault="00486B9C" w:rsidP="00E06116"/>
        </w:tc>
      </w:tr>
      <w:tr w:rsidR="00486B9C" w14:paraId="15AB1950" w14:textId="77777777" w:rsidTr="00486B9C">
        <w:tc>
          <w:tcPr>
            <w:tcW w:w="1812" w:type="dxa"/>
            <w:vMerge/>
          </w:tcPr>
          <w:p w14:paraId="359BC3F1" w14:textId="77777777" w:rsidR="00486B9C" w:rsidRDefault="00486B9C" w:rsidP="00E06116"/>
        </w:tc>
        <w:tc>
          <w:tcPr>
            <w:tcW w:w="1812" w:type="dxa"/>
          </w:tcPr>
          <w:p w14:paraId="33B8B5D0" w14:textId="77777777" w:rsidR="00486B9C" w:rsidRDefault="00486B9C" w:rsidP="00E06116">
            <w:r>
              <w:t>X= Br</w:t>
            </w:r>
          </w:p>
        </w:tc>
        <w:tc>
          <w:tcPr>
            <w:tcW w:w="2325" w:type="dxa"/>
            <w:gridSpan w:val="2"/>
          </w:tcPr>
          <w:p w14:paraId="5023CE6B" w14:textId="77777777" w:rsidR="00486B9C" w:rsidRDefault="00486B9C" w:rsidP="00E06116">
            <w:r>
              <w:t>1250-1175</w:t>
            </w:r>
          </w:p>
        </w:tc>
        <w:tc>
          <w:tcPr>
            <w:tcW w:w="1417" w:type="dxa"/>
            <w:vMerge/>
          </w:tcPr>
          <w:p w14:paraId="08B2C141" w14:textId="77777777" w:rsidR="00486B9C" w:rsidRDefault="00486B9C" w:rsidP="00E06116"/>
        </w:tc>
        <w:tc>
          <w:tcPr>
            <w:tcW w:w="1843" w:type="dxa"/>
          </w:tcPr>
          <w:p w14:paraId="4CACA10C" w14:textId="77777777" w:rsidR="00486B9C" w:rsidRDefault="00486B9C" w:rsidP="00E06116"/>
        </w:tc>
      </w:tr>
      <w:tr w:rsidR="00486B9C" w14:paraId="4CEED3D6" w14:textId="77777777" w:rsidTr="00486B9C">
        <w:tc>
          <w:tcPr>
            <w:tcW w:w="1812" w:type="dxa"/>
            <w:vMerge/>
          </w:tcPr>
          <w:p w14:paraId="5FF6BE45" w14:textId="77777777" w:rsidR="00486B9C" w:rsidRDefault="00486B9C" w:rsidP="00E06116"/>
        </w:tc>
        <w:tc>
          <w:tcPr>
            <w:tcW w:w="1812" w:type="dxa"/>
          </w:tcPr>
          <w:p w14:paraId="17EE3D5A" w14:textId="77777777" w:rsidR="00486B9C" w:rsidRDefault="00486B9C" w:rsidP="00E06116">
            <w:r>
              <w:t>X= I</w:t>
            </w:r>
          </w:p>
        </w:tc>
        <w:tc>
          <w:tcPr>
            <w:tcW w:w="2325" w:type="dxa"/>
            <w:gridSpan w:val="2"/>
          </w:tcPr>
          <w:p w14:paraId="29B468D5" w14:textId="77777777" w:rsidR="00486B9C" w:rsidRDefault="00486B9C" w:rsidP="00E06116">
            <w:r>
              <w:t>1200-1150</w:t>
            </w:r>
          </w:p>
        </w:tc>
        <w:tc>
          <w:tcPr>
            <w:tcW w:w="1417" w:type="dxa"/>
            <w:vMerge/>
          </w:tcPr>
          <w:p w14:paraId="092683A1" w14:textId="77777777" w:rsidR="00486B9C" w:rsidRDefault="00486B9C" w:rsidP="00E06116"/>
        </w:tc>
        <w:tc>
          <w:tcPr>
            <w:tcW w:w="1843" w:type="dxa"/>
          </w:tcPr>
          <w:p w14:paraId="25947F92" w14:textId="77777777" w:rsidR="00486B9C" w:rsidRDefault="00486B9C" w:rsidP="00E06116"/>
        </w:tc>
      </w:tr>
      <w:tr w:rsidR="00486B9C" w:rsidRPr="00DC24A8" w14:paraId="508B37CB" w14:textId="77777777" w:rsidTr="00486B9C">
        <w:tc>
          <w:tcPr>
            <w:tcW w:w="1812" w:type="dxa"/>
          </w:tcPr>
          <w:p w14:paraId="0141A3BE" w14:textId="77777777" w:rsidR="00486B9C" w:rsidRPr="00DC24A8" w:rsidRDefault="00486B9C" w:rsidP="00E06116">
            <w:pPr>
              <w:rPr>
                <w:lang w:val="en-US"/>
              </w:rPr>
            </w:pPr>
            <w:r w:rsidRPr="00DC24A8">
              <w:rPr>
                <w:lang w:val="en-US"/>
              </w:rPr>
              <w:t>C-H out of pla</w:t>
            </w:r>
            <w:r>
              <w:rPr>
                <w:lang w:val="en-US"/>
              </w:rPr>
              <w:t xml:space="preserve">ne </w:t>
            </w:r>
            <w:proofErr w:type="spellStart"/>
            <w:r>
              <w:rPr>
                <w:lang w:val="en-US"/>
              </w:rPr>
              <w:t>buig</w:t>
            </w:r>
            <w:proofErr w:type="spellEnd"/>
          </w:p>
        </w:tc>
        <w:tc>
          <w:tcPr>
            <w:tcW w:w="1812" w:type="dxa"/>
          </w:tcPr>
          <w:p w14:paraId="4E33722F" w14:textId="77777777" w:rsidR="00486B9C" w:rsidRPr="00DC24A8" w:rsidRDefault="00486B9C" w:rsidP="00E06116">
            <w:pPr>
              <w:rPr>
                <w:lang w:val="en-US"/>
              </w:rPr>
            </w:pPr>
            <w:proofErr w:type="spellStart"/>
            <w:r>
              <w:rPr>
                <w:lang w:val="en-US"/>
              </w:rPr>
              <w:t>Aromatisch</w:t>
            </w:r>
            <w:proofErr w:type="spellEnd"/>
          </w:p>
        </w:tc>
        <w:tc>
          <w:tcPr>
            <w:tcW w:w="2325" w:type="dxa"/>
            <w:gridSpan w:val="2"/>
          </w:tcPr>
          <w:p w14:paraId="26B05DD4" w14:textId="77777777" w:rsidR="00486B9C" w:rsidRPr="00DC24A8" w:rsidRDefault="00486B9C" w:rsidP="00E06116">
            <w:pPr>
              <w:rPr>
                <w:lang w:val="en-US"/>
              </w:rPr>
            </w:pPr>
            <w:r>
              <w:rPr>
                <w:lang w:val="en-US"/>
              </w:rPr>
              <w:t>900-675</w:t>
            </w:r>
          </w:p>
        </w:tc>
        <w:tc>
          <w:tcPr>
            <w:tcW w:w="1417" w:type="dxa"/>
          </w:tcPr>
          <w:p w14:paraId="570C4A68" w14:textId="77777777" w:rsidR="00486B9C" w:rsidRPr="00DC24A8" w:rsidRDefault="00486B9C" w:rsidP="00E06116">
            <w:pPr>
              <w:rPr>
                <w:lang w:val="en-US"/>
              </w:rPr>
            </w:pPr>
            <w:r>
              <w:rPr>
                <w:lang w:val="en-US"/>
              </w:rPr>
              <w:t>s</w:t>
            </w:r>
          </w:p>
        </w:tc>
        <w:tc>
          <w:tcPr>
            <w:tcW w:w="1843" w:type="dxa"/>
          </w:tcPr>
          <w:p w14:paraId="0D8F610F" w14:textId="77777777" w:rsidR="00486B9C" w:rsidRPr="00DC24A8" w:rsidRDefault="00486B9C" w:rsidP="00E06116">
            <w:pPr>
              <w:rPr>
                <w:lang w:val="en-US"/>
              </w:rPr>
            </w:pPr>
          </w:p>
        </w:tc>
      </w:tr>
      <w:tr w:rsidR="00486B9C" w:rsidRPr="00DC24A8" w14:paraId="4C458080" w14:textId="77777777" w:rsidTr="00486B9C">
        <w:tc>
          <w:tcPr>
            <w:tcW w:w="1812" w:type="dxa"/>
            <w:vMerge w:val="restart"/>
          </w:tcPr>
          <w:p w14:paraId="07E83B32" w14:textId="77777777" w:rsidR="00486B9C" w:rsidRPr="00DC24A8" w:rsidRDefault="00486B9C" w:rsidP="00E06116">
            <w:pPr>
              <w:rPr>
                <w:lang w:val="en-US"/>
              </w:rPr>
            </w:pPr>
            <w:r>
              <w:rPr>
                <w:lang w:val="en-US"/>
              </w:rPr>
              <w:t xml:space="preserve">N-H out of plane </w:t>
            </w:r>
            <w:proofErr w:type="spellStart"/>
            <w:r>
              <w:rPr>
                <w:lang w:val="en-US"/>
              </w:rPr>
              <w:t>buig</w:t>
            </w:r>
            <w:proofErr w:type="spellEnd"/>
          </w:p>
        </w:tc>
        <w:tc>
          <w:tcPr>
            <w:tcW w:w="1812" w:type="dxa"/>
          </w:tcPr>
          <w:p w14:paraId="73339579" w14:textId="712E842C" w:rsidR="00486B9C" w:rsidRPr="00DC24A8" w:rsidRDefault="00486B9C" w:rsidP="00E06116">
            <w:pPr>
              <w:rPr>
                <w:lang w:val="en-US"/>
              </w:rPr>
            </w:pPr>
            <w:r>
              <w:rPr>
                <w:lang w:val="en-US"/>
              </w:rPr>
              <w:t>Ami</w:t>
            </w:r>
            <w:r w:rsidR="00B31360">
              <w:rPr>
                <w:lang w:val="en-US"/>
              </w:rPr>
              <w:t>d</w:t>
            </w:r>
            <w:r>
              <w:rPr>
                <w:lang w:val="en-US"/>
              </w:rPr>
              <w:t>e</w:t>
            </w:r>
          </w:p>
        </w:tc>
        <w:tc>
          <w:tcPr>
            <w:tcW w:w="2325" w:type="dxa"/>
            <w:gridSpan w:val="2"/>
          </w:tcPr>
          <w:p w14:paraId="1CFA3886" w14:textId="63737896" w:rsidR="00486B9C" w:rsidRPr="00DC24A8" w:rsidRDefault="00B31360" w:rsidP="00E06116">
            <w:pPr>
              <w:rPr>
                <w:lang w:val="en-US"/>
              </w:rPr>
            </w:pPr>
            <w:r>
              <w:rPr>
                <w:lang w:val="en-US"/>
              </w:rPr>
              <w:t>800-670</w:t>
            </w:r>
          </w:p>
        </w:tc>
        <w:tc>
          <w:tcPr>
            <w:tcW w:w="1417" w:type="dxa"/>
          </w:tcPr>
          <w:p w14:paraId="46572001" w14:textId="2C40F3AB" w:rsidR="00486B9C" w:rsidRPr="00DC24A8" w:rsidRDefault="00B31360" w:rsidP="00E06116">
            <w:pPr>
              <w:rPr>
                <w:lang w:val="en-US"/>
              </w:rPr>
            </w:pPr>
            <w:r>
              <w:rPr>
                <w:lang w:val="en-US"/>
              </w:rPr>
              <w:t>s</w:t>
            </w:r>
          </w:p>
        </w:tc>
        <w:tc>
          <w:tcPr>
            <w:tcW w:w="1843" w:type="dxa"/>
          </w:tcPr>
          <w:p w14:paraId="1773B077" w14:textId="77777777" w:rsidR="00486B9C" w:rsidRPr="00DC24A8" w:rsidRDefault="00486B9C" w:rsidP="00E06116">
            <w:pPr>
              <w:rPr>
                <w:lang w:val="en-US"/>
              </w:rPr>
            </w:pPr>
          </w:p>
        </w:tc>
      </w:tr>
      <w:tr w:rsidR="00B31360" w:rsidRPr="00DC24A8" w14:paraId="0325F224" w14:textId="77777777" w:rsidTr="00486B9C">
        <w:trPr>
          <w:gridAfter w:val="3"/>
          <w:wAfter w:w="5554" w:type="dxa"/>
        </w:trPr>
        <w:tc>
          <w:tcPr>
            <w:tcW w:w="1812" w:type="dxa"/>
            <w:vMerge/>
          </w:tcPr>
          <w:p w14:paraId="215F7BFA" w14:textId="77777777" w:rsidR="00B31360" w:rsidRDefault="00B31360" w:rsidP="00E06116">
            <w:pPr>
              <w:rPr>
                <w:lang w:val="en-US"/>
              </w:rPr>
            </w:pPr>
          </w:p>
        </w:tc>
        <w:tc>
          <w:tcPr>
            <w:tcW w:w="1843" w:type="dxa"/>
            <w:gridSpan w:val="2"/>
          </w:tcPr>
          <w:p w14:paraId="67E2CED7" w14:textId="77777777" w:rsidR="00B31360" w:rsidRPr="00DC24A8" w:rsidRDefault="00B31360" w:rsidP="00E06116">
            <w:pPr>
              <w:rPr>
                <w:lang w:val="en-US"/>
              </w:rPr>
            </w:pPr>
          </w:p>
        </w:tc>
      </w:tr>
      <w:tr w:rsidR="001B2848" w:rsidRPr="00DC24A8" w14:paraId="3183089F" w14:textId="77777777" w:rsidTr="00486B9C">
        <w:tc>
          <w:tcPr>
            <w:tcW w:w="1812" w:type="dxa"/>
          </w:tcPr>
          <w:p w14:paraId="1F0E3435" w14:textId="77777777" w:rsidR="001B2848" w:rsidRDefault="001B2848" w:rsidP="00E06116">
            <w:pPr>
              <w:rPr>
                <w:lang w:val="en-US"/>
              </w:rPr>
            </w:pPr>
          </w:p>
        </w:tc>
        <w:tc>
          <w:tcPr>
            <w:tcW w:w="1812" w:type="dxa"/>
          </w:tcPr>
          <w:p w14:paraId="7EF58F52" w14:textId="77777777" w:rsidR="001B2848" w:rsidRDefault="001B2848" w:rsidP="00E06116">
            <w:pPr>
              <w:rPr>
                <w:lang w:val="en-US"/>
              </w:rPr>
            </w:pPr>
          </w:p>
        </w:tc>
        <w:tc>
          <w:tcPr>
            <w:tcW w:w="2325" w:type="dxa"/>
            <w:gridSpan w:val="2"/>
          </w:tcPr>
          <w:p w14:paraId="2D88343A" w14:textId="77777777" w:rsidR="001B2848" w:rsidRDefault="001B2848" w:rsidP="00E06116">
            <w:pPr>
              <w:rPr>
                <w:lang w:val="en-US"/>
              </w:rPr>
            </w:pPr>
          </w:p>
        </w:tc>
        <w:tc>
          <w:tcPr>
            <w:tcW w:w="1417" w:type="dxa"/>
          </w:tcPr>
          <w:p w14:paraId="5D485D3A" w14:textId="77777777" w:rsidR="001B2848" w:rsidRDefault="001B2848" w:rsidP="00E06116">
            <w:pPr>
              <w:rPr>
                <w:lang w:val="en-US"/>
              </w:rPr>
            </w:pPr>
          </w:p>
        </w:tc>
        <w:tc>
          <w:tcPr>
            <w:tcW w:w="1843" w:type="dxa"/>
          </w:tcPr>
          <w:p w14:paraId="3C2D50D6" w14:textId="77777777" w:rsidR="001B2848" w:rsidRPr="00DC24A8" w:rsidRDefault="001B2848" w:rsidP="00E06116">
            <w:pPr>
              <w:rPr>
                <w:lang w:val="en-US"/>
              </w:rPr>
            </w:pPr>
          </w:p>
        </w:tc>
      </w:tr>
      <w:tr w:rsidR="00320BD2" w:rsidRPr="00DC24A8" w14:paraId="444C5260" w14:textId="77777777" w:rsidTr="00486B9C">
        <w:tc>
          <w:tcPr>
            <w:tcW w:w="1812" w:type="dxa"/>
          </w:tcPr>
          <w:p w14:paraId="64C0E7E4" w14:textId="63A4D3A2" w:rsidR="00320BD2" w:rsidRDefault="001B2848" w:rsidP="00E06116">
            <w:pPr>
              <w:rPr>
                <w:lang w:val="en-US"/>
              </w:rPr>
            </w:pPr>
            <w:r>
              <w:rPr>
                <w:lang w:val="en-US"/>
              </w:rPr>
              <w:t>vs= very strong</w:t>
            </w:r>
          </w:p>
        </w:tc>
        <w:tc>
          <w:tcPr>
            <w:tcW w:w="1812" w:type="dxa"/>
          </w:tcPr>
          <w:p w14:paraId="578D143B" w14:textId="571B3A5D" w:rsidR="00320BD2" w:rsidRDefault="001B2848" w:rsidP="00E06116">
            <w:pPr>
              <w:rPr>
                <w:lang w:val="en-US"/>
              </w:rPr>
            </w:pPr>
            <w:r>
              <w:rPr>
                <w:lang w:val="en-US"/>
              </w:rPr>
              <w:t>s=strong</w:t>
            </w:r>
          </w:p>
        </w:tc>
        <w:tc>
          <w:tcPr>
            <w:tcW w:w="2325" w:type="dxa"/>
            <w:gridSpan w:val="2"/>
          </w:tcPr>
          <w:p w14:paraId="5A4E05AE" w14:textId="498FCC71" w:rsidR="00320BD2" w:rsidRDefault="001B2848" w:rsidP="00E06116">
            <w:pPr>
              <w:rPr>
                <w:lang w:val="en-US"/>
              </w:rPr>
            </w:pPr>
            <w:r>
              <w:rPr>
                <w:lang w:val="en-US"/>
              </w:rPr>
              <w:t>m=medium</w:t>
            </w:r>
          </w:p>
        </w:tc>
        <w:tc>
          <w:tcPr>
            <w:tcW w:w="1417" w:type="dxa"/>
          </w:tcPr>
          <w:p w14:paraId="7E3CD3C7" w14:textId="609DE2FD" w:rsidR="00320BD2" w:rsidRDefault="001B2848" w:rsidP="00E06116">
            <w:pPr>
              <w:rPr>
                <w:lang w:val="en-US"/>
              </w:rPr>
            </w:pPr>
            <w:r>
              <w:rPr>
                <w:lang w:val="en-US"/>
              </w:rPr>
              <w:t>w=weak</w:t>
            </w:r>
          </w:p>
        </w:tc>
        <w:tc>
          <w:tcPr>
            <w:tcW w:w="1843" w:type="dxa"/>
          </w:tcPr>
          <w:p w14:paraId="7E9564E3" w14:textId="77777777" w:rsidR="00320BD2" w:rsidRPr="00DC24A8" w:rsidRDefault="00320BD2" w:rsidP="00E06116">
            <w:pPr>
              <w:rPr>
                <w:lang w:val="en-US"/>
              </w:rPr>
            </w:pPr>
          </w:p>
        </w:tc>
      </w:tr>
    </w:tbl>
    <w:p w14:paraId="3584DF51" w14:textId="77777777" w:rsidR="00486B9C" w:rsidRDefault="00486B9C" w:rsidP="00230179"/>
    <w:p w14:paraId="37F610CB" w14:textId="77777777" w:rsidR="001B2848" w:rsidRDefault="001B2848" w:rsidP="00230179"/>
    <w:p w14:paraId="6E2D8368" w14:textId="77777777" w:rsidR="001B2848" w:rsidRDefault="001B2848" w:rsidP="00230179"/>
    <w:p w14:paraId="5F436FBA" w14:textId="793A7889" w:rsidR="00006E80" w:rsidRDefault="00006E80" w:rsidP="00230179">
      <w:r>
        <w:lastRenderedPageBreak/>
        <w:t xml:space="preserve">In </w:t>
      </w:r>
      <w:r w:rsidR="0019419F">
        <w:t>figuur 1</w:t>
      </w:r>
      <w:r w:rsidR="00DF493A">
        <w:t>3</w:t>
      </w:r>
      <w:r>
        <w:t xml:space="preserve"> wordt een zeer beknopt overzicht gegeven van een aantal groepsfrequentiegebieden voor organische verbindingen (de horizontale lijnen strekken zich uit over het gebied waarbinnen we de karakteristieke absorptie kunnen verwachten) (zie ook</w:t>
      </w:r>
      <w:r w:rsidR="008265B6">
        <w:t xml:space="preserve"> </w:t>
      </w:r>
      <w:r w:rsidR="009D5D14">
        <w:t>t</w:t>
      </w:r>
      <w:r w:rsidR="008265B6">
        <w:t>abel 3</w:t>
      </w:r>
      <w:r>
        <w:t xml:space="preserve">). Boventonen van alle banden, waarvan voor de grondtoon geldt </w:t>
      </w:r>
      <w:r>
        <w:rPr>
          <w:rFonts w:ascii="Symbol" w:hAnsi="Symbol"/>
        </w:rPr>
        <w:t></w:t>
      </w:r>
      <w:r>
        <w:t xml:space="preserve"> = 2000 cm</w:t>
      </w:r>
      <w:r>
        <w:rPr>
          <w:vertAlign w:val="superscript"/>
        </w:rPr>
        <w:sym w:font="Symbol" w:char="F02D"/>
      </w:r>
      <w:r>
        <w:rPr>
          <w:vertAlign w:val="superscript"/>
        </w:rPr>
        <w:t>l</w:t>
      </w:r>
      <w:r>
        <w:t>, zullen pas boven 4000 cm</w:t>
      </w:r>
      <w:r>
        <w:rPr>
          <w:vertAlign w:val="superscript"/>
        </w:rPr>
        <w:sym w:font="Symbol" w:char="F02D"/>
      </w:r>
      <w:r>
        <w:rPr>
          <w:vertAlign w:val="superscript"/>
        </w:rPr>
        <w:t>1</w:t>
      </w:r>
      <w:r>
        <w:t xml:space="preserve"> gevonden worden. De boventonen van fundamentele frequenties met een lager golfgetal dan 2000 cm</w:t>
      </w:r>
      <w:r>
        <w:rPr>
          <w:vertAlign w:val="superscript"/>
        </w:rPr>
        <w:sym w:font="Symbol" w:char="F02D"/>
      </w:r>
      <w:r>
        <w:rPr>
          <w:vertAlign w:val="superscript"/>
        </w:rPr>
        <w:t>1</w:t>
      </w:r>
      <w:r>
        <w:t xml:space="preserve"> kunnen in het spectrum gevonden worden, maar we moeten ons wel realiseren dat de overgangswaarschijnlijkheid van overgangen waarvoor </w:t>
      </w:r>
      <w:r>
        <w:rPr>
          <w:rFonts w:ascii="Symbol" w:hAnsi="Symbol"/>
        </w:rPr>
        <w:t></w:t>
      </w:r>
      <w:r>
        <w:t xml:space="preserve">n &gt; 1 veel en veel lager is dan van overgangen waarvoor </w:t>
      </w:r>
      <w:r>
        <w:rPr>
          <w:rFonts w:ascii="Symbol" w:hAnsi="Symbol"/>
        </w:rPr>
        <w:t></w:t>
      </w:r>
      <w:r>
        <w:t>n = 1: er is alleen kans een boventoon aan te treffen van banden met een hoge tot zeer hoge absorptie-intensiteit.</w:t>
      </w:r>
    </w:p>
    <w:p w14:paraId="39222523" w14:textId="0EDE5804" w:rsidR="00006E80" w:rsidRDefault="00CF1D86" w:rsidP="000E4039">
      <w:pPr>
        <w:pStyle w:val="Bijschrift"/>
        <w:jc w:val="center"/>
      </w:pPr>
      <w:r w:rsidRPr="00CF1D86">
        <w:rPr>
          <w:noProof/>
        </w:rPr>
        <w:drawing>
          <wp:inline distT="0" distB="0" distL="0" distR="0" wp14:anchorId="1EAB9266" wp14:editId="46C5D6A7">
            <wp:extent cx="5759450" cy="2863850"/>
            <wp:effectExtent l="0" t="0" r="0" b="0"/>
            <wp:docPr id="893736730" name="Afbeelding 1" descr="Afbeelding met tekst, schermopname,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36730" name="Afbeelding 1" descr="Afbeelding met tekst, schermopname, lijn, Lettertype&#10;&#10;Automatisch gegenereerde beschrijving"/>
                    <pic:cNvPicPr/>
                  </pic:nvPicPr>
                  <pic:blipFill>
                    <a:blip r:embed="rId81"/>
                    <a:stretch>
                      <a:fillRect/>
                    </a:stretch>
                  </pic:blipFill>
                  <pic:spPr>
                    <a:xfrm>
                      <a:off x="0" y="0"/>
                      <a:ext cx="5759450" cy="2863850"/>
                    </a:xfrm>
                    <a:prstGeom prst="rect">
                      <a:avLst/>
                    </a:prstGeom>
                  </pic:spPr>
                </pic:pic>
              </a:graphicData>
            </a:graphic>
          </wp:inline>
        </w:drawing>
      </w:r>
    </w:p>
    <w:p w14:paraId="6DF77F23" w14:textId="48A27767" w:rsidR="00006E80" w:rsidRPr="0064773B" w:rsidRDefault="00987C2B" w:rsidP="000E4039">
      <w:pPr>
        <w:pStyle w:val="Bijschrift"/>
        <w:jc w:val="center"/>
        <w:rPr>
          <w:color w:val="000000" w:themeColor="text1"/>
          <w:sz w:val="22"/>
          <w:szCs w:val="22"/>
        </w:rPr>
      </w:pPr>
      <w:bookmarkStart w:id="125" w:name="_Ref382831327"/>
      <w:r w:rsidRPr="0064773B">
        <w:rPr>
          <w:color w:val="000000" w:themeColor="text1"/>
          <w:sz w:val="22"/>
          <w:szCs w:val="22"/>
        </w:rPr>
        <w:t>Figuur</w:t>
      </w:r>
      <w:r w:rsidR="00006E80" w:rsidRPr="0064773B">
        <w:rPr>
          <w:color w:val="000000" w:themeColor="text1"/>
          <w:sz w:val="22"/>
          <w:szCs w:val="22"/>
        </w:rPr>
        <w:t xml:space="preserve"> </w:t>
      </w:r>
      <w:bookmarkEnd w:id="125"/>
      <w:r w:rsidR="0019419F" w:rsidRPr="0064773B">
        <w:rPr>
          <w:color w:val="000000" w:themeColor="text1"/>
          <w:sz w:val="22"/>
          <w:szCs w:val="22"/>
        </w:rPr>
        <w:t>1</w:t>
      </w:r>
      <w:r w:rsidR="00DF493A">
        <w:rPr>
          <w:color w:val="000000" w:themeColor="text1"/>
          <w:sz w:val="22"/>
          <w:szCs w:val="22"/>
        </w:rPr>
        <w:t>3</w:t>
      </w:r>
      <w:r w:rsidR="00CF1D86">
        <w:rPr>
          <w:color w:val="000000" w:themeColor="text1"/>
          <w:sz w:val="22"/>
          <w:szCs w:val="22"/>
        </w:rPr>
        <w:t xml:space="preserve"> </w:t>
      </w:r>
      <w:r w:rsidR="00006E80" w:rsidRPr="0064773B">
        <w:rPr>
          <w:color w:val="000000" w:themeColor="text1"/>
          <w:sz w:val="22"/>
          <w:szCs w:val="22"/>
        </w:rPr>
        <w:t>Groepsfrequentiegebieden voor organische moleculen</w:t>
      </w:r>
      <w:r w:rsidR="00CF1D86">
        <w:rPr>
          <w:color w:val="000000" w:themeColor="text1"/>
          <w:sz w:val="22"/>
          <w:szCs w:val="22"/>
        </w:rPr>
        <w:t xml:space="preserve"> (afkomstig uit </w:t>
      </w:r>
      <w:proofErr w:type="spellStart"/>
      <w:r w:rsidR="00CF1D86">
        <w:rPr>
          <w:color w:val="000000" w:themeColor="text1"/>
          <w:sz w:val="22"/>
          <w:szCs w:val="22"/>
        </w:rPr>
        <w:t>BiNaS</w:t>
      </w:r>
      <w:proofErr w:type="spellEnd"/>
      <w:r w:rsidR="00CF1D86">
        <w:rPr>
          <w:color w:val="000000" w:themeColor="text1"/>
          <w:sz w:val="22"/>
          <w:szCs w:val="22"/>
        </w:rPr>
        <w:t xml:space="preserve"> </w:t>
      </w:r>
      <w:r w:rsidR="00F43639">
        <w:rPr>
          <w:color w:val="000000" w:themeColor="text1"/>
          <w:sz w:val="22"/>
          <w:szCs w:val="22"/>
        </w:rPr>
        <w:t>6</w:t>
      </w:r>
      <w:r w:rsidR="00CF1D86" w:rsidRPr="00CF1D86">
        <w:rPr>
          <w:color w:val="000000" w:themeColor="text1"/>
          <w:sz w:val="22"/>
          <w:szCs w:val="22"/>
          <w:vertAlign w:val="superscript"/>
        </w:rPr>
        <w:t>e</w:t>
      </w:r>
      <w:r w:rsidR="00CF1D86">
        <w:rPr>
          <w:color w:val="000000" w:themeColor="text1"/>
          <w:sz w:val="22"/>
          <w:szCs w:val="22"/>
        </w:rPr>
        <w:t xml:space="preserve"> druk)</w:t>
      </w:r>
    </w:p>
    <w:p w14:paraId="4AD5503C" w14:textId="77777777" w:rsidR="00006E80" w:rsidRDefault="00006E80" w:rsidP="00230179">
      <w:pPr>
        <w:tabs>
          <w:tab w:val="left" w:pos="284"/>
        </w:tabs>
      </w:pPr>
      <w:r>
        <w:sym w:font="Symbol" w:char="F0B7"/>
      </w:r>
      <w:r>
        <w:tab/>
        <w:t xml:space="preserve">Een IR-spectrum telt veel banden: </w:t>
      </w:r>
    </w:p>
    <w:p w14:paraId="7473E4A3" w14:textId="3653506E" w:rsidR="00006E80" w:rsidRDefault="00987C2B" w:rsidP="00230179">
      <w:pPr>
        <w:tabs>
          <w:tab w:val="left" w:pos="1560"/>
        </w:tabs>
        <w:ind w:firstLine="284"/>
      </w:pPr>
      <w:r>
        <w:t>Theoretisch</w:t>
      </w:r>
      <w:r w:rsidR="00006E80">
        <w:tab/>
        <w:t>3</w:t>
      </w:r>
      <w:r w:rsidR="00006E80">
        <w:rPr>
          <w:i/>
        </w:rPr>
        <w:t>n</w:t>
      </w:r>
      <w:r w:rsidR="00006E80">
        <w:t xml:space="preserve"> </w:t>
      </w:r>
      <w:r w:rsidR="00006E80">
        <w:sym w:font="Symbol" w:char="F02D"/>
      </w:r>
      <w:r w:rsidR="00006E80">
        <w:t xml:space="preserve"> 6 (bij lineaire moleculen 3</w:t>
      </w:r>
      <w:r w:rsidR="00006E80">
        <w:rPr>
          <w:i/>
        </w:rPr>
        <w:t>n</w:t>
      </w:r>
      <w:r w:rsidR="00006E80">
        <w:t xml:space="preserve"> </w:t>
      </w:r>
      <w:r w:rsidR="00006E80">
        <w:sym w:font="Symbol" w:char="F02D"/>
      </w:r>
      <w:r w:rsidR="00006E80">
        <w:t xml:space="preserve"> 5)</w:t>
      </w:r>
    </w:p>
    <w:p w14:paraId="1D172F10" w14:textId="77777777" w:rsidR="00006E80" w:rsidRDefault="00006E80" w:rsidP="00230179">
      <w:pPr>
        <w:tabs>
          <w:tab w:val="left" w:pos="1560"/>
        </w:tabs>
        <w:ind w:firstLine="284"/>
      </w:pPr>
      <w:r>
        <w:tab/>
        <w:t>plus</w:t>
      </w:r>
      <w:r>
        <w:tab/>
        <w:t>combinatiebanden</w:t>
      </w:r>
    </w:p>
    <w:p w14:paraId="1D753761" w14:textId="77777777" w:rsidR="00006E80" w:rsidRDefault="00006E80" w:rsidP="00230179">
      <w:pPr>
        <w:tabs>
          <w:tab w:val="left" w:pos="1560"/>
        </w:tabs>
        <w:ind w:firstLine="284"/>
      </w:pPr>
      <w:r>
        <w:tab/>
        <w:t>min</w:t>
      </w:r>
      <w:r>
        <w:tab/>
        <w:t>zwakke banden/ overlappende banden/ banden buiten spectrum</w:t>
      </w:r>
    </w:p>
    <w:p w14:paraId="34DA516A" w14:textId="580EE290" w:rsidR="00006E80" w:rsidRDefault="00006E80" w:rsidP="00230179">
      <w:pPr>
        <w:tabs>
          <w:tab w:val="left" w:pos="284"/>
        </w:tabs>
      </w:pPr>
      <w:r>
        <w:sym w:font="Symbol" w:char="F0B7"/>
      </w:r>
      <w:r>
        <w:tab/>
        <w:t>Het dipoolmoment moet veranderen</w:t>
      </w:r>
      <w:r w:rsidR="008265B6">
        <w:t xml:space="preserve"> tijdens de vibratie om </w:t>
      </w:r>
      <w:r w:rsidR="008A40CF">
        <w:t>IR actief te zijn</w:t>
      </w:r>
      <w:r>
        <w:t>!</w:t>
      </w:r>
    </w:p>
    <w:p w14:paraId="36722CCB" w14:textId="77777777" w:rsidR="00006E80" w:rsidRDefault="00006E80" w:rsidP="00230179">
      <w:pPr>
        <w:pStyle w:val="interlinie"/>
      </w:pPr>
      <w:r>
        <w:t>Een infraroodspectrum kent dus twee belangrijke parameters die het spectrum karakteriseren, nl. de frequenties en de intensiteiten. De groepsfrequenties zijn belangrijk bij de karakterisering. In combinatie met andere informatie (chemie, NMR) kan dit een belangrijke bijdrage leveren m.b.t. de structuuropheldering. Voor een positieve identificatie is het van belang dat alle kenmerken aanwezig zijn, d.w.z. de frequenties moet(en) kloppen, evenals de intensiteit.</w:t>
      </w:r>
    </w:p>
    <w:p w14:paraId="552D470E" w14:textId="4B81DB01" w:rsidR="00006E80" w:rsidRDefault="00006E80" w:rsidP="00230179">
      <w:r>
        <w:t>Veel gebruikt voor identificatie zijn de sterke absorpties rond 1700 cm</w:t>
      </w:r>
      <w:r>
        <w:rPr>
          <w:vertAlign w:val="superscript"/>
        </w:rPr>
        <w:sym w:font="Symbol" w:char="F02D"/>
      </w:r>
      <w:r>
        <w:rPr>
          <w:vertAlign w:val="superscript"/>
        </w:rPr>
        <w:t>1</w:t>
      </w:r>
      <w:r>
        <w:t xml:space="preserve"> van de carbonylgroep (</w:t>
      </w:r>
      <w:r w:rsidR="0019419F">
        <w:t xml:space="preserve">figuur </w:t>
      </w:r>
      <w:r w:rsidR="00DF493A">
        <w:t>14</w:t>
      </w:r>
      <w:r>
        <w:t>). Men moet zich echter realiseren dat meerdere groepen bij dezelfde frequentie hun absorptie kunnen hebben. Zo liggen bijv. ook alkenen in het gebied van 1600-1700 cm</w:t>
      </w:r>
      <w:r>
        <w:rPr>
          <w:vertAlign w:val="superscript"/>
        </w:rPr>
        <w:sym w:font="Symbol" w:char="F02D"/>
      </w:r>
      <w:r>
        <w:rPr>
          <w:vertAlign w:val="superscript"/>
        </w:rPr>
        <w:t>1</w:t>
      </w:r>
      <w:r>
        <w:t>.</w:t>
      </w:r>
    </w:p>
    <w:p w14:paraId="450BBFB9" w14:textId="79F17940" w:rsidR="00006E80" w:rsidRDefault="00006E80" w:rsidP="00230179">
      <w:r>
        <w:t>Indien men wil beredeneren hoe de frequentie verandert bij substitutie van een groep, dan is de volgende vergelijking een goed</w:t>
      </w:r>
      <w:r>
        <w:rPr>
          <w:b/>
        </w:rPr>
        <w:t xml:space="preserve"> </w:t>
      </w:r>
      <w:r>
        <w:t xml:space="preserve">hulpmiddel. De frequentie </w:t>
      </w:r>
      <w:r>
        <w:rPr>
          <w:rFonts w:ascii="Symbol" w:hAnsi="Symbol"/>
        </w:rPr>
        <w:t></w:t>
      </w:r>
      <w:r>
        <w:t xml:space="preserve"> en de bindingssterkte </w:t>
      </w:r>
      <w:r>
        <w:rPr>
          <w:i/>
        </w:rPr>
        <w:t>k</w:t>
      </w:r>
      <w:r>
        <w:t xml:space="preserve"> zijn gerelateerd volgens:</w:t>
      </w:r>
    </w:p>
    <w:p w14:paraId="6EC6FBAA" w14:textId="5FE42886" w:rsidR="00006E80" w:rsidRPr="000A2F49" w:rsidRDefault="00D23B4A" w:rsidP="0045620C">
      <m:oMathPara>
        <m:oMath>
          <m:r>
            <w:rPr>
              <w:rFonts w:ascii="Cambria Math" w:hAnsi="Cambria Math"/>
            </w:rPr>
            <m:t>ν=</m:t>
          </m:r>
          <m:f>
            <m:fPr>
              <m:ctrlPr>
                <w:rPr>
                  <w:rFonts w:ascii="Cambria Math" w:hAnsi="Cambria Math"/>
                  <w:i/>
                </w:rPr>
              </m:ctrlPr>
            </m:fPr>
            <m:num>
              <m:r>
                <w:rPr>
                  <w:rFonts w:ascii="Cambria Math" w:hAnsi="Cambria Math"/>
                </w:rPr>
                <m:t>1</m:t>
              </m:r>
            </m:num>
            <m:den>
              <m:r>
                <w:rPr>
                  <w:rFonts w:ascii="Cambria Math" w:hAnsi="Cambria Math"/>
                </w:rPr>
                <m:t>2π</m:t>
              </m:r>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r>
                    <w:rPr>
                      <w:rFonts w:ascii="Cambria Math" w:hAnsi="Cambria Math"/>
                    </w:rPr>
                    <m:t>µ</m:t>
                  </m:r>
                </m:den>
              </m:f>
            </m:e>
          </m:rad>
          <m:r>
            <w:rPr>
              <w:rFonts w:ascii="Cambria Math" w:hAnsi="Cambria Math"/>
            </w:rPr>
            <m:t xml:space="preserve"> </m:t>
          </m:r>
        </m:oMath>
      </m:oMathPara>
    </w:p>
    <w:p w14:paraId="630BE875" w14:textId="77777777" w:rsidR="000A2F49" w:rsidRPr="000A2F49" w:rsidRDefault="000A2F49" w:rsidP="0045620C"/>
    <w:p w14:paraId="41EB84A0" w14:textId="1A1F1F9F" w:rsidR="00747460" w:rsidRPr="00030262" w:rsidRDefault="00006E80" w:rsidP="00230179">
      <w:pPr>
        <w:rPr>
          <w:position w:val="-26"/>
        </w:rPr>
      </w:pPr>
      <w:r>
        <w:t xml:space="preserve">waarbij de gereduceerde massa </w:t>
      </w:r>
      <w:r>
        <w:rPr>
          <w:rFonts w:ascii="Symbol" w:hAnsi="Symbol"/>
        </w:rPr>
        <w:t></w:t>
      </w:r>
      <w:r>
        <w:t xml:space="preserve"> = </w:t>
      </w:r>
      <w:r w:rsidR="00000000">
        <w:rPr>
          <w:position w:val="-26"/>
        </w:rPr>
        <w:pict w14:anchorId="721D54CB">
          <v:shape id="_x0000_i1037" type="#_x0000_t75" style="width:42pt;height:30pt">
            <v:imagedata r:id="rId82" o:title=""/>
          </v:shape>
        </w:pict>
      </w:r>
    </w:p>
    <w:p w14:paraId="683D5808" w14:textId="77777777" w:rsidR="002E5866" w:rsidRDefault="00006E80" w:rsidP="00230179">
      <w:r>
        <w:t>Zo zal bij substitutie van een proton door een deuterium de C</w:t>
      </w:r>
      <w:r>
        <w:sym w:font="Symbol" w:char="F02D"/>
      </w:r>
      <w:r>
        <w:t xml:space="preserve">D frequentie een factor </w:t>
      </w:r>
      <w:r w:rsidR="000A0F2A">
        <w:t>0,73</w:t>
      </w:r>
      <w:r>
        <w:t xml:space="preserve"> kleiner zijn dan de overeenkomstige C</w:t>
      </w:r>
      <w:r>
        <w:sym w:font="Symbol" w:char="F02D"/>
      </w:r>
      <w:r>
        <w:t>H</w:t>
      </w:r>
      <w:r w:rsidR="000A0F2A">
        <w:t xml:space="preserve"> </w:t>
      </w:r>
      <w:r>
        <w:t>frequentie</w:t>
      </w:r>
      <w:r w:rsidR="00197649">
        <w:t>. Hierbij mag ervanuit worden gegaan dat de bindingssterkte gelijk blijft (probeer die maar eens uit te rekenen. Het antwoord staat op de volgende pagina).</w:t>
      </w:r>
      <w:r w:rsidR="00752570">
        <w:t xml:space="preserve"> </w:t>
      </w:r>
      <w:r w:rsidR="002E5866">
        <w:t xml:space="preserve">De factor voor H-H en D-D is mooier. Deze is precies </w:t>
      </w:r>
      <m:oMath>
        <m:rad>
          <m:radPr>
            <m:degHide m:val="1"/>
            <m:ctrlPr>
              <w:rPr>
                <w:rFonts w:ascii="Cambria Math" w:hAnsi="Cambria Math"/>
                <w:i/>
              </w:rPr>
            </m:ctrlPr>
          </m:radPr>
          <m:deg/>
          <m:e>
            <m:r>
              <w:rPr>
                <w:rFonts w:ascii="Cambria Math" w:hAnsi="Cambria Math"/>
              </w:rPr>
              <m:t>2</m:t>
            </m:r>
          </m:e>
        </m:rad>
      </m:oMath>
      <w:r w:rsidR="002E5866">
        <w:t xml:space="preserve"> (controleer dit op net zoals voor C-H en C-D).</w:t>
      </w:r>
    </w:p>
    <w:p w14:paraId="3977C213" w14:textId="663DB45E" w:rsidR="00197649" w:rsidRPr="002E5866" w:rsidRDefault="00197649" w:rsidP="00230179">
      <w:r>
        <w:rPr>
          <w:b/>
          <w:bCs/>
        </w:rPr>
        <w:lastRenderedPageBreak/>
        <w:t>Voorbeeldopgave</w:t>
      </w:r>
    </w:p>
    <w:p w14:paraId="792EA91E" w14:textId="7E659B6A" w:rsidR="00BA50F8" w:rsidRDefault="00F668C1" w:rsidP="00230179">
      <w:r>
        <w:t>Bereken het verschil in frequentie wanneer een H atoom in een C</w:t>
      </w:r>
      <w:r>
        <w:sym w:font="Symbol" w:char="F02D"/>
      </w:r>
      <w:r>
        <w:t xml:space="preserve">H binding wordt vervangen door een D atoom. </w:t>
      </w:r>
      <w:r w:rsidR="00BA50F8">
        <w:t>Ga ervanuit dat de sterkte van de binding tussen C en H gelijk is aan die van C en D.</w:t>
      </w:r>
    </w:p>
    <w:p w14:paraId="2353F148" w14:textId="77777777" w:rsidR="00BA50F8" w:rsidRDefault="00BA50F8" w:rsidP="00230179"/>
    <w:p w14:paraId="2AD52D66" w14:textId="77A5EC31" w:rsidR="00BA50F8" w:rsidRDefault="00BA50F8" w:rsidP="00230179">
      <w:r>
        <w:t>Uitwerking</w:t>
      </w:r>
    </w:p>
    <w:p w14:paraId="17F50F24" w14:textId="0812E599" w:rsidR="008B7333" w:rsidRDefault="008B7333" w:rsidP="00230179">
      <w:r>
        <w:t xml:space="preserve">voor C-H: </w:t>
      </w:r>
      <m:oMath>
        <m:r>
          <w:rPr>
            <w:rFonts w:ascii="Cambria Math" w:hAnsi="Cambria Math"/>
          </w:rPr>
          <m:t>µ</m:t>
        </m:r>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m</m:t>
                </m:r>
              </m:e>
              <m:sub>
                <m:r>
                  <w:rPr>
                    <w:rFonts w:ascii="Cambria Math" w:hAnsi="Cambria Math"/>
                  </w:rPr>
                  <m:t>C</m:t>
                </m:r>
              </m:sub>
            </m:sSub>
            <m:r>
              <w:rPr>
                <w:rFonts w:ascii="Cambria Math" w:hAnsi="Cambria Math"/>
              </w:rPr>
              <m:t xml:space="preserve"> ∙ </m:t>
            </m:r>
            <m:sSub>
              <m:sSubPr>
                <m:ctrlPr>
                  <w:rPr>
                    <w:rFonts w:ascii="Cambria Math" w:hAnsi="Cambria Math"/>
                    <w:i/>
                  </w:rPr>
                </m:ctrlPr>
              </m:sSubPr>
              <m:e>
                <m:r>
                  <w:rPr>
                    <w:rFonts w:ascii="Cambria Math" w:hAnsi="Cambria Math"/>
                  </w:rPr>
                  <m:t>m</m:t>
                </m:r>
              </m:e>
              <m:sub>
                <m:r>
                  <w:rPr>
                    <w:rFonts w:ascii="Cambria Math" w:hAnsi="Cambria Math"/>
                  </w:rPr>
                  <m:t>H</m:t>
                </m:r>
              </m:sub>
            </m:sSub>
          </m:num>
          <m:den>
            <m:sSub>
              <m:sSubPr>
                <m:ctrlPr>
                  <w:rPr>
                    <w:rFonts w:ascii="Cambria Math" w:hAnsi="Cambria Math"/>
                    <w:i/>
                  </w:rPr>
                </m:ctrlPr>
              </m:sSubPr>
              <m:e>
                <m:r>
                  <w:rPr>
                    <w:rFonts w:ascii="Cambria Math" w:hAnsi="Cambria Math"/>
                  </w:rPr>
                  <m:t>m</m:t>
                </m:r>
              </m:e>
              <m:sub>
                <m:r>
                  <w:rPr>
                    <w:rFonts w:ascii="Cambria Math" w:hAnsi="Cambria Math"/>
                  </w:rPr>
                  <m:t>C</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H</m:t>
                </m:r>
              </m:sub>
            </m:sSub>
          </m:den>
        </m:f>
        <m:r>
          <w:rPr>
            <w:rFonts w:ascii="Cambria Math" w:hAnsi="Cambria Math"/>
          </w:rPr>
          <m:t>=</m:t>
        </m:r>
        <m:f>
          <m:fPr>
            <m:ctrlPr>
              <w:rPr>
                <w:rFonts w:ascii="Cambria Math" w:hAnsi="Cambria Math"/>
              </w:rPr>
            </m:ctrlPr>
          </m:fPr>
          <m:num>
            <m:r>
              <w:rPr>
                <w:rFonts w:ascii="Cambria Math" w:hAnsi="Cambria Math"/>
              </w:rPr>
              <m:t>12 ∙ 1</m:t>
            </m:r>
          </m:num>
          <m:den>
            <m:r>
              <w:rPr>
                <w:rFonts w:ascii="Cambria Math" w:hAnsi="Cambria Math"/>
              </w:rPr>
              <m:t>12 + 1</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13</m:t>
            </m:r>
          </m:den>
        </m:f>
      </m:oMath>
    </w:p>
    <w:p w14:paraId="0E963226" w14:textId="429E475F" w:rsidR="008B7333" w:rsidRDefault="008B7333" w:rsidP="00230179">
      <w:r>
        <w:t xml:space="preserve">voor C-D: </w:t>
      </w:r>
      <m:oMath>
        <m:r>
          <w:rPr>
            <w:rFonts w:ascii="Cambria Math" w:hAnsi="Cambria Math"/>
          </w:rPr>
          <m:t>µ</m:t>
        </m:r>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m</m:t>
                </m:r>
              </m:e>
              <m:sub>
                <m:r>
                  <w:rPr>
                    <w:rFonts w:ascii="Cambria Math" w:hAnsi="Cambria Math"/>
                  </w:rPr>
                  <m:t>C</m:t>
                </m:r>
              </m:sub>
            </m:sSub>
            <m:r>
              <w:rPr>
                <w:rFonts w:ascii="Cambria Math" w:hAnsi="Cambria Math"/>
              </w:rPr>
              <m:t xml:space="preserve"> ∙ </m:t>
            </m:r>
            <m:sSub>
              <m:sSubPr>
                <m:ctrlPr>
                  <w:rPr>
                    <w:rFonts w:ascii="Cambria Math" w:hAnsi="Cambria Math"/>
                    <w:i/>
                  </w:rPr>
                </m:ctrlPr>
              </m:sSubPr>
              <m:e>
                <m:r>
                  <w:rPr>
                    <w:rFonts w:ascii="Cambria Math" w:hAnsi="Cambria Math"/>
                  </w:rPr>
                  <m:t>m</m:t>
                </m:r>
              </m:e>
              <m:sub>
                <m:r>
                  <w:rPr>
                    <w:rFonts w:ascii="Cambria Math" w:hAnsi="Cambria Math"/>
                  </w:rPr>
                  <m:t>D</m:t>
                </m:r>
              </m:sub>
            </m:sSub>
          </m:num>
          <m:den>
            <m:sSub>
              <m:sSubPr>
                <m:ctrlPr>
                  <w:rPr>
                    <w:rFonts w:ascii="Cambria Math" w:hAnsi="Cambria Math"/>
                    <w:i/>
                  </w:rPr>
                </m:ctrlPr>
              </m:sSubPr>
              <m:e>
                <m:r>
                  <w:rPr>
                    <w:rFonts w:ascii="Cambria Math" w:hAnsi="Cambria Math"/>
                  </w:rPr>
                  <m:t>m</m:t>
                </m:r>
              </m:e>
              <m:sub>
                <m:r>
                  <w:rPr>
                    <w:rFonts w:ascii="Cambria Math" w:hAnsi="Cambria Math"/>
                  </w:rPr>
                  <m:t>C</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D</m:t>
                </m:r>
              </m:sub>
            </m:sSub>
          </m:den>
        </m:f>
        <m:r>
          <w:rPr>
            <w:rFonts w:ascii="Cambria Math" w:hAnsi="Cambria Math"/>
          </w:rPr>
          <m:t>=</m:t>
        </m:r>
        <m:f>
          <m:fPr>
            <m:ctrlPr>
              <w:rPr>
                <w:rFonts w:ascii="Cambria Math" w:hAnsi="Cambria Math"/>
              </w:rPr>
            </m:ctrlPr>
          </m:fPr>
          <m:num>
            <m:r>
              <w:rPr>
                <w:rFonts w:ascii="Cambria Math" w:hAnsi="Cambria Math"/>
              </w:rPr>
              <m:t>12 ∙ 2</m:t>
            </m:r>
          </m:num>
          <m:den>
            <m:r>
              <w:rPr>
                <w:rFonts w:ascii="Cambria Math" w:hAnsi="Cambria Math"/>
              </w:rPr>
              <m:t>12 + 2</m:t>
            </m:r>
          </m:den>
        </m:f>
        <m:r>
          <w:rPr>
            <w:rFonts w:ascii="Cambria Math" w:hAnsi="Cambria Math"/>
          </w:rPr>
          <m:t>=</m:t>
        </m:r>
        <m:f>
          <m:fPr>
            <m:ctrlPr>
              <w:rPr>
                <w:rFonts w:ascii="Cambria Math" w:hAnsi="Cambria Math"/>
                <w:i/>
              </w:rPr>
            </m:ctrlPr>
          </m:fPr>
          <m:num>
            <m:r>
              <w:rPr>
                <w:rFonts w:ascii="Cambria Math" w:hAnsi="Cambria Math"/>
              </w:rPr>
              <m:t>24</m:t>
            </m:r>
          </m:num>
          <m:den>
            <m:r>
              <w:rPr>
                <w:rFonts w:ascii="Cambria Math" w:hAnsi="Cambria Math"/>
              </w:rPr>
              <m:t>14</m:t>
            </m:r>
          </m:den>
        </m:f>
      </m:oMath>
    </w:p>
    <w:p w14:paraId="6820FAA3" w14:textId="77777777" w:rsidR="00676E87" w:rsidRDefault="00676E87" w:rsidP="00230179"/>
    <w:p w14:paraId="4D9DC88F" w14:textId="224263F9" w:rsidR="00676E87" w:rsidRDefault="00676E87" w:rsidP="00230179">
      <w:r>
        <w:t>De verhouding tussen C-H en C-D is dan:</w:t>
      </w:r>
    </w:p>
    <w:p w14:paraId="31AAD5FA" w14:textId="77777777" w:rsidR="00676E87" w:rsidRDefault="00676E87" w:rsidP="00230179"/>
    <w:p w14:paraId="7B98CA1E" w14:textId="3D72EC56" w:rsidR="00676E87" w:rsidRPr="008B7333" w:rsidRDefault="00000000" w:rsidP="00230179">
      <m:oMathPara>
        <m:oMath>
          <m:f>
            <m:fPr>
              <m:ctrlPr>
                <w:rPr>
                  <w:rFonts w:ascii="Cambria Math" w:hAnsi="Cambria Math"/>
                  <w:i/>
                </w:rPr>
              </m:ctrlPr>
            </m:fPr>
            <m:num>
              <m:sSub>
                <m:sSubPr>
                  <m:ctrlPr>
                    <w:rPr>
                      <w:rFonts w:ascii="Cambria Math" w:hAnsi="Cambria Math"/>
                      <w:i/>
                    </w:rPr>
                  </m:ctrlPr>
                </m:sSubPr>
                <m:e>
                  <m:r>
                    <w:rPr>
                      <w:rFonts w:ascii="Cambria Math" w:hAnsi="Cambria Math"/>
                    </w:rPr>
                    <m:t>ν</m:t>
                  </m:r>
                </m:e>
                <m:sub>
                  <m:r>
                    <w:rPr>
                      <w:rFonts w:ascii="Cambria Math" w:hAnsi="Cambria Math"/>
                    </w:rPr>
                    <m:t>C-D</m:t>
                  </m:r>
                </m:sub>
              </m:sSub>
            </m:num>
            <m:den>
              <m:sSub>
                <m:sSubPr>
                  <m:ctrlPr>
                    <w:rPr>
                      <w:rFonts w:ascii="Cambria Math" w:hAnsi="Cambria Math"/>
                      <w:i/>
                    </w:rPr>
                  </m:ctrlPr>
                </m:sSubPr>
                <m:e>
                  <m:r>
                    <w:rPr>
                      <w:rFonts w:ascii="Cambria Math" w:hAnsi="Cambria Math"/>
                    </w:rPr>
                    <m:t>ν</m:t>
                  </m:r>
                </m:e>
                <m:sub>
                  <m:r>
                    <w:rPr>
                      <w:rFonts w:ascii="Cambria Math" w:hAnsi="Cambria Math"/>
                    </w:rPr>
                    <m:t>C-H</m:t>
                  </m:r>
                </m:sub>
              </m:sSub>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1</m:t>
                  </m:r>
                </m:num>
                <m:den>
                  <m:r>
                    <w:rPr>
                      <w:rFonts w:ascii="Cambria Math" w:hAnsi="Cambria Math"/>
                    </w:rPr>
                    <m:t>2π</m:t>
                  </m:r>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sSub>
                        <m:sSubPr>
                          <m:ctrlPr>
                            <w:rPr>
                              <w:rFonts w:ascii="Cambria Math" w:hAnsi="Cambria Math"/>
                              <w:i/>
                            </w:rPr>
                          </m:ctrlPr>
                        </m:sSubPr>
                        <m:e>
                          <m:r>
                            <w:rPr>
                              <w:rFonts w:ascii="Cambria Math" w:hAnsi="Cambria Math"/>
                            </w:rPr>
                            <m:t>µ</m:t>
                          </m:r>
                        </m:e>
                        <m:sub>
                          <m:r>
                            <w:rPr>
                              <w:rFonts w:ascii="Cambria Math" w:hAnsi="Cambria Math"/>
                            </w:rPr>
                            <m:t>C-D</m:t>
                          </m:r>
                        </m:sub>
                      </m:sSub>
                    </m:den>
                  </m:f>
                </m:e>
              </m:rad>
            </m:num>
            <m:den>
              <m:f>
                <m:fPr>
                  <m:ctrlPr>
                    <w:rPr>
                      <w:rFonts w:ascii="Cambria Math" w:hAnsi="Cambria Math"/>
                      <w:i/>
                    </w:rPr>
                  </m:ctrlPr>
                </m:fPr>
                <m:num>
                  <m:r>
                    <w:rPr>
                      <w:rFonts w:ascii="Cambria Math" w:hAnsi="Cambria Math"/>
                    </w:rPr>
                    <m:t>1</m:t>
                  </m:r>
                </m:num>
                <m:den>
                  <m:r>
                    <w:rPr>
                      <w:rFonts w:ascii="Cambria Math" w:hAnsi="Cambria Math"/>
                    </w:rPr>
                    <m:t>2π</m:t>
                  </m:r>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sSub>
                        <m:sSubPr>
                          <m:ctrlPr>
                            <w:rPr>
                              <w:rFonts w:ascii="Cambria Math" w:hAnsi="Cambria Math"/>
                              <w:i/>
                            </w:rPr>
                          </m:ctrlPr>
                        </m:sSubPr>
                        <m:e>
                          <m:r>
                            <w:rPr>
                              <w:rFonts w:ascii="Cambria Math" w:hAnsi="Cambria Math"/>
                            </w:rPr>
                            <m:t>µ</m:t>
                          </m:r>
                        </m:e>
                        <m:sub>
                          <m:r>
                            <w:rPr>
                              <w:rFonts w:ascii="Cambria Math" w:hAnsi="Cambria Math"/>
                            </w:rPr>
                            <m:t>C-D</m:t>
                          </m:r>
                        </m:sub>
                      </m:sSub>
                    </m:den>
                  </m:f>
                </m:e>
              </m:rad>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µ</m:t>
                          </m:r>
                        </m:e>
                        <m:sub>
                          <m:r>
                            <w:rPr>
                              <w:rFonts w:ascii="Cambria Math" w:hAnsi="Cambria Math"/>
                            </w:rPr>
                            <m:t>C-D</m:t>
                          </m:r>
                        </m:sub>
                      </m:sSub>
                    </m:den>
                  </m:f>
                </m:e>
              </m:rad>
            </m:num>
            <m:den>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sSub>
                        <m:sSubPr>
                          <m:ctrlPr>
                            <w:rPr>
                              <w:rFonts w:ascii="Cambria Math" w:hAnsi="Cambria Math"/>
                              <w:i/>
                            </w:rPr>
                          </m:ctrlPr>
                        </m:sSubPr>
                        <m:e>
                          <m:r>
                            <w:rPr>
                              <w:rFonts w:ascii="Cambria Math" w:hAnsi="Cambria Math"/>
                            </w:rPr>
                            <m:t>µ</m:t>
                          </m:r>
                        </m:e>
                        <m:sub>
                          <m:r>
                            <w:rPr>
                              <w:rFonts w:ascii="Cambria Math" w:hAnsi="Cambria Math"/>
                            </w:rPr>
                            <m:t>C-D</m:t>
                          </m:r>
                        </m:sub>
                      </m:sSub>
                    </m:den>
                  </m:f>
                </m:e>
              </m:rad>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f>
                    <m:fPr>
                      <m:ctrlPr>
                        <w:rPr>
                          <w:rFonts w:ascii="Cambria Math" w:hAnsi="Cambria Math"/>
                          <w:i/>
                        </w:rPr>
                      </m:ctrlPr>
                    </m:fPr>
                    <m:num>
                      <m:r>
                        <w:rPr>
                          <w:rFonts w:ascii="Cambria Math" w:hAnsi="Cambria Math"/>
                        </w:rPr>
                        <m:t>14</m:t>
                      </m:r>
                    </m:num>
                    <m:den>
                      <m:r>
                        <w:rPr>
                          <w:rFonts w:ascii="Cambria Math" w:hAnsi="Cambria Math"/>
                        </w:rPr>
                        <m:t>24</m:t>
                      </m:r>
                    </m:den>
                  </m:f>
                </m:e>
              </m:rad>
            </m:num>
            <m:den>
              <m:rad>
                <m:radPr>
                  <m:degHide m:val="1"/>
                  <m:ctrlPr>
                    <w:rPr>
                      <w:rFonts w:ascii="Cambria Math" w:hAnsi="Cambria Math"/>
                      <w:i/>
                    </w:rPr>
                  </m:ctrlPr>
                </m:radPr>
                <m:deg/>
                <m:e>
                  <m:f>
                    <m:fPr>
                      <m:ctrlPr>
                        <w:rPr>
                          <w:rFonts w:ascii="Cambria Math" w:hAnsi="Cambria Math"/>
                          <w:i/>
                        </w:rPr>
                      </m:ctrlPr>
                    </m:fPr>
                    <m:num>
                      <m:r>
                        <w:rPr>
                          <w:rFonts w:ascii="Cambria Math" w:hAnsi="Cambria Math"/>
                        </w:rPr>
                        <m:t>13</m:t>
                      </m:r>
                    </m:num>
                    <m:den>
                      <m:r>
                        <w:rPr>
                          <w:rFonts w:ascii="Cambria Math" w:hAnsi="Cambria Math"/>
                        </w:rPr>
                        <m:t>12</m:t>
                      </m:r>
                    </m:den>
                  </m:f>
                </m:e>
              </m:rad>
            </m:den>
          </m:f>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14 ∙12</m:t>
                  </m:r>
                </m:num>
                <m:den>
                  <m:r>
                    <w:rPr>
                      <w:rFonts w:ascii="Cambria Math" w:hAnsi="Cambria Math"/>
                    </w:rPr>
                    <m:t>13∙24</m:t>
                  </m:r>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168</m:t>
                  </m:r>
                </m:num>
                <m:den>
                  <m:r>
                    <w:rPr>
                      <w:rFonts w:ascii="Cambria Math" w:hAnsi="Cambria Math"/>
                    </w:rPr>
                    <m:t>312</m:t>
                  </m:r>
                </m:den>
              </m:f>
            </m:e>
          </m:rad>
          <m:r>
            <w:rPr>
              <w:rFonts w:ascii="Cambria Math" w:hAnsi="Cambria Math"/>
            </w:rPr>
            <m:t>=</m:t>
          </m:r>
          <m:rad>
            <m:radPr>
              <m:degHide m:val="1"/>
              <m:ctrlPr>
                <w:rPr>
                  <w:rFonts w:ascii="Cambria Math" w:hAnsi="Cambria Math"/>
                  <w:i/>
                </w:rPr>
              </m:ctrlPr>
            </m:radPr>
            <m:deg/>
            <m:e>
              <m:r>
                <w:rPr>
                  <w:rFonts w:ascii="Cambria Math" w:hAnsi="Cambria Math"/>
                </w:rPr>
                <m:t>0,54</m:t>
              </m:r>
            </m:e>
          </m:rad>
          <m:r>
            <w:rPr>
              <w:rFonts w:ascii="Cambria Math" w:hAnsi="Cambria Math"/>
            </w:rPr>
            <m:t>=0,73</m:t>
          </m:r>
        </m:oMath>
      </m:oMathPara>
    </w:p>
    <w:p w14:paraId="3DF69A48" w14:textId="3C3DB923" w:rsidR="00197649" w:rsidRPr="00197649" w:rsidRDefault="00F668C1" w:rsidP="00230179">
      <w:r>
        <w:t xml:space="preserve"> </w:t>
      </w:r>
    </w:p>
    <w:p w14:paraId="438BC8EA" w14:textId="3DE33C5B" w:rsidR="00006E80" w:rsidRDefault="00B33A30" w:rsidP="000E4039">
      <w:pPr>
        <w:pStyle w:val="Bijschrift"/>
        <w:jc w:val="center"/>
      </w:pPr>
      <w:r w:rsidRPr="00B33A30">
        <w:rPr>
          <w:noProof/>
        </w:rPr>
        <w:drawing>
          <wp:inline distT="0" distB="0" distL="0" distR="0" wp14:anchorId="518F4E4B" wp14:editId="6044FE26">
            <wp:extent cx="4850130" cy="5708393"/>
            <wp:effectExtent l="0" t="0" r="7620" b="6985"/>
            <wp:docPr id="1978790492" name="Afbeelding 1" descr="Afbeelding met tekst, diagram, handschrift,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90492" name="Afbeelding 1" descr="Afbeelding met tekst, diagram, handschrift, lijn&#10;&#10;Automatisch gegenereerde beschrijving"/>
                    <pic:cNvPicPr/>
                  </pic:nvPicPr>
                  <pic:blipFill>
                    <a:blip r:embed="rId83"/>
                    <a:stretch>
                      <a:fillRect/>
                    </a:stretch>
                  </pic:blipFill>
                  <pic:spPr>
                    <a:xfrm>
                      <a:off x="0" y="0"/>
                      <a:ext cx="4859082" cy="5718930"/>
                    </a:xfrm>
                    <a:prstGeom prst="rect">
                      <a:avLst/>
                    </a:prstGeom>
                  </pic:spPr>
                </pic:pic>
              </a:graphicData>
            </a:graphic>
          </wp:inline>
        </w:drawing>
      </w:r>
    </w:p>
    <w:p w14:paraId="470AE6BD" w14:textId="6BE101F0" w:rsidR="00376198" w:rsidRPr="002E5866" w:rsidRDefault="00987C2B" w:rsidP="002E5866">
      <w:pPr>
        <w:pStyle w:val="Bijschrift"/>
        <w:jc w:val="center"/>
        <w:rPr>
          <w:color w:val="000000" w:themeColor="text1"/>
          <w:sz w:val="22"/>
          <w:szCs w:val="22"/>
        </w:rPr>
      </w:pPr>
      <w:bookmarkStart w:id="126" w:name="_Ref435529021"/>
      <w:r w:rsidRPr="0064773B">
        <w:rPr>
          <w:color w:val="000000" w:themeColor="text1"/>
          <w:sz w:val="22"/>
          <w:szCs w:val="22"/>
        </w:rPr>
        <w:t>Figuur</w:t>
      </w:r>
      <w:r w:rsidR="00006E80" w:rsidRPr="0064773B">
        <w:rPr>
          <w:color w:val="000000" w:themeColor="text1"/>
          <w:sz w:val="22"/>
          <w:szCs w:val="22"/>
        </w:rPr>
        <w:t xml:space="preserve"> </w:t>
      </w:r>
      <w:bookmarkEnd w:id="126"/>
      <w:r w:rsidR="00DF493A">
        <w:rPr>
          <w:color w:val="000000" w:themeColor="text1"/>
          <w:sz w:val="22"/>
          <w:szCs w:val="22"/>
        </w:rPr>
        <w:t>14</w:t>
      </w:r>
      <w:r w:rsidR="00006E80" w:rsidRPr="0064773B">
        <w:rPr>
          <w:color w:val="000000" w:themeColor="text1"/>
          <w:sz w:val="22"/>
          <w:szCs w:val="22"/>
        </w:rPr>
        <w:tab/>
        <w:t>IR-spectrum van twee ketonen</w:t>
      </w:r>
      <w:r w:rsidR="0016449B">
        <w:rPr>
          <w:color w:val="000000" w:themeColor="text1"/>
          <w:sz w:val="22"/>
          <w:szCs w:val="22"/>
        </w:rPr>
        <w:t>:</w:t>
      </w:r>
      <w:r w:rsidR="00F1326D" w:rsidRPr="0064773B">
        <w:rPr>
          <w:color w:val="000000" w:themeColor="text1"/>
          <w:sz w:val="22"/>
          <w:szCs w:val="22"/>
        </w:rPr>
        <w:t xml:space="preserve"> aceton en </w:t>
      </w:r>
      <w:proofErr w:type="spellStart"/>
      <w:r w:rsidR="00AF2470">
        <w:rPr>
          <w:color w:val="000000" w:themeColor="text1"/>
          <w:sz w:val="22"/>
          <w:szCs w:val="22"/>
        </w:rPr>
        <w:t>butanon</w:t>
      </w:r>
      <w:proofErr w:type="spellEnd"/>
      <w:r w:rsidR="0016449B">
        <w:rPr>
          <w:color w:val="000000" w:themeColor="text1"/>
          <w:sz w:val="22"/>
          <w:szCs w:val="22"/>
        </w:rPr>
        <w:t>.</w:t>
      </w:r>
    </w:p>
    <w:p w14:paraId="3576CD1C" w14:textId="4F8457F6" w:rsidR="005B5F10" w:rsidRDefault="005B5F10" w:rsidP="00832D19">
      <w:pPr>
        <w:pStyle w:val="Kop2"/>
      </w:pPr>
      <w:bookmarkStart w:id="127" w:name="_Toc435887992"/>
      <w:bookmarkStart w:id="128" w:name="_Toc435888472"/>
      <w:bookmarkStart w:id="129" w:name="_Toc509390652"/>
      <w:bookmarkStart w:id="130" w:name="_Toc4590014"/>
      <w:bookmarkStart w:id="131" w:name="_Toc4679258"/>
      <w:bookmarkStart w:id="132" w:name="_Toc4918044"/>
      <w:bookmarkStart w:id="133" w:name="_Toc4920448"/>
      <w:bookmarkStart w:id="134" w:name="_Toc160477683"/>
      <w:r>
        <w:lastRenderedPageBreak/>
        <w:t>NMR-Spectrometrie (kernspinresonantie</w:t>
      </w:r>
      <w:bookmarkEnd w:id="127"/>
      <w:bookmarkEnd w:id="128"/>
      <w:r>
        <w:t>)</w:t>
      </w:r>
      <w:bookmarkEnd w:id="129"/>
      <w:bookmarkEnd w:id="130"/>
      <w:bookmarkEnd w:id="131"/>
      <w:bookmarkEnd w:id="132"/>
      <w:bookmarkEnd w:id="133"/>
      <w:bookmarkEnd w:id="134"/>
    </w:p>
    <w:p w14:paraId="29A77DE5" w14:textId="487502A2" w:rsidR="005B5F10" w:rsidRDefault="005B5F10" w:rsidP="00832D19">
      <w:pPr>
        <w:pStyle w:val="Kop3"/>
      </w:pPr>
      <w:bookmarkStart w:id="135" w:name="_Toc435887993"/>
      <w:bookmarkStart w:id="136" w:name="_Toc435888473"/>
      <w:bookmarkStart w:id="137" w:name="_Toc509390653"/>
      <w:bookmarkStart w:id="138" w:name="_Toc4590015"/>
      <w:bookmarkStart w:id="139" w:name="_Toc4679259"/>
      <w:bookmarkStart w:id="140" w:name="_Toc4918045"/>
      <w:bookmarkStart w:id="141" w:name="_Toc4920449"/>
      <w:bookmarkStart w:id="142" w:name="_Toc160477684"/>
      <w:r>
        <w:t>Inleiding</w:t>
      </w:r>
      <w:bookmarkEnd w:id="135"/>
      <w:bookmarkEnd w:id="136"/>
      <w:bookmarkEnd w:id="137"/>
      <w:bookmarkEnd w:id="138"/>
      <w:bookmarkEnd w:id="139"/>
      <w:bookmarkEnd w:id="140"/>
      <w:bookmarkEnd w:id="141"/>
      <w:bookmarkEnd w:id="142"/>
    </w:p>
    <w:p w14:paraId="5C3591E9" w14:textId="4B803CFE" w:rsidR="00E65487" w:rsidRDefault="005B5F10" w:rsidP="00DE62D3">
      <w:r>
        <w:t xml:space="preserve">Protonen en neutronen draaien om een inwendige as (spin). Omdat een proton (waterstofkern) een (positieve) lading heeft, veroorzaakt deze spin een magnetisch moment langs deze as; dat wil zeggen dat een waterstofatoom zich gedraagt als een klein magneetje. Deze eigenschap werd door </w:t>
      </w:r>
      <w:proofErr w:type="spellStart"/>
      <w:r>
        <w:t>Pauli</w:t>
      </w:r>
      <w:proofErr w:type="spellEnd"/>
      <w:r>
        <w:t xml:space="preserve"> in 1924 gepostuleerd. Pas in 1946 echter waren </w:t>
      </w:r>
      <w:proofErr w:type="spellStart"/>
      <w:r>
        <w:t>Bloch</w:t>
      </w:r>
      <w:proofErr w:type="spellEnd"/>
      <w:r>
        <w:t xml:space="preserve"> in Stanford en </w:t>
      </w:r>
      <w:proofErr w:type="spellStart"/>
      <w:r>
        <w:t>Purcell</w:t>
      </w:r>
      <w:proofErr w:type="spellEnd"/>
      <w:r>
        <w:t xml:space="preserve"> in Harvard onafhankelijk van elkaar in staat deze eigenschap experimenteel te bewijzen. Niet alleen waterstof, maar alle kernen met een oneven aantal kerndeeltjes (neutronen en protonen) hebben een magnetisch moment (</w:t>
      </w:r>
      <w:r w:rsidR="0019419F">
        <w:t>tabel 4</w:t>
      </w:r>
      <w:r>
        <w:t>).</w:t>
      </w:r>
      <w:r w:rsidR="00BA50F8">
        <w:t xml:space="preserve"> </w:t>
      </w:r>
      <w:bookmarkStart w:id="143" w:name="_Ref435535718"/>
    </w:p>
    <w:p w14:paraId="17AAE79E" w14:textId="731DE735" w:rsidR="005B5F10" w:rsidRDefault="00DE62D3" w:rsidP="00DE62D3">
      <w:pPr>
        <w:pStyle w:val="Bijschrift"/>
      </w:pPr>
      <w:r>
        <w:rPr>
          <w:noProof/>
        </w:rPr>
        <mc:AlternateContent>
          <mc:Choice Requires="wps">
            <w:drawing>
              <wp:anchor distT="45720" distB="45720" distL="114300" distR="114300" simplePos="0" relativeHeight="251789312" behindDoc="0" locked="0" layoutInCell="1" allowOverlap="1" wp14:anchorId="60805A15" wp14:editId="29AABE58">
                <wp:simplePos x="0" y="0"/>
                <wp:positionH relativeFrom="margin">
                  <wp:posOffset>3915410</wp:posOffset>
                </wp:positionH>
                <wp:positionV relativeFrom="paragraph">
                  <wp:posOffset>805815</wp:posOffset>
                </wp:positionV>
                <wp:extent cx="2392680" cy="1792605"/>
                <wp:effectExtent l="0" t="0" r="7620" b="0"/>
                <wp:wrapSquare wrapText="bothSides"/>
                <wp:docPr id="11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1792605"/>
                        </a:xfrm>
                        <a:prstGeom prst="rect">
                          <a:avLst/>
                        </a:prstGeom>
                        <a:solidFill>
                          <a:srgbClr val="FFFFFF"/>
                        </a:solidFill>
                        <a:ln w="9525">
                          <a:noFill/>
                          <a:miter lim="800000"/>
                          <a:headEnd/>
                          <a:tailEnd/>
                        </a:ln>
                      </wps:spPr>
                      <wps:txbx>
                        <w:txbxContent>
                          <w:p w14:paraId="508B8422" w14:textId="77777777" w:rsidR="006259E6" w:rsidRDefault="006259E6" w:rsidP="00444C38">
                            <w:r>
                              <w:rPr>
                                <w:noProof/>
                              </w:rPr>
                              <w:drawing>
                                <wp:inline distT="0" distB="0" distL="0" distR="0" wp14:anchorId="5B47DCD8" wp14:editId="6EF03324">
                                  <wp:extent cx="2005965" cy="1335405"/>
                                  <wp:effectExtent l="0" t="0" r="0" b="0"/>
                                  <wp:docPr id="819913105" name="Afbeelding 819913105" descr="a:\wpg\SP_NMR14.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wpg\SP_NMR14.WPG"/>
                                          <pic:cNvPicPr>
                                            <a:picLocks noChangeAspect="1" noChangeArrowheads="1"/>
                                          </pic:cNvPicPr>
                                        </pic:nvPicPr>
                                        <pic:blipFill>
                                          <a:blip r:embed="rId84" r:link="rId85" cstate="print"/>
                                          <a:srcRect/>
                                          <a:stretch>
                                            <a:fillRect/>
                                          </a:stretch>
                                        </pic:blipFill>
                                        <pic:spPr bwMode="auto">
                                          <a:xfrm>
                                            <a:off x="0" y="0"/>
                                            <a:ext cx="2005965" cy="1335405"/>
                                          </a:xfrm>
                                          <a:prstGeom prst="rect">
                                            <a:avLst/>
                                          </a:prstGeom>
                                          <a:noFill/>
                                          <a:ln w="9525">
                                            <a:noFill/>
                                            <a:miter lim="800000"/>
                                            <a:headEnd/>
                                            <a:tailEnd/>
                                          </a:ln>
                                        </pic:spPr>
                                      </pic:pic>
                                    </a:graphicData>
                                  </a:graphic>
                                </wp:inline>
                              </w:drawing>
                            </w:r>
                          </w:p>
                          <w:p w14:paraId="1358E1D9" w14:textId="7B3F5F95" w:rsidR="006259E6" w:rsidRPr="0064773B" w:rsidRDefault="00D60F2F" w:rsidP="0064773B">
                            <w:pPr>
                              <w:pStyle w:val="Bijschrift"/>
                              <w:jc w:val="center"/>
                              <w:rPr>
                                <w:color w:val="000000" w:themeColor="text1"/>
                                <w:sz w:val="22"/>
                                <w:szCs w:val="22"/>
                              </w:rPr>
                            </w:pPr>
                            <w:bookmarkStart w:id="144" w:name="_Ref435877091"/>
                            <w:bookmarkStart w:id="145" w:name="_Ref435535808"/>
                            <w:r w:rsidRPr="0064773B">
                              <w:rPr>
                                <w:color w:val="000000" w:themeColor="text1"/>
                                <w:sz w:val="22"/>
                                <w:szCs w:val="22"/>
                              </w:rPr>
                              <w:t>Figuur</w:t>
                            </w:r>
                            <w:r w:rsidR="006259E6" w:rsidRPr="0064773B">
                              <w:rPr>
                                <w:color w:val="000000" w:themeColor="text1"/>
                                <w:sz w:val="22"/>
                                <w:szCs w:val="22"/>
                              </w:rPr>
                              <w:t xml:space="preserve"> </w:t>
                            </w:r>
                            <w:bookmarkEnd w:id="144"/>
                            <w:r w:rsidR="00DF493A">
                              <w:rPr>
                                <w:color w:val="000000" w:themeColor="text1"/>
                                <w:sz w:val="22"/>
                                <w:szCs w:val="22"/>
                              </w:rPr>
                              <w:t>1</w:t>
                            </w:r>
                            <w:r w:rsidR="00DE62D3">
                              <w:rPr>
                                <w:color w:val="000000" w:themeColor="text1"/>
                                <w:sz w:val="22"/>
                                <w:szCs w:val="22"/>
                              </w:rPr>
                              <w:t>5</w:t>
                            </w:r>
                            <w:r w:rsidR="006259E6">
                              <w:rPr>
                                <w:color w:val="000000" w:themeColor="text1"/>
                                <w:sz w:val="22"/>
                                <w:szCs w:val="22"/>
                              </w:rPr>
                              <w:t xml:space="preserve"> </w:t>
                            </w:r>
                            <w:r w:rsidR="006259E6" w:rsidRPr="0064773B">
                              <w:rPr>
                                <w:color w:val="000000" w:themeColor="text1"/>
                                <w:sz w:val="22"/>
                                <w:szCs w:val="22"/>
                              </w:rPr>
                              <w:t>Resonantie</w:t>
                            </w:r>
                            <w:r w:rsidR="00300F60">
                              <w:rPr>
                                <w:color w:val="000000" w:themeColor="text1"/>
                                <w:sz w:val="22"/>
                                <w:szCs w:val="22"/>
                              </w:rPr>
                              <w:t>-energie (E)</w:t>
                            </w:r>
                            <w:r w:rsidR="006259E6" w:rsidRPr="0064773B">
                              <w:rPr>
                                <w:color w:val="000000" w:themeColor="text1"/>
                                <w:sz w:val="22"/>
                                <w:szCs w:val="22"/>
                              </w:rPr>
                              <w:t xml:space="preserve"> vs </w:t>
                            </w:r>
                            <w:r w:rsidR="00A413D8">
                              <w:rPr>
                                <w:color w:val="000000" w:themeColor="text1"/>
                                <w:sz w:val="22"/>
                                <w:szCs w:val="22"/>
                              </w:rPr>
                              <w:t>effectieve magneet</w:t>
                            </w:r>
                            <w:r w:rsidR="006259E6" w:rsidRPr="0064773B">
                              <w:rPr>
                                <w:color w:val="000000" w:themeColor="text1"/>
                                <w:sz w:val="22"/>
                                <w:szCs w:val="22"/>
                              </w:rPr>
                              <w:t>veld</w:t>
                            </w:r>
                            <w:bookmarkEnd w:id="145"/>
                            <w:r w:rsidR="00A413D8">
                              <w:rPr>
                                <w:color w:val="000000" w:themeColor="text1"/>
                                <w:sz w:val="22"/>
                                <w:szCs w:val="22"/>
                              </w:rPr>
                              <w:t>sterkte</w:t>
                            </w:r>
                            <w:r w:rsidR="00300F60">
                              <w:rPr>
                                <w:color w:val="000000" w:themeColor="text1"/>
                                <w:sz w:val="22"/>
                                <w:szCs w:val="22"/>
                              </w:rPr>
                              <w:t xml:space="preserve"> (H)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05A15" id="_x0000_s1039" type="#_x0000_t202" style="position:absolute;left:0;text-align:left;margin-left:308.3pt;margin-top:63.45pt;width:188.4pt;height:141.1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" stroked="f">
                <v:textbox>
                  <w:txbxContent>
                    <w:p w14:paraId="508B8422" w14:textId="77777777" w:rsidR="006259E6" w:rsidRDefault="006259E6" w:rsidP="00444C38">
                      <w:r>
                        <w:rPr>
                          <w:noProof/>
                        </w:rPr>
                        <w:drawing>
                          <wp:inline distT="0" distB="0" distL="0" distR="0" wp14:anchorId="5B47DCD8" wp14:editId="6EF03324">
                            <wp:extent cx="2005965" cy="1335405"/>
                            <wp:effectExtent l="0" t="0" r="0" b="0"/>
                            <wp:docPr id="819913105" name="Afbeelding 819913105" descr="a:\wpg\SP_NMR14.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wpg\SP_NMR14.WPG"/>
                                    <pic:cNvPicPr>
                                      <a:picLocks noChangeAspect="1" noChangeArrowheads="1"/>
                                    </pic:cNvPicPr>
                                  </pic:nvPicPr>
                                  <pic:blipFill>
                                    <a:blip r:embed="rId84" r:link="rId85" cstate="print"/>
                                    <a:srcRect/>
                                    <a:stretch>
                                      <a:fillRect/>
                                    </a:stretch>
                                  </pic:blipFill>
                                  <pic:spPr bwMode="auto">
                                    <a:xfrm>
                                      <a:off x="0" y="0"/>
                                      <a:ext cx="2005965" cy="1335405"/>
                                    </a:xfrm>
                                    <a:prstGeom prst="rect">
                                      <a:avLst/>
                                    </a:prstGeom>
                                    <a:noFill/>
                                    <a:ln w="9525">
                                      <a:noFill/>
                                      <a:miter lim="800000"/>
                                      <a:headEnd/>
                                      <a:tailEnd/>
                                    </a:ln>
                                  </pic:spPr>
                                </pic:pic>
                              </a:graphicData>
                            </a:graphic>
                          </wp:inline>
                        </w:drawing>
                      </w:r>
                    </w:p>
                    <w:p w14:paraId="1358E1D9" w14:textId="7B3F5F95" w:rsidR="006259E6" w:rsidRPr="0064773B" w:rsidRDefault="00D60F2F" w:rsidP="0064773B">
                      <w:pPr>
                        <w:pStyle w:val="Bijschrift"/>
                        <w:jc w:val="center"/>
                        <w:rPr>
                          <w:color w:val="000000" w:themeColor="text1"/>
                          <w:sz w:val="22"/>
                          <w:szCs w:val="22"/>
                        </w:rPr>
                      </w:pPr>
                      <w:bookmarkStart w:id="146" w:name="_Ref435877091"/>
                      <w:bookmarkStart w:id="147" w:name="_Ref435535808"/>
                      <w:r w:rsidRPr="0064773B">
                        <w:rPr>
                          <w:color w:val="000000" w:themeColor="text1"/>
                          <w:sz w:val="22"/>
                          <w:szCs w:val="22"/>
                        </w:rPr>
                        <w:t>Figuur</w:t>
                      </w:r>
                      <w:r w:rsidR="006259E6" w:rsidRPr="0064773B">
                        <w:rPr>
                          <w:color w:val="000000" w:themeColor="text1"/>
                          <w:sz w:val="22"/>
                          <w:szCs w:val="22"/>
                        </w:rPr>
                        <w:t xml:space="preserve"> </w:t>
                      </w:r>
                      <w:bookmarkEnd w:id="146"/>
                      <w:r w:rsidR="00DF493A">
                        <w:rPr>
                          <w:color w:val="000000" w:themeColor="text1"/>
                          <w:sz w:val="22"/>
                          <w:szCs w:val="22"/>
                        </w:rPr>
                        <w:t>1</w:t>
                      </w:r>
                      <w:r w:rsidR="00DE62D3">
                        <w:rPr>
                          <w:color w:val="000000" w:themeColor="text1"/>
                          <w:sz w:val="22"/>
                          <w:szCs w:val="22"/>
                        </w:rPr>
                        <w:t>5</w:t>
                      </w:r>
                      <w:r w:rsidR="006259E6">
                        <w:rPr>
                          <w:color w:val="000000" w:themeColor="text1"/>
                          <w:sz w:val="22"/>
                          <w:szCs w:val="22"/>
                        </w:rPr>
                        <w:t xml:space="preserve"> </w:t>
                      </w:r>
                      <w:r w:rsidR="006259E6" w:rsidRPr="0064773B">
                        <w:rPr>
                          <w:color w:val="000000" w:themeColor="text1"/>
                          <w:sz w:val="22"/>
                          <w:szCs w:val="22"/>
                        </w:rPr>
                        <w:t>Resonantie</w:t>
                      </w:r>
                      <w:r w:rsidR="00300F60">
                        <w:rPr>
                          <w:color w:val="000000" w:themeColor="text1"/>
                          <w:sz w:val="22"/>
                          <w:szCs w:val="22"/>
                        </w:rPr>
                        <w:t>-energie (E)</w:t>
                      </w:r>
                      <w:r w:rsidR="006259E6" w:rsidRPr="0064773B">
                        <w:rPr>
                          <w:color w:val="000000" w:themeColor="text1"/>
                          <w:sz w:val="22"/>
                          <w:szCs w:val="22"/>
                        </w:rPr>
                        <w:t xml:space="preserve"> vs </w:t>
                      </w:r>
                      <w:r w:rsidR="00A413D8">
                        <w:rPr>
                          <w:color w:val="000000" w:themeColor="text1"/>
                          <w:sz w:val="22"/>
                          <w:szCs w:val="22"/>
                        </w:rPr>
                        <w:t>effectieve magneet</w:t>
                      </w:r>
                      <w:r w:rsidR="006259E6" w:rsidRPr="0064773B">
                        <w:rPr>
                          <w:color w:val="000000" w:themeColor="text1"/>
                          <w:sz w:val="22"/>
                          <w:szCs w:val="22"/>
                        </w:rPr>
                        <w:t>veld</w:t>
                      </w:r>
                      <w:bookmarkEnd w:id="147"/>
                      <w:r w:rsidR="00A413D8">
                        <w:rPr>
                          <w:color w:val="000000" w:themeColor="text1"/>
                          <w:sz w:val="22"/>
                          <w:szCs w:val="22"/>
                        </w:rPr>
                        <w:t>sterkte</w:t>
                      </w:r>
                      <w:r w:rsidR="00300F60">
                        <w:rPr>
                          <w:color w:val="000000" w:themeColor="text1"/>
                          <w:sz w:val="22"/>
                          <w:szCs w:val="22"/>
                        </w:rPr>
                        <w:t xml:space="preserve"> (H)</w:t>
                      </w:r>
                    </w:p>
                  </w:txbxContent>
                </v:textbox>
                <w10:wrap type="square" anchorx="margin"/>
              </v:shape>
            </w:pict>
          </mc:Fallback>
        </mc:AlternateContent>
      </w:r>
      <w:r w:rsidR="005B5F10">
        <w:t xml:space="preserve">Tabel </w:t>
      </w:r>
      <w:bookmarkEnd w:id="143"/>
      <w:r w:rsidR="0019419F">
        <w:t>4</w:t>
      </w:r>
      <w:r w:rsidR="005B5F10">
        <w:tab/>
        <w:t>Magnetisch moment van kernen</w:t>
      </w:r>
    </w:p>
    <w:tbl>
      <w:tblPr>
        <w:tblW w:w="0" w:type="auto"/>
        <w:jc w:val="center"/>
        <w:tblLayout w:type="fixed"/>
        <w:tblCellMar>
          <w:left w:w="120" w:type="dxa"/>
          <w:right w:w="120" w:type="dxa"/>
        </w:tblCellMar>
        <w:tblLook w:val="0000" w:firstRow="0" w:lastRow="0" w:firstColumn="0" w:lastColumn="0" w:noHBand="0" w:noVBand="0"/>
      </w:tblPr>
      <w:tblGrid>
        <w:gridCol w:w="730"/>
        <w:gridCol w:w="1556"/>
        <w:gridCol w:w="1114"/>
        <w:gridCol w:w="1205"/>
        <w:gridCol w:w="1325"/>
      </w:tblGrid>
      <w:tr w:rsidR="005B5F10" w14:paraId="77781668" w14:textId="77777777" w:rsidTr="00C0434F">
        <w:trPr>
          <w:jc w:val="center"/>
        </w:trPr>
        <w:tc>
          <w:tcPr>
            <w:tcW w:w="730" w:type="dxa"/>
            <w:tcBorders>
              <w:bottom w:val="single" w:sz="6" w:space="0" w:color="auto"/>
            </w:tcBorders>
          </w:tcPr>
          <w:p w14:paraId="12846966" w14:textId="77777777" w:rsidR="005B5F10" w:rsidRDefault="005B5F10" w:rsidP="00C0434F">
            <w:r>
              <w:t>kern</w:t>
            </w:r>
          </w:p>
        </w:tc>
        <w:tc>
          <w:tcPr>
            <w:tcW w:w="1556" w:type="dxa"/>
            <w:tcBorders>
              <w:bottom w:val="single" w:sz="6" w:space="0" w:color="auto"/>
            </w:tcBorders>
          </w:tcPr>
          <w:p w14:paraId="7CCC2F17" w14:textId="77777777" w:rsidR="005B5F10" w:rsidRDefault="005B5F10" w:rsidP="00C0434F">
            <w:r>
              <w:t>voorkomen %</w:t>
            </w:r>
          </w:p>
        </w:tc>
        <w:tc>
          <w:tcPr>
            <w:tcW w:w="1114" w:type="dxa"/>
            <w:tcBorders>
              <w:bottom w:val="single" w:sz="6" w:space="0" w:color="auto"/>
            </w:tcBorders>
          </w:tcPr>
          <w:p w14:paraId="403778AC" w14:textId="77777777" w:rsidR="005B5F10" w:rsidRDefault="005B5F10" w:rsidP="00C0434F">
            <w:r>
              <w:t>protonen</w:t>
            </w:r>
          </w:p>
        </w:tc>
        <w:tc>
          <w:tcPr>
            <w:tcW w:w="1205" w:type="dxa"/>
            <w:tcBorders>
              <w:bottom w:val="single" w:sz="6" w:space="0" w:color="auto"/>
            </w:tcBorders>
          </w:tcPr>
          <w:p w14:paraId="2B1D26F1" w14:textId="77777777" w:rsidR="005B5F10" w:rsidRDefault="005B5F10" w:rsidP="00C0434F">
            <w:r>
              <w:t>neutronen</w:t>
            </w:r>
          </w:p>
        </w:tc>
        <w:tc>
          <w:tcPr>
            <w:tcW w:w="1325" w:type="dxa"/>
            <w:tcBorders>
              <w:bottom w:val="single" w:sz="6" w:space="0" w:color="auto"/>
            </w:tcBorders>
          </w:tcPr>
          <w:p w14:paraId="186BB7D5" w14:textId="77777777" w:rsidR="005B5F10" w:rsidRDefault="005B5F10" w:rsidP="00C0434F">
            <w:r>
              <w:t>magnetisch</w:t>
            </w:r>
          </w:p>
        </w:tc>
      </w:tr>
      <w:tr w:rsidR="005B5F10" w14:paraId="409ED779" w14:textId="77777777" w:rsidTr="00C0434F">
        <w:trPr>
          <w:jc w:val="center"/>
        </w:trPr>
        <w:tc>
          <w:tcPr>
            <w:tcW w:w="730" w:type="dxa"/>
          </w:tcPr>
          <w:p w14:paraId="55007E2E" w14:textId="77777777" w:rsidR="005B5F10" w:rsidRDefault="005B5F10" w:rsidP="00C0434F">
            <w:pPr>
              <w:rPr>
                <w:vertAlign w:val="superscript"/>
              </w:rPr>
            </w:pPr>
            <w:r>
              <w:rPr>
                <w:vertAlign w:val="superscript"/>
              </w:rPr>
              <w:t>1</w:t>
            </w:r>
            <w:r>
              <w:t>H</w:t>
            </w:r>
          </w:p>
        </w:tc>
        <w:tc>
          <w:tcPr>
            <w:tcW w:w="1556" w:type="dxa"/>
          </w:tcPr>
          <w:p w14:paraId="0EF581DB" w14:textId="77777777" w:rsidR="005B5F10" w:rsidRDefault="005B5F10" w:rsidP="00C0434F">
            <w:r>
              <w:t>99,984</w:t>
            </w:r>
          </w:p>
        </w:tc>
        <w:tc>
          <w:tcPr>
            <w:tcW w:w="1114" w:type="dxa"/>
          </w:tcPr>
          <w:p w14:paraId="7B836B8C" w14:textId="77777777" w:rsidR="005B5F10" w:rsidRDefault="005B5F10" w:rsidP="00C0434F">
            <w:r>
              <w:sym w:font="Symbol" w:char="F0AD"/>
            </w:r>
          </w:p>
        </w:tc>
        <w:tc>
          <w:tcPr>
            <w:tcW w:w="1205" w:type="dxa"/>
          </w:tcPr>
          <w:p w14:paraId="7BC1D483" w14:textId="77777777" w:rsidR="005B5F10" w:rsidRDefault="005B5F10" w:rsidP="00C0434F"/>
        </w:tc>
        <w:tc>
          <w:tcPr>
            <w:tcW w:w="1325" w:type="dxa"/>
          </w:tcPr>
          <w:p w14:paraId="5602B321" w14:textId="77777777" w:rsidR="005B5F10" w:rsidRDefault="005B5F10" w:rsidP="00C0434F">
            <w:r>
              <w:t>ja</w:t>
            </w:r>
          </w:p>
        </w:tc>
      </w:tr>
      <w:tr w:rsidR="005B5F10" w14:paraId="2A593C4F" w14:textId="77777777" w:rsidTr="00C0434F">
        <w:trPr>
          <w:jc w:val="center"/>
        </w:trPr>
        <w:tc>
          <w:tcPr>
            <w:tcW w:w="730" w:type="dxa"/>
          </w:tcPr>
          <w:p w14:paraId="28BD18AC" w14:textId="77777777" w:rsidR="005B5F10" w:rsidRDefault="005B5F10" w:rsidP="00C0434F">
            <w:pPr>
              <w:rPr>
                <w:vertAlign w:val="superscript"/>
              </w:rPr>
            </w:pPr>
            <w:r>
              <w:rPr>
                <w:vertAlign w:val="superscript"/>
              </w:rPr>
              <w:t>2</w:t>
            </w:r>
            <w:r>
              <w:t>H</w:t>
            </w:r>
          </w:p>
        </w:tc>
        <w:tc>
          <w:tcPr>
            <w:tcW w:w="1556" w:type="dxa"/>
          </w:tcPr>
          <w:p w14:paraId="79683E8B" w14:textId="77777777" w:rsidR="005B5F10" w:rsidRDefault="005B5F10" w:rsidP="00C0434F">
            <w:r>
              <w:t>0,016</w:t>
            </w:r>
          </w:p>
        </w:tc>
        <w:tc>
          <w:tcPr>
            <w:tcW w:w="1114" w:type="dxa"/>
          </w:tcPr>
          <w:p w14:paraId="2F346650" w14:textId="77777777" w:rsidR="005B5F10" w:rsidRDefault="005B5F10" w:rsidP="00C0434F">
            <w:r>
              <w:sym w:font="Symbol" w:char="F0AD"/>
            </w:r>
          </w:p>
        </w:tc>
        <w:tc>
          <w:tcPr>
            <w:tcW w:w="1205" w:type="dxa"/>
          </w:tcPr>
          <w:p w14:paraId="0845E2CF" w14:textId="77777777" w:rsidR="005B5F10" w:rsidRDefault="005B5F10" w:rsidP="00C0434F">
            <w:r>
              <w:sym w:font="Symbol" w:char="F0AD"/>
            </w:r>
          </w:p>
        </w:tc>
        <w:tc>
          <w:tcPr>
            <w:tcW w:w="1325" w:type="dxa"/>
          </w:tcPr>
          <w:p w14:paraId="7C1AC735" w14:textId="77777777" w:rsidR="005B5F10" w:rsidRDefault="005B5F10" w:rsidP="00C0434F">
            <w:r>
              <w:t>ja</w:t>
            </w:r>
          </w:p>
        </w:tc>
      </w:tr>
      <w:tr w:rsidR="005B5F10" w14:paraId="34F52C29" w14:textId="77777777" w:rsidTr="00C0434F">
        <w:trPr>
          <w:jc w:val="center"/>
        </w:trPr>
        <w:tc>
          <w:tcPr>
            <w:tcW w:w="730" w:type="dxa"/>
          </w:tcPr>
          <w:p w14:paraId="3C6B6683" w14:textId="77777777" w:rsidR="005B5F10" w:rsidRDefault="005B5F10" w:rsidP="00C0434F">
            <w:pPr>
              <w:rPr>
                <w:vertAlign w:val="superscript"/>
              </w:rPr>
            </w:pPr>
            <w:r>
              <w:rPr>
                <w:vertAlign w:val="superscript"/>
              </w:rPr>
              <w:t>4</w:t>
            </w:r>
            <w:r>
              <w:t>He</w:t>
            </w:r>
          </w:p>
        </w:tc>
        <w:tc>
          <w:tcPr>
            <w:tcW w:w="1556" w:type="dxa"/>
          </w:tcPr>
          <w:p w14:paraId="7F4871D3" w14:textId="77777777" w:rsidR="005B5F10" w:rsidRDefault="005B5F10" w:rsidP="00C0434F">
            <w:r>
              <w:t>100</w:t>
            </w:r>
          </w:p>
        </w:tc>
        <w:tc>
          <w:tcPr>
            <w:tcW w:w="1114" w:type="dxa"/>
          </w:tcPr>
          <w:p w14:paraId="19439B60" w14:textId="77777777" w:rsidR="005B5F10" w:rsidRDefault="005B5F10" w:rsidP="00C0434F">
            <w:r>
              <w:sym w:font="Symbol" w:char="F0AD"/>
            </w:r>
            <w:r>
              <w:sym w:font="Symbol" w:char="F0AF"/>
            </w:r>
          </w:p>
        </w:tc>
        <w:tc>
          <w:tcPr>
            <w:tcW w:w="1205" w:type="dxa"/>
          </w:tcPr>
          <w:p w14:paraId="51AC5EC2" w14:textId="77777777" w:rsidR="005B5F10" w:rsidRDefault="005B5F10" w:rsidP="00C0434F">
            <w:r>
              <w:sym w:font="Symbol" w:char="F0AD"/>
            </w:r>
            <w:r>
              <w:sym w:font="Symbol" w:char="F0AF"/>
            </w:r>
          </w:p>
        </w:tc>
        <w:tc>
          <w:tcPr>
            <w:tcW w:w="1325" w:type="dxa"/>
          </w:tcPr>
          <w:p w14:paraId="5CBC0ABF" w14:textId="77777777" w:rsidR="005B5F10" w:rsidRDefault="005B5F10" w:rsidP="00C0434F">
            <w:r>
              <w:t>nee</w:t>
            </w:r>
          </w:p>
        </w:tc>
      </w:tr>
      <w:tr w:rsidR="005B5F10" w14:paraId="035853B1" w14:textId="77777777" w:rsidTr="00C0434F">
        <w:trPr>
          <w:jc w:val="center"/>
        </w:trPr>
        <w:tc>
          <w:tcPr>
            <w:tcW w:w="730" w:type="dxa"/>
          </w:tcPr>
          <w:p w14:paraId="3CABF484" w14:textId="77777777" w:rsidR="005B5F10" w:rsidRDefault="005B5F10" w:rsidP="00C0434F">
            <w:pPr>
              <w:rPr>
                <w:vertAlign w:val="superscript"/>
              </w:rPr>
            </w:pPr>
            <w:r>
              <w:rPr>
                <w:vertAlign w:val="superscript"/>
              </w:rPr>
              <w:t>10</w:t>
            </w:r>
            <w:r>
              <w:t>B</w:t>
            </w:r>
          </w:p>
        </w:tc>
        <w:tc>
          <w:tcPr>
            <w:tcW w:w="1556" w:type="dxa"/>
          </w:tcPr>
          <w:p w14:paraId="2BD03AB4" w14:textId="77777777" w:rsidR="005B5F10" w:rsidRDefault="005B5F10" w:rsidP="00C0434F">
            <w:r>
              <w:t>19,61</w:t>
            </w:r>
          </w:p>
        </w:tc>
        <w:tc>
          <w:tcPr>
            <w:tcW w:w="1114" w:type="dxa"/>
          </w:tcPr>
          <w:p w14:paraId="6E68E18E" w14:textId="77777777" w:rsidR="005B5F10" w:rsidRDefault="005B5F10" w:rsidP="00C0434F">
            <w:r>
              <w:t>2</w:t>
            </w:r>
            <w:r>
              <w:sym w:font="Symbol" w:char="F0AD"/>
            </w:r>
            <w:r>
              <w:sym w:font="Symbol" w:char="F0AF"/>
            </w:r>
            <w:r>
              <w:t>+</w:t>
            </w:r>
            <w:r>
              <w:sym w:font="Symbol" w:char="F0AD"/>
            </w:r>
          </w:p>
        </w:tc>
        <w:tc>
          <w:tcPr>
            <w:tcW w:w="1205" w:type="dxa"/>
          </w:tcPr>
          <w:p w14:paraId="48A20071" w14:textId="77777777" w:rsidR="005B5F10" w:rsidRDefault="005B5F10" w:rsidP="00C0434F">
            <w:r>
              <w:t>2</w:t>
            </w:r>
            <w:r>
              <w:sym w:font="Symbol" w:char="F0AD"/>
            </w:r>
            <w:r>
              <w:sym w:font="Symbol" w:char="F0AF"/>
            </w:r>
            <w:r>
              <w:t>+</w:t>
            </w:r>
            <w:r>
              <w:sym w:font="Symbol" w:char="F0AD"/>
            </w:r>
          </w:p>
        </w:tc>
        <w:tc>
          <w:tcPr>
            <w:tcW w:w="1325" w:type="dxa"/>
          </w:tcPr>
          <w:p w14:paraId="09F7D2A2" w14:textId="77777777" w:rsidR="005B5F10" w:rsidRDefault="005B5F10" w:rsidP="00C0434F">
            <w:r>
              <w:t>ja</w:t>
            </w:r>
          </w:p>
        </w:tc>
      </w:tr>
      <w:tr w:rsidR="005B5F10" w14:paraId="3CD07485" w14:textId="77777777" w:rsidTr="00C0434F">
        <w:trPr>
          <w:jc w:val="center"/>
        </w:trPr>
        <w:tc>
          <w:tcPr>
            <w:tcW w:w="730" w:type="dxa"/>
          </w:tcPr>
          <w:p w14:paraId="6E8F61AC" w14:textId="77777777" w:rsidR="005B5F10" w:rsidRDefault="005B5F10" w:rsidP="00C0434F">
            <w:pPr>
              <w:rPr>
                <w:vertAlign w:val="superscript"/>
              </w:rPr>
            </w:pPr>
            <w:r>
              <w:rPr>
                <w:vertAlign w:val="superscript"/>
              </w:rPr>
              <w:t>11</w:t>
            </w:r>
            <w:r>
              <w:t>B</w:t>
            </w:r>
          </w:p>
        </w:tc>
        <w:tc>
          <w:tcPr>
            <w:tcW w:w="1556" w:type="dxa"/>
          </w:tcPr>
          <w:p w14:paraId="0DA3026B" w14:textId="77777777" w:rsidR="005B5F10" w:rsidRDefault="005B5F10" w:rsidP="00C0434F">
            <w:r>
              <w:t>80,39</w:t>
            </w:r>
          </w:p>
        </w:tc>
        <w:tc>
          <w:tcPr>
            <w:tcW w:w="1114" w:type="dxa"/>
          </w:tcPr>
          <w:p w14:paraId="41A06AF5" w14:textId="77777777" w:rsidR="005B5F10" w:rsidRDefault="005B5F10" w:rsidP="00C0434F">
            <w:r>
              <w:t>2</w:t>
            </w:r>
            <w:r>
              <w:sym w:font="Symbol" w:char="F0AD"/>
            </w:r>
            <w:r>
              <w:sym w:font="Symbol" w:char="F0AF"/>
            </w:r>
            <w:r>
              <w:t>+</w:t>
            </w:r>
            <w:r>
              <w:sym w:font="Symbol" w:char="F0AD"/>
            </w:r>
          </w:p>
        </w:tc>
        <w:tc>
          <w:tcPr>
            <w:tcW w:w="1205" w:type="dxa"/>
          </w:tcPr>
          <w:p w14:paraId="423419A9" w14:textId="77777777" w:rsidR="005B5F10" w:rsidRDefault="005B5F10" w:rsidP="00C0434F">
            <w:r>
              <w:t>3</w:t>
            </w:r>
            <w:r>
              <w:sym w:font="Symbol" w:char="F0AD"/>
            </w:r>
            <w:r>
              <w:sym w:font="Symbol" w:char="F0AF"/>
            </w:r>
          </w:p>
        </w:tc>
        <w:tc>
          <w:tcPr>
            <w:tcW w:w="1325" w:type="dxa"/>
          </w:tcPr>
          <w:p w14:paraId="63C94E5F" w14:textId="77777777" w:rsidR="005B5F10" w:rsidRDefault="005B5F10" w:rsidP="00C0434F">
            <w:r>
              <w:t>ja</w:t>
            </w:r>
          </w:p>
        </w:tc>
      </w:tr>
      <w:tr w:rsidR="005B5F10" w14:paraId="6241062A" w14:textId="77777777" w:rsidTr="00C0434F">
        <w:trPr>
          <w:jc w:val="center"/>
        </w:trPr>
        <w:tc>
          <w:tcPr>
            <w:tcW w:w="730" w:type="dxa"/>
          </w:tcPr>
          <w:p w14:paraId="2412DC46" w14:textId="77777777" w:rsidR="005B5F10" w:rsidRDefault="005B5F10" w:rsidP="00C0434F">
            <w:pPr>
              <w:rPr>
                <w:vertAlign w:val="superscript"/>
              </w:rPr>
            </w:pPr>
            <w:r>
              <w:rPr>
                <w:vertAlign w:val="superscript"/>
              </w:rPr>
              <w:t>12</w:t>
            </w:r>
            <w:r>
              <w:t>C</w:t>
            </w:r>
          </w:p>
        </w:tc>
        <w:tc>
          <w:tcPr>
            <w:tcW w:w="1556" w:type="dxa"/>
          </w:tcPr>
          <w:p w14:paraId="029927A0" w14:textId="77777777" w:rsidR="005B5F10" w:rsidRDefault="005B5F10" w:rsidP="00C0434F">
            <w:r>
              <w:t>98,89</w:t>
            </w:r>
          </w:p>
        </w:tc>
        <w:tc>
          <w:tcPr>
            <w:tcW w:w="1114" w:type="dxa"/>
          </w:tcPr>
          <w:p w14:paraId="4891CF76" w14:textId="77777777" w:rsidR="005B5F10" w:rsidRDefault="005B5F10" w:rsidP="00C0434F">
            <w:r>
              <w:t>3</w:t>
            </w:r>
            <w:r>
              <w:sym w:font="Symbol" w:char="F0AD"/>
            </w:r>
            <w:r>
              <w:sym w:font="Symbol" w:char="F0AF"/>
            </w:r>
          </w:p>
        </w:tc>
        <w:tc>
          <w:tcPr>
            <w:tcW w:w="1205" w:type="dxa"/>
          </w:tcPr>
          <w:p w14:paraId="1CD0AD66" w14:textId="77777777" w:rsidR="005B5F10" w:rsidRDefault="005B5F10" w:rsidP="00C0434F">
            <w:r>
              <w:t>3</w:t>
            </w:r>
            <w:r>
              <w:sym w:font="Symbol" w:char="F0AD"/>
            </w:r>
            <w:r>
              <w:sym w:font="Symbol" w:char="F0AF"/>
            </w:r>
          </w:p>
        </w:tc>
        <w:tc>
          <w:tcPr>
            <w:tcW w:w="1325" w:type="dxa"/>
          </w:tcPr>
          <w:p w14:paraId="0C98F022" w14:textId="77777777" w:rsidR="005B5F10" w:rsidRDefault="005B5F10" w:rsidP="00C0434F">
            <w:r>
              <w:t>nee</w:t>
            </w:r>
          </w:p>
        </w:tc>
      </w:tr>
      <w:tr w:rsidR="005B5F10" w14:paraId="20AE2F5C" w14:textId="77777777" w:rsidTr="00C0434F">
        <w:trPr>
          <w:jc w:val="center"/>
        </w:trPr>
        <w:tc>
          <w:tcPr>
            <w:tcW w:w="730" w:type="dxa"/>
          </w:tcPr>
          <w:p w14:paraId="739673D6" w14:textId="77777777" w:rsidR="005B5F10" w:rsidRDefault="005B5F10" w:rsidP="00C0434F">
            <w:pPr>
              <w:rPr>
                <w:vertAlign w:val="superscript"/>
              </w:rPr>
            </w:pPr>
            <w:r>
              <w:rPr>
                <w:vertAlign w:val="superscript"/>
              </w:rPr>
              <w:t>13</w:t>
            </w:r>
            <w:r>
              <w:t>C</w:t>
            </w:r>
          </w:p>
        </w:tc>
        <w:tc>
          <w:tcPr>
            <w:tcW w:w="1556" w:type="dxa"/>
          </w:tcPr>
          <w:p w14:paraId="6DE6DF3C" w14:textId="77777777" w:rsidR="005B5F10" w:rsidRDefault="005B5F10" w:rsidP="00C0434F">
            <w:r>
              <w:t>1,11</w:t>
            </w:r>
          </w:p>
        </w:tc>
        <w:tc>
          <w:tcPr>
            <w:tcW w:w="1114" w:type="dxa"/>
          </w:tcPr>
          <w:p w14:paraId="4D0F02CC" w14:textId="77777777" w:rsidR="005B5F10" w:rsidRDefault="005B5F10" w:rsidP="00C0434F">
            <w:r>
              <w:t>3</w:t>
            </w:r>
            <w:r>
              <w:sym w:font="Symbol" w:char="F0AD"/>
            </w:r>
            <w:r>
              <w:sym w:font="Symbol" w:char="F0AF"/>
            </w:r>
          </w:p>
        </w:tc>
        <w:tc>
          <w:tcPr>
            <w:tcW w:w="1205" w:type="dxa"/>
          </w:tcPr>
          <w:p w14:paraId="53EB2BA4" w14:textId="77777777" w:rsidR="005B5F10" w:rsidRDefault="005B5F10" w:rsidP="00C0434F">
            <w:r>
              <w:t>3</w:t>
            </w:r>
            <w:r>
              <w:sym w:font="Symbol" w:char="F0AD"/>
            </w:r>
            <w:r>
              <w:sym w:font="Symbol" w:char="F0AF"/>
            </w:r>
            <w:r>
              <w:t>+</w:t>
            </w:r>
            <w:r>
              <w:sym w:font="Symbol" w:char="F0AD"/>
            </w:r>
          </w:p>
        </w:tc>
        <w:tc>
          <w:tcPr>
            <w:tcW w:w="1325" w:type="dxa"/>
          </w:tcPr>
          <w:p w14:paraId="7FF6231E" w14:textId="77777777" w:rsidR="005B5F10" w:rsidRDefault="005B5F10" w:rsidP="00C0434F">
            <w:r>
              <w:t>ja</w:t>
            </w:r>
          </w:p>
        </w:tc>
      </w:tr>
      <w:tr w:rsidR="005B5F10" w14:paraId="3F6825CA" w14:textId="77777777" w:rsidTr="00C0434F">
        <w:trPr>
          <w:jc w:val="center"/>
        </w:trPr>
        <w:tc>
          <w:tcPr>
            <w:tcW w:w="730" w:type="dxa"/>
          </w:tcPr>
          <w:p w14:paraId="555BA0D5" w14:textId="77777777" w:rsidR="005B5F10" w:rsidRDefault="005B5F10" w:rsidP="00C0434F">
            <w:pPr>
              <w:rPr>
                <w:vertAlign w:val="superscript"/>
              </w:rPr>
            </w:pPr>
            <w:r>
              <w:rPr>
                <w:vertAlign w:val="superscript"/>
              </w:rPr>
              <w:t>14</w:t>
            </w:r>
            <w:r>
              <w:t>N</w:t>
            </w:r>
          </w:p>
        </w:tc>
        <w:tc>
          <w:tcPr>
            <w:tcW w:w="1556" w:type="dxa"/>
          </w:tcPr>
          <w:p w14:paraId="3735DF00" w14:textId="77777777" w:rsidR="005B5F10" w:rsidRDefault="005B5F10" w:rsidP="00C0434F">
            <w:r>
              <w:t>99,64</w:t>
            </w:r>
          </w:p>
        </w:tc>
        <w:tc>
          <w:tcPr>
            <w:tcW w:w="1114" w:type="dxa"/>
          </w:tcPr>
          <w:p w14:paraId="28B8D1C0" w14:textId="77777777" w:rsidR="005B5F10" w:rsidRDefault="005B5F10" w:rsidP="00C0434F">
            <w:r>
              <w:t>3</w:t>
            </w:r>
            <w:r>
              <w:sym w:font="Symbol" w:char="F0AD"/>
            </w:r>
            <w:r>
              <w:sym w:font="Symbol" w:char="F0AF"/>
            </w:r>
            <w:r>
              <w:t>+</w:t>
            </w:r>
            <w:r>
              <w:sym w:font="Symbol" w:char="F0AD"/>
            </w:r>
          </w:p>
        </w:tc>
        <w:tc>
          <w:tcPr>
            <w:tcW w:w="1205" w:type="dxa"/>
          </w:tcPr>
          <w:p w14:paraId="555388EB" w14:textId="77777777" w:rsidR="005B5F10" w:rsidRDefault="005B5F10" w:rsidP="00C0434F">
            <w:r>
              <w:t>3</w:t>
            </w:r>
            <w:r>
              <w:sym w:font="Symbol" w:char="F0AD"/>
            </w:r>
            <w:r>
              <w:sym w:font="Symbol" w:char="F0AF"/>
            </w:r>
            <w:r>
              <w:t>+</w:t>
            </w:r>
            <w:r>
              <w:sym w:font="Symbol" w:char="F0AD"/>
            </w:r>
          </w:p>
        </w:tc>
        <w:tc>
          <w:tcPr>
            <w:tcW w:w="1325" w:type="dxa"/>
          </w:tcPr>
          <w:p w14:paraId="00B874DE" w14:textId="77777777" w:rsidR="005B5F10" w:rsidRDefault="005B5F10" w:rsidP="00C0434F">
            <w:r>
              <w:t>ja</w:t>
            </w:r>
          </w:p>
        </w:tc>
      </w:tr>
      <w:tr w:rsidR="005B5F10" w14:paraId="0C0D52C1" w14:textId="77777777" w:rsidTr="00C0434F">
        <w:trPr>
          <w:jc w:val="center"/>
        </w:trPr>
        <w:tc>
          <w:tcPr>
            <w:tcW w:w="730" w:type="dxa"/>
          </w:tcPr>
          <w:p w14:paraId="197E989E" w14:textId="77777777" w:rsidR="005B5F10" w:rsidRDefault="005B5F10" w:rsidP="00C0434F">
            <w:pPr>
              <w:rPr>
                <w:vertAlign w:val="superscript"/>
              </w:rPr>
            </w:pPr>
            <w:r>
              <w:rPr>
                <w:vertAlign w:val="superscript"/>
              </w:rPr>
              <w:t>15</w:t>
            </w:r>
            <w:r>
              <w:t>N</w:t>
            </w:r>
          </w:p>
        </w:tc>
        <w:tc>
          <w:tcPr>
            <w:tcW w:w="1556" w:type="dxa"/>
          </w:tcPr>
          <w:p w14:paraId="28B1A95C" w14:textId="77777777" w:rsidR="005B5F10" w:rsidRDefault="005B5F10" w:rsidP="00C0434F">
            <w:r>
              <w:t>0,36</w:t>
            </w:r>
          </w:p>
        </w:tc>
        <w:tc>
          <w:tcPr>
            <w:tcW w:w="1114" w:type="dxa"/>
          </w:tcPr>
          <w:p w14:paraId="42BAFE98" w14:textId="77777777" w:rsidR="005B5F10" w:rsidRDefault="005B5F10" w:rsidP="00C0434F">
            <w:r>
              <w:t>3</w:t>
            </w:r>
            <w:r>
              <w:sym w:font="Symbol" w:char="F0AD"/>
            </w:r>
            <w:r>
              <w:sym w:font="Symbol" w:char="F0AF"/>
            </w:r>
            <w:r>
              <w:t>+</w:t>
            </w:r>
            <w:r>
              <w:sym w:font="Symbol" w:char="F0AD"/>
            </w:r>
          </w:p>
        </w:tc>
        <w:tc>
          <w:tcPr>
            <w:tcW w:w="1205" w:type="dxa"/>
          </w:tcPr>
          <w:p w14:paraId="1AC5F4B3" w14:textId="77777777" w:rsidR="005B5F10" w:rsidRDefault="005B5F10" w:rsidP="00C0434F">
            <w:r>
              <w:t>4</w:t>
            </w:r>
            <w:r>
              <w:sym w:font="Symbol" w:char="F0AD"/>
            </w:r>
            <w:r>
              <w:sym w:font="Symbol" w:char="F0AF"/>
            </w:r>
          </w:p>
        </w:tc>
        <w:tc>
          <w:tcPr>
            <w:tcW w:w="1325" w:type="dxa"/>
          </w:tcPr>
          <w:p w14:paraId="37492496" w14:textId="77777777" w:rsidR="005B5F10" w:rsidRDefault="005B5F10" w:rsidP="00C0434F">
            <w:r>
              <w:t>ja</w:t>
            </w:r>
          </w:p>
        </w:tc>
      </w:tr>
      <w:tr w:rsidR="005B5F10" w14:paraId="3A046C44" w14:textId="77777777" w:rsidTr="00C0434F">
        <w:trPr>
          <w:jc w:val="center"/>
        </w:trPr>
        <w:tc>
          <w:tcPr>
            <w:tcW w:w="730" w:type="dxa"/>
          </w:tcPr>
          <w:p w14:paraId="762C7BCB" w14:textId="77777777" w:rsidR="005B5F10" w:rsidRDefault="005B5F10" w:rsidP="00C0434F">
            <w:pPr>
              <w:rPr>
                <w:vertAlign w:val="superscript"/>
              </w:rPr>
            </w:pPr>
            <w:r>
              <w:rPr>
                <w:vertAlign w:val="superscript"/>
              </w:rPr>
              <w:t>16</w:t>
            </w:r>
            <w:r>
              <w:t>O</w:t>
            </w:r>
          </w:p>
        </w:tc>
        <w:tc>
          <w:tcPr>
            <w:tcW w:w="1556" w:type="dxa"/>
          </w:tcPr>
          <w:p w14:paraId="2396181A" w14:textId="77777777" w:rsidR="005B5F10" w:rsidRDefault="005B5F10" w:rsidP="00C0434F">
            <w:r>
              <w:t>99,76</w:t>
            </w:r>
          </w:p>
        </w:tc>
        <w:tc>
          <w:tcPr>
            <w:tcW w:w="1114" w:type="dxa"/>
          </w:tcPr>
          <w:p w14:paraId="502772F0" w14:textId="77777777" w:rsidR="005B5F10" w:rsidRDefault="005B5F10" w:rsidP="00C0434F">
            <w:r>
              <w:t>4</w:t>
            </w:r>
            <w:r>
              <w:sym w:font="Symbol" w:char="F0AD"/>
            </w:r>
            <w:r>
              <w:sym w:font="Symbol" w:char="F0AF"/>
            </w:r>
          </w:p>
        </w:tc>
        <w:tc>
          <w:tcPr>
            <w:tcW w:w="1205" w:type="dxa"/>
          </w:tcPr>
          <w:p w14:paraId="147144B2" w14:textId="77777777" w:rsidR="005B5F10" w:rsidRDefault="005B5F10" w:rsidP="00C0434F">
            <w:r>
              <w:t>4</w:t>
            </w:r>
            <w:r>
              <w:sym w:font="Symbol" w:char="F0AD"/>
            </w:r>
            <w:r>
              <w:sym w:font="Symbol" w:char="F0AF"/>
            </w:r>
          </w:p>
        </w:tc>
        <w:tc>
          <w:tcPr>
            <w:tcW w:w="1325" w:type="dxa"/>
          </w:tcPr>
          <w:p w14:paraId="58651C88" w14:textId="77777777" w:rsidR="005B5F10" w:rsidRDefault="005B5F10" w:rsidP="00C0434F">
            <w:r>
              <w:t>nee</w:t>
            </w:r>
          </w:p>
        </w:tc>
      </w:tr>
      <w:tr w:rsidR="005B5F10" w14:paraId="784D97D1" w14:textId="77777777" w:rsidTr="00C0434F">
        <w:trPr>
          <w:jc w:val="center"/>
        </w:trPr>
        <w:tc>
          <w:tcPr>
            <w:tcW w:w="730" w:type="dxa"/>
          </w:tcPr>
          <w:p w14:paraId="56BA44E5" w14:textId="77777777" w:rsidR="005B5F10" w:rsidRDefault="005B5F10" w:rsidP="00C0434F">
            <w:pPr>
              <w:rPr>
                <w:vertAlign w:val="superscript"/>
              </w:rPr>
            </w:pPr>
            <w:r>
              <w:rPr>
                <w:vertAlign w:val="superscript"/>
              </w:rPr>
              <w:t>19</w:t>
            </w:r>
            <w:r>
              <w:t>F</w:t>
            </w:r>
          </w:p>
        </w:tc>
        <w:tc>
          <w:tcPr>
            <w:tcW w:w="1556" w:type="dxa"/>
          </w:tcPr>
          <w:p w14:paraId="42F1D703" w14:textId="77777777" w:rsidR="005B5F10" w:rsidRDefault="005B5F10" w:rsidP="00C0434F">
            <w:r>
              <w:t>100</w:t>
            </w:r>
          </w:p>
        </w:tc>
        <w:tc>
          <w:tcPr>
            <w:tcW w:w="1114" w:type="dxa"/>
          </w:tcPr>
          <w:p w14:paraId="52D2756A" w14:textId="77777777" w:rsidR="005B5F10" w:rsidRDefault="005B5F10" w:rsidP="00C0434F">
            <w:r>
              <w:t>4</w:t>
            </w:r>
            <w:r>
              <w:sym w:font="Symbol" w:char="F0AD"/>
            </w:r>
            <w:r>
              <w:sym w:font="Symbol" w:char="F0AF"/>
            </w:r>
            <w:r>
              <w:t>+</w:t>
            </w:r>
            <w:r>
              <w:sym w:font="Symbol" w:char="F0AD"/>
            </w:r>
          </w:p>
        </w:tc>
        <w:tc>
          <w:tcPr>
            <w:tcW w:w="1205" w:type="dxa"/>
          </w:tcPr>
          <w:p w14:paraId="6EEF4FDA" w14:textId="77777777" w:rsidR="005B5F10" w:rsidRDefault="005B5F10" w:rsidP="00C0434F">
            <w:r>
              <w:t>5</w:t>
            </w:r>
            <w:r>
              <w:sym w:font="Symbol" w:char="F0AD"/>
            </w:r>
            <w:r>
              <w:sym w:font="Symbol" w:char="F0AF"/>
            </w:r>
          </w:p>
        </w:tc>
        <w:tc>
          <w:tcPr>
            <w:tcW w:w="1325" w:type="dxa"/>
          </w:tcPr>
          <w:p w14:paraId="6DD7510F" w14:textId="77777777" w:rsidR="005B5F10" w:rsidRDefault="005B5F10" w:rsidP="00C0434F">
            <w:r>
              <w:t>ja</w:t>
            </w:r>
          </w:p>
        </w:tc>
      </w:tr>
      <w:tr w:rsidR="005B5F10" w14:paraId="74F203E3" w14:textId="77777777" w:rsidTr="00C0434F">
        <w:trPr>
          <w:jc w:val="center"/>
        </w:trPr>
        <w:tc>
          <w:tcPr>
            <w:tcW w:w="730" w:type="dxa"/>
          </w:tcPr>
          <w:p w14:paraId="53C6385E" w14:textId="77777777" w:rsidR="005B5F10" w:rsidRDefault="005B5F10" w:rsidP="00C0434F">
            <w:pPr>
              <w:rPr>
                <w:vertAlign w:val="superscript"/>
              </w:rPr>
            </w:pPr>
            <w:r>
              <w:rPr>
                <w:vertAlign w:val="superscript"/>
              </w:rPr>
              <w:t>31</w:t>
            </w:r>
            <w:r>
              <w:t>P</w:t>
            </w:r>
          </w:p>
        </w:tc>
        <w:tc>
          <w:tcPr>
            <w:tcW w:w="1556" w:type="dxa"/>
          </w:tcPr>
          <w:p w14:paraId="766D4955" w14:textId="77777777" w:rsidR="005B5F10" w:rsidRDefault="005B5F10" w:rsidP="00C0434F">
            <w:r>
              <w:t>100</w:t>
            </w:r>
          </w:p>
        </w:tc>
        <w:tc>
          <w:tcPr>
            <w:tcW w:w="1114" w:type="dxa"/>
          </w:tcPr>
          <w:p w14:paraId="59A34441" w14:textId="77777777" w:rsidR="005B5F10" w:rsidRDefault="005B5F10" w:rsidP="00C0434F">
            <w:r>
              <w:t>7</w:t>
            </w:r>
            <w:r>
              <w:sym w:font="Symbol" w:char="F0AD"/>
            </w:r>
            <w:r>
              <w:sym w:font="Symbol" w:char="F0AF"/>
            </w:r>
            <w:r>
              <w:t>+</w:t>
            </w:r>
            <w:r>
              <w:sym w:font="Symbol" w:char="F0AD"/>
            </w:r>
          </w:p>
        </w:tc>
        <w:tc>
          <w:tcPr>
            <w:tcW w:w="1205" w:type="dxa"/>
          </w:tcPr>
          <w:p w14:paraId="677E4D8C" w14:textId="77777777" w:rsidR="005B5F10" w:rsidRDefault="005B5F10" w:rsidP="00C0434F">
            <w:r>
              <w:t>8</w:t>
            </w:r>
            <w:r>
              <w:sym w:font="Symbol" w:char="F0AD"/>
            </w:r>
            <w:r>
              <w:sym w:font="Symbol" w:char="F0AF"/>
            </w:r>
          </w:p>
        </w:tc>
        <w:tc>
          <w:tcPr>
            <w:tcW w:w="1325" w:type="dxa"/>
          </w:tcPr>
          <w:p w14:paraId="7371EF30" w14:textId="77777777" w:rsidR="005B5F10" w:rsidRDefault="005B5F10" w:rsidP="00C0434F">
            <w:r>
              <w:t>ja</w:t>
            </w:r>
          </w:p>
        </w:tc>
      </w:tr>
      <w:tr w:rsidR="005B5F10" w14:paraId="54A66C12" w14:textId="77777777" w:rsidTr="00C0434F">
        <w:trPr>
          <w:jc w:val="center"/>
        </w:trPr>
        <w:tc>
          <w:tcPr>
            <w:tcW w:w="730" w:type="dxa"/>
          </w:tcPr>
          <w:p w14:paraId="038C1A9F" w14:textId="77777777" w:rsidR="005B5F10" w:rsidRDefault="005B5F10" w:rsidP="00C0434F">
            <w:r>
              <w:rPr>
                <w:vertAlign w:val="superscript"/>
              </w:rPr>
              <w:t>32</w:t>
            </w:r>
            <w:r>
              <w:t>S</w:t>
            </w:r>
          </w:p>
        </w:tc>
        <w:tc>
          <w:tcPr>
            <w:tcW w:w="1556" w:type="dxa"/>
          </w:tcPr>
          <w:p w14:paraId="30E602AE" w14:textId="77777777" w:rsidR="005B5F10" w:rsidRDefault="005B5F10" w:rsidP="00C0434F">
            <w:r>
              <w:t xml:space="preserve">95,06 </w:t>
            </w:r>
          </w:p>
        </w:tc>
        <w:tc>
          <w:tcPr>
            <w:tcW w:w="1114" w:type="dxa"/>
          </w:tcPr>
          <w:p w14:paraId="03019A8A" w14:textId="77777777" w:rsidR="005B5F10" w:rsidRDefault="005B5F10" w:rsidP="00C0434F">
            <w:r>
              <w:t>8</w:t>
            </w:r>
            <w:r>
              <w:sym w:font="Symbol" w:char="F0AD"/>
            </w:r>
            <w:r>
              <w:sym w:font="Symbol" w:char="F0AF"/>
            </w:r>
          </w:p>
        </w:tc>
        <w:tc>
          <w:tcPr>
            <w:tcW w:w="1205" w:type="dxa"/>
          </w:tcPr>
          <w:p w14:paraId="6F9264FD" w14:textId="77777777" w:rsidR="005B5F10" w:rsidRDefault="005B5F10" w:rsidP="00C0434F">
            <w:r>
              <w:t>8</w:t>
            </w:r>
            <w:r>
              <w:sym w:font="Symbol" w:char="F0AD"/>
            </w:r>
            <w:r>
              <w:sym w:font="Symbol" w:char="F0AF"/>
            </w:r>
          </w:p>
        </w:tc>
        <w:tc>
          <w:tcPr>
            <w:tcW w:w="1325" w:type="dxa"/>
          </w:tcPr>
          <w:p w14:paraId="5E393B57" w14:textId="77777777" w:rsidR="005B5F10" w:rsidRDefault="005B5F10" w:rsidP="00C0434F">
            <w:pPr>
              <w:keepNext/>
            </w:pPr>
            <w:r>
              <w:t>nee</w:t>
            </w:r>
          </w:p>
        </w:tc>
      </w:tr>
    </w:tbl>
    <w:p w14:paraId="0D44A0D9" w14:textId="7A6CBF52" w:rsidR="00444C38" w:rsidRDefault="00DE62D3" w:rsidP="00444C38">
      <w:r>
        <w:rPr>
          <w:noProof/>
          <w:lang w:eastAsia="en-US"/>
        </w:rPr>
        <mc:AlternateContent>
          <mc:Choice Requires="wps">
            <w:drawing>
              <wp:anchor distT="45720" distB="45720" distL="114300" distR="114300" simplePos="0" relativeHeight="251787264" behindDoc="0" locked="0" layoutInCell="1" allowOverlap="1" wp14:anchorId="0C99CACC" wp14:editId="0DC274E6">
                <wp:simplePos x="0" y="0"/>
                <wp:positionH relativeFrom="margin">
                  <wp:posOffset>-3810</wp:posOffset>
                </wp:positionH>
                <wp:positionV relativeFrom="paragraph">
                  <wp:posOffset>218440</wp:posOffset>
                </wp:positionV>
                <wp:extent cx="5628640" cy="2451735"/>
                <wp:effectExtent l="0" t="0" r="0" b="5715"/>
                <wp:wrapSquare wrapText="bothSides"/>
                <wp:docPr id="11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2451735"/>
                        </a:xfrm>
                        <a:prstGeom prst="rect">
                          <a:avLst/>
                        </a:prstGeom>
                        <a:solidFill>
                          <a:srgbClr val="FFFFFF"/>
                        </a:solidFill>
                        <a:ln w="9525">
                          <a:noFill/>
                          <a:miter lim="800000"/>
                          <a:headEnd/>
                          <a:tailEnd/>
                        </a:ln>
                      </wps:spPr>
                      <wps:txbx>
                        <w:txbxContent>
                          <w:p w14:paraId="61242214" w14:textId="53405853" w:rsidR="00DE62D3" w:rsidRPr="00DE62D3" w:rsidRDefault="00DE62D3" w:rsidP="00DE62D3">
                            <w:pPr>
                              <w:jc w:val="center"/>
                            </w:pPr>
                            <w:r>
                              <w:rPr>
                                <w:noProof/>
                              </w:rPr>
                              <w:drawing>
                                <wp:inline distT="0" distB="0" distL="0" distR="0" wp14:anchorId="0C82B67A" wp14:editId="4C2BCA24">
                                  <wp:extent cx="5177641" cy="2167439"/>
                                  <wp:effectExtent l="0" t="0" r="4445" b="4445"/>
                                  <wp:docPr id="135905026" name="Afbeelding 1" descr="NMR Spectroscopy (Nuclear Magnetic Resonance) - Principle, Working,  Chemical Shift, Instrumentation &amp; Applications of NMR Spectros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NMR Spectroscopy (Nuclear Magnetic Resonance) - Principle, Working,  Chemical Shift, Instrumentation &amp; Applications of NMR Spectroscopy"/>
                                          <pic:cNvPicPr>
                                            <a:picLocks noChangeAspect="1" noChangeArrowheads="1"/>
                                          </pic:cNvPicPr>
                                        </pic:nvPicPr>
                                        <pic:blipFill rotWithShape="1">
                                          <a:blip r:embed="rId86">
                                            <a:extLst>
                                              <a:ext uri="{28A0092B-C50C-407E-A947-70E740481C1C}">
                                                <a14:useLocalDpi xmlns:a14="http://schemas.microsoft.com/office/drawing/2010/main" val="0"/>
                                              </a:ext>
                                            </a:extLst>
                                          </a:blip>
                                          <a:srcRect t="10304" b="13620"/>
                                          <a:stretch/>
                                        </pic:blipFill>
                                        <pic:spPr bwMode="auto">
                                          <a:xfrm>
                                            <a:off x="0" y="0"/>
                                            <a:ext cx="5254088" cy="2199441"/>
                                          </a:xfrm>
                                          <a:prstGeom prst="rect">
                                            <a:avLst/>
                                          </a:prstGeom>
                                          <a:noFill/>
                                          <a:ln>
                                            <a:noFill/>
                                          </a:ln>
                                          <a:extLst>
                                            <a:ext uri="{53640926-AAD7-44D8-BBD7-CCE9431645EC}">
                                              <a14:shadowObscured xmlns:a14="http://schemas.microsoft.com/office/drawing/2010/main"/>
                                            </a:ext>
                                          </a:extLst>
                                        </pic:spPr>
                                      </pic:pic>
                                    </a:graphicData>
                                  </a:graphic>
                                </wp:inline>
                              </w:drawing>
                            </w:r>
                            <w:bookmarkStart w:id="148" w:name="_Ref435535830"/>
                          </w:p>
                          <w:p w14:paraId="6A7CE7DF" w14:textId="6A7DDD21" w:rsidR="006259E6" w:rsidRPr="0064773B" w:rsidRDefault="00D60F2F" w:rsidP="00DE62D3">
                            <w:pPr>
                              <w:pStyle w:val="Bijschrift"/>
                              <w:jc w:val="center"/>
                              <w:rPr>
                                <w:color w:val="000000" w:themeColor="text1"/>
                                <w:sz w:val="22"/>
                                <w:szCs w:val="22"/>
                              </w:rPr>
                            </w:pPr>
                            <w:r w:rsidRPr="0064773B">
                              <w:rPr>
                                <w:color w:val="000000" w:themeColor="text1"/>
                                <w:sz w:val="22"/>
                                <w:szCs w:val="22"/>
                              </w:rPr>
                              <w:t>Figuur</w:t>
                            </w:r>
                            <w:r w:rsidR="006259E6" w:rsidRPr="0064773B">
                              <w:rPr>
                                <w:color w:val="000000" w:themeColor="text1"/>
                                <w:sz w:val="22"/>
                                <w:szCs w:val="22"/>
                              </w:rPr>
                              <w:t xml:space="preserve"> </w:t>
                            </w:r>
                            <w:bookmarkEnd w:id="148"/>
                            <w:r w:rsidR="00DF493A">
                              <w:rPr>
                                <w:color w:val="000000" w:themeColor="text1"/>
                                <w:sz w:val="22"/>
                                <w:szCs w:val="22"/>
                              </w:rPr>
                              <w:t>1</w:t>
                            </w:r>
                            <w:r w:rsidR="00DE62D3">
                              <w:rPr>
                                <w:color w:val="000000" w:themeColor="text1"/>
                                <w:sz w:val="22"/>
                                <w:szCs w:val="22"/>
                              </w:rPr>
                              <w:t>6</w:t>
                            </w:r>
                            <w:r w:rsidR="006259E6">
                              <w:rPr>
                                <w:color w:val="000000" w:themeColor="text1"/>
                                <w:sz w:val="22"/>
                                <w:szCs w:val="22"/>
                              </w:rPr>
                              <w:t xml:space="preserve"> </w:t>
                            </w:r>
                            <w:r w:rsidR="006259E6" w:rsidRPr="0064773B">
                              <w:rPr>
                                <w:color w:val="000000" w:themeColor="text1"/>
                                <w:sz w:val="22"/>
                                <w:szCs w:val="22"/>
                              </w:rPr>
                              <w:t xml:space="preserve">Schema van een </w:t>
                            </w:r>
                            <w:r w:rsidR="000F65A1" w:rsidRPr="0064773B">
                              <w:rPr>
                                <w:color w:val="000000" w:themeColor="text1"/>
                                <w:sz w:val="22"/>
                                <w:szCs w:val="22"/>
                              </w:rPr>
                              <w:t>NMR-spectrometer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9CACC" id="_x0000_s1040" type="#_x0000_t202" style="position:absolute;left:0;text-align:left;margin-left:-.3pt;margin-top:17.2pt;width:443.2pt;height:193.05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" stroked="f">
                <v:textbox>
                  <w:txbxContent>
                    <w:p w14:paraId="61242214" w14:textId="53405853" w:rsidR="00DE62D3" w:rsidRPr="00DE62D3" w:rsidRDefault="00DE62D3" w:rsidP="00DE62D3">
                      <w:pPr>
                        <w:jc w:val="center"/>
                      </w:pPr>
                      <w:r>
                        <w:rPr>
                          <w:noProof/>
                        </w:rPr>
                        <w:drawing>
                          <wp:inline distT="0" distB="0" distL="0" distR="0" wp14:anchorId="0C82B67A" wp14:editId="4C2BCA24">
                            <wp:extent cx="5177641" cy="2167439"/>
                            <wp:effectExtent l="0" t="0" r="4445" b="4445"/>
                            <wp:docPr id="135905026" name="Afbeelding 1" descr="NMR Spectroscopy (Nuclear Magnetic Resonance) - Principle, Working,  Chemical Shift, Instrumentation &amp; Applications of NMR Spectros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NMR Spectroscopy (Nuclear Magnetic Resonance) - Principle, Working,  Chemical Shift, Instrumentation &amp; Applications of NMR Spectroscopy"/>
                                    <pic:cNvPicPr>
                                      <a:picLocks noChangeAspect="1" noChangeArrowheads="1"/>
                                    </pic:cNvPicPr>
                                  </pic:nvPicPr>
                                  <pic:blipFill rotWithShape="1">
                                    <a:blip r:embed="rId86">
                                      <a:extLst>
                                        <a:ext uri="{28A0092B-C50C-407E-A947-70E740481C1C}">
                                          <a14:useLocalDpi xmlns:a14="http://schemas.microsoft.com/office/drawing/2010/main" val="0"/>
                                        </a:ext>
                                      </a:extLst>
                                    </a:blip>
                                    <a:srcRect t="10304" b="13620"/>
                                    <a:stretch/>
                                  </pic:blipFill>
                                  <pic:spPr bwMode="auto">
                                    <a:xfrm>
                                      <a:off x="0" y="0"/>
                                      <a:ext cx="5254088" cy="2199441"/>
                                    </a:xfrm>
                                    <a:prstGeom prst="rect">
                                      <a:avLst/>
                                    </a:prstGeom>
                                    <a:noFill/>
                                    <a:ln>
                                      <a:noFill/>
                                    </a:ln>
                                    <a:extLst>
                                      <a:ext uri="{53640926-AAD7-44D8-BBD7-CCE9431645EC}">
                                        <a14:shadowObscured xmlns:a14="http://schemas.microsoft.com/office/drawing/2010/main"/>
                                      </a:ext>
                                    </a:extLst>
                                  </pic:spPr>
                                </pic:pic>
                              </a:graphicData>
                            </a:graphic>
                          </wp:inline>
                        </w:drawing>
                      </w:r>
                      <w:bookmarkStart w:id="149" w:name="_Ref435535830"/>
                    </w:p>
                    <w:p w14:paraId="6A7CE7DF" w14:textId="6A7DDD21" w:rsidR="006259E6" w:rsidRPr="0064773B" w:rsidRDefault="00D60F2F" w:rsidP="00DE62D3">
                      <w:pPr>
                        <w:pStyle w:val="Bijschrift"/>
                        <w:jc w:val="center"/>
                        <w:rPr>
                          <w:color w:val="000000" w:themeColor="text1"/>
                          <w:sz w:val="22"/>
                          <w:szCs w:val="22"/>
                        </w:rPr>
                      </w:pPr>
                      <w:r w:rsidRPr="0064773B">
                        <w:rPr>
                          <w:color w:val="000000" w:themeColor="text1"/>
                          <w:sz w:val="22"/>
                          <w:szCs w:val="22"/>
                        </w:rPr>
                        <w:t>Figuur</w:t>
                      </w:r>
                      <w:r w:rsidR="006259E6" w:rsidRPr="0064773B">
                        <w:rPr>
                          <w:color w:val="000000" w:themeColor="text1"/>
                          <w:sz w:val="22"/>
                          <w:szCs w:val="22"/>
                        </w:rPr>
                        <w:t xml:space="preserve"> </w:t>
                      </w:r>
                      <w:bookmarkEnd w:id="149"/>
                      <w:r w:rsidR="00DF493A">
                        <w:rPr>
                          <w:color w:val="000000" w:themeColor="text1"/>
                          <w:sz w:val="22"/>
                          <w:szCs w:val="22"/>
                        </w:rPr>
                        <w:t>1</w:t>
                      </w:r>
                      <w:r w:rsidR="00DE62D3">
                        <w:rPr>
                          <w:color w:val="000000" w:themeColor="text1"/>
                          <w:sz w:val="22"/>
                          <w:szCs w:val="22"/>
                        </w:rPr>
                        <w:t>6</w:t>
                      </w:r>
                      <w:r w:rsidR="006259E6">
                        <w:rPr>
                          <w:color w:val="000000" w:themeColor="text1"/>
                          <w:sz w:val="22"/>
                          <w:szCs w:val="22"/>
                        </w:rPr>
                        <w:t xml:space="preserve"> </w:t>
                      </w:r>
                      <w:r w:rsidR="006259E6" w:rsidRPr="0064773B">
                        <w:rPr>
                          <w:color w:val="000000" w:themeColor="text1"/>
                          <w:sz w:val="22"/>
                          <w:szCs w:val="22"/>
                        </w:rPr>
                        <w:t xml:space="preserve">Schema van een </w:t>
                      </w:r>
                      <w:r w:rsidR="000F65A1" w:rsidRPr="0064773B">
                        <w:rPr>
                          <w:color w:val="000000" w:themeColor="text1"/>
                          <w:sz w:val="22"/>
                          <w:szCs w:val="22"/>
                        </w:rPr>
                        <w:t>NMR-spectrometer</w:t>
                      </w:r>
                    </w:p>
                  </w:txbxContent>
                </v:textbox>
                <w10:wrap type="square" anchorx="margin"/>
              </v:shape>
            </w:pict>
          </mc:Fallback>
        </mc:AlternateContent>
      </w:r>
    </w:p>
    <w:p w14:paraId="0F8CC4DC" w14:textId="30E5C96A" w:rsidR="005B5F10" w:rsidRDefault="005B5F10" w:rsidP="006141A6">
      <w:r>
        <w:t>De atoomsoorten waterstof en koolstof komen het meest voor in organische moleculen. Omdat het belangrijkste koolstofatoom niet magnetisch is, beperken we onze aandacht tot het magnetisch gedrag van de waterstofkernen.</w:t>
      </w:r>
    </w:p>
    <w:p w14:paraId="26DF0BBD" w14:textId="414C2B85" w:rsidR="004203BC" w:rsidRDefault="004203BC" w:rsidP="005B5F10"/>
    <w:p w14:paraId="396933F7" w14:textId="051F0862" w:rsidR="005B5F10" w:rsidRDefault="005B5F10" w:rsidP="006141A6">
      <w:r>
        <w:t xml:space="preserve">Het ‘protonmagneetje’ kan in een uitwendig magnetisch veld maar twee oriëntaties hebben: gericht met het uitwendige veld mee (stabiele toestand) of </w:t>
      </w:r>
      <w:r w:rsidR="00987C2B">
        <w:t>ertegenin</w:t>
      </w:r>
      <w:r>
        <w:t xml:space="preserve"> (onstabiele toestand). In een </w:t>
      </w:r>
      <w:r w:rsidR="00987C2B">
        <w:t>NMR-apparaat</w:t>
      </w:r>
      <w:r>
        <w:t xml:space="preserve"> wordt een monster (dat waterstof bevat) bestraald met elektromagnetische straling van een (radio)frequentie die overeenkomt met het energieverschil tussen deze twee toestanden (</w:t>
      </w:r>
      <w:r w:rsidR="00B82880">
        <w:t xml:space="preserve">figuur </w:t>
      </w:r>
      <w:r w:rsidR="00DF493A">
        <w:t>1</w:t>
      </w:r>
      <w:r w:rsidR="00DE62D3">
        <w:t>5</w:t>
      </w:r>
      <w:r>
        <w:t>).</w:t>
      </w:r>
    </w:p>
    <w:p w14:paraId="2D046E3B" w14:textId="1E0588EE" w:rsidR="001D2866" w:rsidRDefault="001D2866" w:rsidP="006141A6"/>
    <w:p w14:paraId="5562CE7A" w14:textId="797C135A" w:rsidR="001D2866" w:rsidRDefault="001D2866" w:rsidP="006141A6"/>
    <w:p w14:paraId="13FB628D" w14:textId="7DF8D837" w:rsidR="005B5F10" w:rsidRDefault="005B5F10" w:rsidP="00832D19">
      <w:pPr>
        <w:pStyle w:val="Kop3"/>
      </w:pPr>
      <w:bookmarkStart w:id="150" w:name="_Toc435887994"/>
      <w:bookmarkStart w:id="151" w:name="_Toc435888474"/>
      <w:bookmarkStart w:id="152" w:name="_Toc509390654"/>
      <w:bookmarkStart w:id="153" w:name="_Toc4590016"/>
      <w:bookmarkStart w:id="154" w:name="_Toc4679260"/>
      <w:bookmarkStart w:id="155" w:name="_Toc4918046"/>
      <w:bookmarkStart w:id="156" w:name="_Toc4920450"/>
      <w:bookmarkStart w:id="157" w:name="_Toc160477685"/>
      <w:r>
        <w:lastRenderedPageBreak/>
        <w:t>Chemical shift</w:t>
      </w:r>
      <w:bookmarkEnd w:id="150"/>
      <w:bookmarkEnd w:id="151"/>
      <w:bookmarkEnd w:id="152"/>
      <w:bookmarkEnd w:id="153"/>
      <w:bookmarkEnd w:id="154"/>
      <w:bookmarkEnd w:id="155"/>
      <w:bookmarkEnd w:id="156"/>
      <w:r w:rsidR="006D6421">
        <w:t>/chemische verschuiving</w:t>
      </w:r>
      <w:bookmarkEnd w:id="157"/>
    </w:p>
    <w:p w14:paraId="2E006A34" w14:textId="77777777" w:rsidR="005B5F10" w:rsidRDefault="005B5F10" w:rsidP="00F43C6F">
      <w:r>
        <w:t xml:space="preserve">Niet alle waterstofatomen absorberen straling van exact dezelfde frequentie. Dat komt omdat het proton een effectief magnetisch veld </w:t>
      </w:r>
      <w:r>
        <w:rPr>
          <w:i/>
        </w:rPr>
        <w:t>H</w:t>
      </w:r>
      <w:r>
        <w:t xml:space="preserve"> voelt. En dit effectieve magneetveld is niet exact gelijk aan het   uitwendige veld </w:t>
      </w:r>
      <w:r>
        <w:rPr>
          <w:i/>
        </w:rPr>
        <w:t>H</w:t>
      </w:r>
      <w:r>
        <w:rPr>
          <w:vertAlign w:val="subscript"/>
        </w:rPr>
        <w:t>o</w:t>
      </w:r>
      <w:r>
        <w:t xml:space="preserve">. De effectieve veldsterkte die een proton voelt hangt af van zijn omgeving, onder meer van de elektronendichtheid bij het proton en de aanwezigheid van andere protonen in de directe omgeving. Bij een gegeven radiofrequentie absorberen alle protonen bij </w:t>
      </w:r>
      <w:r w:rsidRPr="00A413D8">
        <w:rPr>
          <w:iCs/>
        </w:rPr>
        <w:t>dezelfde effectieve</w:t>
      </w:r>
      <w:r>
        <w:t xml:space="preserve"> veldsterkte, maar ze absorberen bij </w:t>
      </w:r>
      <w:r w:rsidRPr="00A413D8">
        <w:rPr>
          <w:iCs/>
        </w:rPr>
        <w:t>verschillende aangelegde</w:t>
      </w:r>
      <w:r>
        <w:t xml:space="preserve"> veldsterkte.</w:t>
      </w:r>
    </w:p>
    <w:p w14:paraId="60F72275" w14:textId="3C5A730D" w:rsidR="005B5F10" w:rsidRDefault="005B5F10" w:rsidP="00F43C6F">
      <w:pPr>
        <w:pStyle w:val="interlinie"/>
        <w:rPr>
          <w:position w:val="20"/>
        </w:rPr>
      </w:pPr>
      <w:r>
        <w:t xml:space="preserve">Als een molecuul in een magnetisch veld geplaatst wordt </w:t>
      </w:r>
      <w:r>
        <w:sym w:font="Symbol" w:char="F02D"/>
      </w:r>
      <w:r>
        <w:t>zoals bij het maken van een NMR-spectrum</w:t>
      </w:r>
      <w:r>
        <w:sym w:font="Symbol" w:char="F02D"/>
      </w:r>
      <w:r>
        <w:t xml:space="preserve"> gaan zijn elektronen rondcirkelen en deze veroorzaken een geïnduceerd magnetisch veld. Als het geïnduceerde magnetische veld is gericht tegen het aangelegde veld (dit is het geval als de elektronen om het proton zelf cirkelen) wordt de effectieve veldsterkte kleiner. Men zegt in dat geval dat het proton wordt afgeschermd (</w:t>
      </w:r>
      <w:proofErr w:type="spellStart"/>
      <w:r>
        <w:t>shielded</w:t>
      </w:r>
      <w:proofErr w:type="spellEnd"/>
      <w:r>
        <w:t xml:space="preserve">); het absorbeert dan bij een sterker aangelegd veld (hoger veld). Cirkelen van (vooral </w:t>
      </w:r>
      <w:r>
        <w:rPr>
          <w:rFonts w:ascii="Symbol" w:hAnsi="Symbol"/>
        </w:rPr>
        <w:t></w:t>
      </w:r>
      <w:r w:rsidR="00987C2B">
        <w:t>-) elektronen</w:t>
      </w:r>
      <w:r>
        <w:t xml:space="preserve"> rond kernen in de buurt veroorzaakt (afhankelijk van de oriëntatie van deze </w:t>
      </w:r>
      <w:r>
        <w:rPr>
          <w:rFonts w:ascii="Symbol" w:hAnsi="Symbol"/>
        </w:rPr>
        <w:t></w:t>
      </w:r>
      <w:r>
        <w:t>-elektronen ten opzichte van de H-kernen) een versterking (</w:t>
      </w:r>
      <w:proofErr w:type="spellStart"/>
      <w:r>
        <w:t>deshielding</w:t>
      </w:r>
      <w:proofErr w:type="spellEnd"/>
      <w:r>
        <w:t>; bijvoorbeeld bij benzeenringen) of een verzwakking (</w:t>
      </w:r>
      <w:proofErr w:type="spellStart"/>
      <w:r>
        <w:t>shielding</w:t>
      </w:r>
      <w:proofErr w:type="spellEnd"/>
      <w:r>
        <w:t xml:space="preserve">; bijvoorbeeld bij </w:t>
      </w:r>
      <w:proofErr w:type="spellStart"/>
      <w:r>
        <w:t>ethyn</w:t>
      </w:r>
      <w:proofErr w:type="spellEnd"/>
      <w:r>
        <w:t>) van de effectieve veldsterkte. Hierdoor verschuift de absorptie naar een respectievelijk lager en hoger veld. De chemische verschuiving (</w:t>
      </w:r>
      <w:proofErr w:type="spellStart"/>
      <w:r>
        <w:t>chemical</w:t>
      </w:r>
      <w:proofErr w:type="spellEnd"/>
      <w:r>
        <w:t xml:space="preserve"> shift) </w:t>
      </w:r>
      <w:r>
        <w:rPr>
          <w:rFonts w:ascii="Symbol" w:hAnsi="Symbol"/>
        </w:rPr>
        <w:t></w:t>
      </w:r>
      <w:r>
        <w:t xml:space="preserve"> wordt gedefinieerd in </w:t>
      </w:r>
      <w:proofErr w:type="spellStart"/>
      <w:r>
        <w:t>ppm</w:t>
      </w:r>
      <w:proofErr w:type="spellEnd"/>
      <w:r>
        <w:t xml:space="preserve">: miljoenste delen van het aangelegde veld </w:t>
      </w:r>
      <w:r>
        <w:rPr>
          <w:i/>
        </w:rPr>
        <w:t>H</w:t>
      </w:r>
      <w:r>
        <w:rPr>
          <w:vertAlign w:val="subscript"/>
        </w:rPr>
        <w:t>o</w:t>
      </w:r>
      <w:r>
        <w:t xml:space="preserve"> (</w:t>
      </w:r>
      <w:r w:rsidR="008E5B53">
        <w:t xml:space="preserve">nu </w:t>
      </w:r>
      <w:r w:rsidR="003844CC">
        <w:t xml:space="preserve">beginnend bij </w:t>
      </w:r>
      <w:r w:rsidR="008E5B53">
        <w:t>200 MHz</w:t>
      </w:r>
      <w:r>
        <w:t xml:space="preserve">). </w:t>
      </w:r>
    </w:p>
    <w:p w14:paraId="3A7C605B" w14:textId="77777777" w:rsidR="00A413D8" w:rsidRDefault="00A413D8" w:rsidP="00A413D8">
      <m:oMathPara>
        <m:oMath>
          <m:r>
            <w:rPr>
              <w:rFonts w:ascii="Cambria Math" w:hAnsi="Cambria Math"/>
            </w:rPr>
            <m:t>σ=</m:t>
          </m:r>
          <m:f>
            <m:fPr>
              <m:ctrlPr>
                <w:rPr>
                  <w:rFonts w:ascii="Cambria Math" w:hAnsi="Cambria Math"/>
                  <w:i/>
                </w:rPr>
              </m:ctrlPr>
            </m:fPr>
            <m:num>
              <m:r>
                <w:rPr>
                  <w:rFonts w:ascii="Cambria Math" w:hAnsi="Cambria Math"/>
                </w:rPr>
                <m:t xml:space="preserve">waargenomen verschuiving </m:t>
              </m:r>
              <m:d>
                <m:dPr>
                  <m:ctrlPr>
                    <w:rPr>
                      <w:rFonts w:ascii="Cambria Math" w:hAnsi="Cambria Math"/>
                      <w:i/>
                    </w:rPr>
                  </m:ctrlPr>
                </m:dPr>
                <m:e>
                  <m:r>
                    <w:rPr>
                      <w:rFonts w:ascii="Cambria Math" w:hAnsi="Cambria Math"/>
                    </w:rPr>
                    <m:t>Hz</m:t>
                  </m:r>
                </m:e>
              </m:d>
              <m:r>
                <w:rPr>
                  <w:rFonts w:ascii="Cambria Math" w:hAnsi="Cambria Math"/>
                </w:rPr>
                <m:t xml:space="preserve">∙ </m:t>
              </m:r>
              <m:sSup>
                <m:sSupPr>
                  <m:ctrlPr>
                    <w:rPr>
                      <w:rFonts w:ascii="Cambria Math" w:hAnsi="Cambria Math"/>
                      <w:i/>
                    </w:rPr>
                  </m:ctrlPr>
                </m:sSupPr>
                <m:e>
                  <m:r>
                    <w:rPr>
                      <w:rFonts w:ascii="Cambria Math" w:hAnsi="Cambria Math"/>
                    </w:rPr>
                    <m:t>10</m:t>
                  </m:r>
                </m:e>
                <m:sup>
                  <m:r>
                    <w:rPr>
                      <w:rFonts w:ascii="Cambria Math" w:hAnsi="Cambria Math"/>
                    </w:rPr>
                    <m:t>6</m:t>
                  </m:r>
                </m:sup>
              </m:sSup>
            </m:num>
            <m:den>
              <m:r>
                <w:rPr>
                  <w:rFonts w:ascii="Cambria Math" w:hAnsi="Cambria Math"/>
                </w:rPr>
                <m:t>200 ∙</m:t>
              </m:r>
              <m:sSup>
                <m:sSupPr>
                  <m:ctrlPr>
                    <w:rPr>
                      <w:rFonts w:ascii="Cambria Math" w:hAnsi="Cambria Math"/>
                      <w:i/>
                    </w:rPr>
                  </m:ctrlPr>
                </m:sSupPr>
                <m:e>
                  <m:r>
                    <w:rPr>
                      <w:rFonts w:ascii="Cambria Math" w:hAnsi="Cambria Math"/>
                    </w:rPr>
                    <m:t>10</m:t>
                  </m:r>
                </m:e>
                <m:sup>
                  <m:r>
                    <w:rPr>
                      <w:rFonts w:ascii="Cambria Math" w:hAnsi="Cambria Math"/>
                    </w:rPr>
                    <m:t>6</m:t>
                  </m:r>
                </m:sup>
              </m:sSup>
            </m:den>
          </m:f>
        </m:oMath>
      </m:oMathPara>
    </w:p>
    <w:p w14:paraId="6F701902" w14:textId="77777777" w:rsidR="00A413D8" w:rsidRPr="00A413D8" w:rsidRDefault="00A413D8" w:rsidP="00A413D8">
      <w:pPr>
        <w:rPr>
          <w:lang w:eastAsia="en-US"/>
        </w:rPr>
      </w:pPr>
    </w:p>
    <w:p w14:paraId="03F1CCFB" w14:textId="6F905262" w:rsidR="005B5F10" w:rsidRDefault="005B5F10" w:rsidP="00F43C6F">
      <w:r>
        <w:t xml:space="preserve">Als referentie neemt men </w:t>
      </w:r>
      <w:proofErr w:type="spellStart"/>
      <w:r>
        <w:rPr>
          <w:u w:val="single"/>
        </w:rPr>
        <w:t>t</w:t>
      </w:r>
      <w:r>
        <w:t>etra</w:t>
      </w:r>
      <w:r>
        <w:rPr>
          <w:u w:val="single"/>
        </w:rPr>
        <w:t>m</w:t>
      </w:r>
      <w:r>
        <w:t>ethyl</w:t>
      </w:r>
      <w:r>
        <w:rPr>
          <w:u w:val="single"/>
        </w:rPr>
        <w:t>s</w:t>
      </w:r>
      <w:r>
        <w:t>ilaan</w:t>
      </w:r>
      <w:proofErr w:type="spellEnd"/>
      <w:r>
        <w:t xml:space="preserve"> (CH</w:t>
      </w:r>
      <w:r>
        <w:rPr>
          <w:vertAlign w:val="subscript"/>
        </w:rPr>
        <w:t>3</w:t>
      </w:r>
      <w:r>
        <w:t>)</w:t>
      </w:r>
      <w:r>
        <w:rPr>
          <w:vertAlign w:val="subscript"/>
        </w:rPr>
        <w:t>4</w:t>
      </w:r>
      <w:r>
        <w:t>Si</w:t>
      </w:r>
      <w:r w:rsidR="00074B93">
        <w:t xml:space="preserve"> (TMS)</w:t>
      </w:r>
      <w:r>
        <w:t xml:space="preserve"> met </w:t>
      </w:r>
      <w:r>
        <w:rPr>
          <w:rFonts w:ascii="Symbol" w:hAnsi="Symbol"/>
        </w:rPr>
        <w:t></w:t>
      </w:r>
      <w:r>
        <w:t xml:space="preserve"> = 0,0. Vanwege de geringe elektronegativiteit van silicium is de afscherming van zijn protonen groter dan in de meeste andere moleculen: een grotere </w:t>
      </w:r>
      <w:r w:rsidR="00E23587">
        <w:t>σ</w:t>
      </w:r>
      <w:r>
        <w:t xml:space="preserve"> betekent dus een grotere verschuiving naar </w:t>
      </w:r>
      <w:r w:rsidR="00987C2B">
        <w:t>laagveld</w:t>
      </w:r>
      <w:r>
        <w:t xml:space="preserve">. Meestal ligt </w:t>
      </w:r>
      <w:r>
        <w:rPr>
          <w:rFonts w:ascii="Symbol" w:hAnsi="Symbol"/>
        </w:rPr>
        <w:t></w:t>
      </w:r>
      <w:r>
        <w:t xml:space="preserve"> tussen 0 en 1</w:t>
      </w:r>
      <w:r w:rsidR="00074B93">
        <w:t>2</w:t>
      </w:r>
      <w:r>
        <w:t>.</w:t>
      </w:r>
    </w:p>
    <w:p w14:paraId="3413A501" w14:textId="77777777" w:rsidR="00002122" w:rsidRDefault="00002122" w:rsidP="00F43C6F"/>
    <w:p w14:paraId="6E5170EE" w14:textId="0D345DF0" w:rsidR="005B5F10" w:rsidRDefault="005B5F10" w:rsidP="00F43C6F">
      <w:r w:rsidRPr="00002122">
        <w:rPr>
          <w:rFonts w:ascii="CG Times" w:hAnsi="CG Times"/>
          <w:i/>
          <w:iCs/>
          <w:noProof/>
          <w:u w:val="single"/>
        </w:rPr>
        <w:drawing>
          <wp:anchor distT="0" distB="0" distL="114300" distR="114300" simplePos="0" relativeHeight="251721728" behindDoc="0" locked="0" layoutInCell="0" allowOverlap="1" wp14:anchorId="237427DE" wp14:editId="3A2A47EA">
            <wp:simplePos x="0" y="0"/>
            <wp:positionH relativeFrom="column">
              <wp:posOffset>182880</wp:posOffset>
            </wp:positionH>
            <wp:positionV relativeFrom="paragraph">
              <wp:posOffset>737870</wp:posOffset>
            </wp:positionV>
            <wp:extent cx="5029200" cy="1174115"/>
            <wp:effectExtent l="19050" t="0" r="0" b="0"/>
            <wp:wrapTopAndBottom/>
            <wp:docPr id="125" name="Afbeelding 125"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igma"/>
                    <pic:cNvPicPr>
                      <a:picLocks noChangeAspect="1" noChangeArrowheads="1"/>
                    </pic:cNvPicPr>
                  </pic:nvPicPr>
                  <pic:blipFill>
                    <a:blip r:embed="rId87" cstate="print"/>
                    <a:srcRect/>
                    <a:stretch>
                      <a:fillRect/>
                    </a:stretch>
                  </pic:blipFill>
                  <pic:spPr bwMode="auto">
                    <a:xfrm>
                      <a:off x="0" y="0"/>
                      <a:ext cx="5029200" cy="1174115"/>
                    </a:xfrm>
                    <a:prstGeom prst="rect">
                      <a:avLst/>
                    </a:prstGeom>
                    <a:noFill/>
                    <a:ln w="9525">
                      <a:noFill/>
                      <a:miter lim="800000"/>
                      <a:headEnd/>
                      <a:tailEnd/>
                    </a:ln>
                  </pic:spPr>
                </pic:pic>
              </a:graphicData>
            </a:graphic>
          </wp:anchor>
        </w:drawing>
      </w:r>
      <w:r w:rsidRPr="00002122">
        <w:rPr>
          <w:i/>
          <w:iCs/>
          <w:u w:val="single"/>
        </w:rPr>
        <w:t>Voorbeeld 1</w:t>
      </w:r>
      <w:r>
        <w:t>:</w:t>
      </w:r>
      <w:r w:rsidR="00002122">
        <w:t xml:space="preserve"> </w:t>
      </w:r>
      <w:r>
        <w:t xml:space="preserve">Protonen in een methylgroep hebben een kleinere </w:t>
      </w:r>
      <w:proofErr w:type="spellStart"/>
      <w:r>
        <w:t>chemical</w:t>
      </w:r>
      <w:proofErr w:type="spellEnd"/>
      <w:r>
        <w:t xml:space="preserve"> shift dan protonen in een </w:t>
      </w:r>
      <w:proofErr w:type="spellStart"/>
      <w:r>
        <w:t>fenylgroep</w:t>
      </w:r>
      <w:proofErr w:type="spellEnd"/>
      <w:r>
        <w:t xml:space="preserve">; de elektronen in een methylgroep (met enkelvoudige bindingen) rond de H-kernen zelf schermen af (maar minder dan bij TMS), terwijl de </w:t>
      </w:r>
      <w:r>
        <w:rPr>
          <w:rFonts w:ascii="Symbol" w:hAnsi="Symbol"/>
        </w:rPr>
        <w:t></w:t>
      </w:r>
      <w:r>
        <w:t xml:space="preserve">-elektronen in de </w:t>
      </w:r>
      <w:proofErr w:type="spellStart"/>
      <w:r>
        <w:t>fenylgroep</w:t>
      </w:r>
      <w:proofErr w:type="spellEnd"/>
      <w:r>
        <w:t xml:space="preserve"> (met dubbele bindingen) rond de kernen in de buurt het effectief magnetisch veld juist versterken.</w:t>
      </w:r>
    </w:p>
    <w:p w14:paraId="456639B2" w14:textId="765263BE" w:rsidR="005B5F10" w:rsidRPr="0064773B" w:rsidRDefault="00F2253D" w:rsidP="0064773B">
      <w:pPr>
        <w:pStyle w:val="Bijschrift"/>
        <w:jc w:val="center"/>
        <w:rPr>
          <w:color w:val="000000" w:themeColor="text1"/>
          <w:sz w:val="22"/>
          <w:szCs w:val="22"/>
        </w:rPr>
      </w:pPr>
      <w:r w:rsidRPr="0064773B">
        <w:rPr>
          <w:color w:val="000000" w:themeColor="text1"/>
          <w:sz w:val="22"/>
          <w:szCs w:val="22"/>
        </w:rPr>
        <w:t>F</w:t>
      </w:r>
      <w:r w:rsidR="005B5F10" w:rsidRPr="0064773B">
        <w:rPr>
          <w:color w:val="000000" w:themeColor="text1"/>
          <w:sz w:val="22"/>
          <w:szCs w:val="22"/>
        </w:rPr>
        <w:t xml:space="preserve">iguur </w:t>
      </w:r>
      <w:r w:rsidR="00A80049">
        <w:rPr>
          <w:color w:val="000000" w:themeColor="text1"/>
          <w:sz w:val="22"/>
          <w:szCs w:val="22"/>
        </w:rPr>
        <w:t>17</w:t>
      </w:r>
      <w:r w:rsidR="005B5F10" w:rsidRPr="0064773B">
        <w:rPr>
          <w:color w:val="000000" w:themeColor="text1"/>
          <w:sz w:val="22"/>
          <w:szCs w:val="22"/>
        </w:rPr>
        <w:tab/>
        <w:t xml:space="preserve">Overzicht van </w:t>
      </w:r>
      <w:r w:rsidR="005B5F10" w:rsidRPr="0064773B">
        <w:rPr>
          <w:rFonts w:ascii="Symbol" w:hAnsi="Symbol"/>
          <w:color w:val="000000" w:themeColor="text1"/>
          <w:sz w:val="22"/>
          <w:szCs w:val="22"/>
        </w:rPr>
        <w:t></w:t>
      </w:r>
      <w:r w:rsidR="005B5F10" w:rsidRPr="0064773B">
        <w:rPr>
          <w:color w:val="000000" w:themeColor="text1"/>
          <w:sz w:val="22"/>
          <w:szCs w:val="22"/>
        </w:rPr>
        <w:t>-waarden</w:t>
      </w:r>
    </w:p>
    <w:p w14:paraId="7DC03668" w14:textId="77777777" w:rsidR="005B5F10" w:rsidRDefault="005B5F10" w:rsidP="00F43C6F">
      <w:r w:rsidRPr="00002122">
        <w:rPr>
          <w:i/>
          <w:iCs/>
          <w:u w:val="single"/>
        </w:rPr>
        <w:t>Voorbeeld 2:</w:t>
      </w:r>
      <w:r>
        <w:t xml:space="preserve"> Doordat zuurstof </w:t>
      </w:r>
      <w:proofErr w:type="spellStart"/>
      <w:r>
        <w:t>elektronegatiever</w:t>
      </w:r>
      <w:proofErr w:type="spellEnd"/>
      <w:r>
        <w:t xml:space="preserve"> is dan koolstof zal de elektronendichtheid van het proton in -OH bindingen kleiner zijn dan van een proton in C</w:t>
      </w:r>
      <w:r>
        <w:sym w:font="Symbol" w:char="F02D"/>
      </w:r>
      <w:r>
        <w:t>H-bindingen. Het proton in</w:t>
      </w:r>
      <w:r>
        <w:br/>
        <w:t>C</w:t>
      </w:r>
      <w:r>
        <w:sym w:font="Symbol" w:char="F02D"/>
      </w:r>
      <w:r>
        <w:t>H-bindingen wordt daardoor meer afgeschermd van het magneetveld en zal bij een hoger veld energie opnemen (resoneren) dan het -OH proton.</w:t>
      </w:r>
      <w:bookmarkStart w:id="158" w:name="_Ref435877401"/>
    </w:p>
    <w:p w14:paraId="51F41E54" w14:textId="1816FEA7" w:rsidR="005B5F10" w:rsidRPr="007B50C7" w:rsidRDefault="005B5F10" w:rsidP="005B5F10">
      <w:pPr>
        <w:keepNext/>
        <w:jc w:val="center"/>
        <w:rPr>
          <w:b/>
          <w:sz w:val="18"/>
          <w:szCs w:val="22"/>
        </w:rPr>
      </w:pPr>
      <w:r w:rsidRPr="007B50C7">
        <w:rPr>
          <w:b/>
          <w:sz w:val="18"/>
          <w:szCs w:val="22"/>
        </w:rPr>
        <w:lastRenderedPageBreak/>
        <w:t xml:space="preserve">Tabel </w:t>
      </w:r>
      <w:bookmarkEnd w:id="158"/>
      <w:r w:rsidR="0021249E" w:rsidRPr="007B50C7">
        <w:rPr>
          <w:b/>
          <w:sz w:val="18"/>
          <w:szCs w:val="22"/>
        </w:rPr>
        <w:t>5</w:t>
      </w:r>
      <w:r w:rsidRPr="007B50C7">
        <w:rPr>
          <w:b/>
          <w:sz w:val="18"/>
          <w:szCs w:val="22"/>
        </w:rPr>
        <w:tab/>
        <w:t xml:space="preserve">Karakteristieke waarden van de chemische verschuiving </w:t>
      </w:r>
    </w:p>
    <w:tbl>
      <w:tblPr>
        <w:tblW w:w="0" w:type="auto"/>
        <w:jc w:val="center"/>
        <w:tblLayout w:type="fixed"/>
        <w:tblCellMar>
          <w:left w:w="0" w:type="dxa"/>
          <w:right w:w="0" w:type="dxa"/>
        </w:tblCellMar>
        <w:tblLook w:val="0000" w:firstRow="0" w:lastRow="0" w:firstColumn="0" w:lastColumn="0" w:noHBand="0" w:noVBand="0"/>
      </w:tblPr>
      <w:tblGrid>
        <w:gridCol w:w="1701"/>
        <w:gridCol w:w="972"/>
        <w:gridCol w:w="972"/>
        <w:gridCol w:w="1276"/>
        <w:gridCol w:w="708"/>
        <w:gridCol w:w="18"/>
        <w:gridCol w:w="1299"/>
        <w:gridCol w:w="20"/>
      </w:tblGrid>
      <w:tr w:rsidR="005B5F10" w14:paraId="04A968B5" w14:textId="77777777" w:rsidTr="00C0434F">
        <w:trPr>
          <w:jc w:val="center"/>
        </w:trPr>
        <w:tc>
          <w:tcPr>
            <w:tcW w:w="6966" w:type="dxa"/>
            <w:gridSpan w:val="8"/>
            <w:tcBorders>
              <w:top w:val="single" w:sz="6" w:space="0" w:color="auto"/>
              <w:left w:val="single" w:sz="6" w:space="0" w:color="auto"/>
              <w:right w:val="single" w:sz="6" w:space="0" w:color="auto"/>
            </w:tcBorders>
          </w:tcPr>
          <w:p w14:paraId="1D3C61BF" w14:textId="77777777" w:rsidR="005B5F10" w:rsidRDefault="005B5F10" w:rsidP="00C0434F">
            <w:pPr>
              <w:keepNext/>
              <w:jc w:val="center"/>
            </w:pPr>
            <w:r>
              <w:t xml:space="preserve">karakteristieke </w:t>
            </w:r>
            <w:r>
              <w:rPr>
                <w:rFonts w:ascii="Symbol" w:hAnsi="Symbol"/>
              </w:rPr>
              <w:t></w:t>
            </w:r>
            <w:r>
              <w:t>- (</w:t>
            </w:r>
            <w:proofErr w:type="spellStart"/>
            <w:r>
              <w:t>chemical</w:t>
            </w:r>
            <w:proofErr w:type="spellEnd"/>
            <w:r>
              <w:t xml:space="preserve"> shift) waarden</w:t>
            </w:r>
          </w:p>
          <w:p w14:paraId="307E9F13" w14:textId="77777777" w:rsidR="005B5F10" w:rsidRDefault="005B5F10" w:rsidP="00C0434F">
            <w:pPr>
              <w:keepNext/>
              <w:jc w:val="center"/>
            </w:pPr>
            <w:r>
              <w:t>(verdunde oplossing in chloroform)</w:t>
            </w:r>
          </w:p>
        </w:tc>
      </w:tr>
      <w:tr w:rsidR="005B5F10" w14:paraId="1E9E6E13" w14:textId="77777777" w:rsidTr="00C0434F">
        <w:trPr>
          <w:gridAfter w:val="1"/>
          <w:wAfter w:w="20" w:type="dxa"/>
          <w:jc w:val="center"/>
        </w:trPr>
        <w:tc>
          <w:tcPr>
            <w:tcW w:w="1701" w:type="dxa"/>
            <w:tcBorders>
              <w:top w:val="single" w:sz="6" w:space="0" w:color="auto"/>
              <w:left w:val="single" w:sz="6" w:space="0" w:color="auto"/>
            </w:tcBorders>
          </w:tcPr>
          <w:p w14:paraId="7222A232" w14:textId="77777777" w:rsidR="005B5F10" w:rsidRDefault="005B5F10" w:rsidP="00C0434F">
            <w:pPr>
              <w:keepNext/>
              <w:jc w:val="center"/>
            </w:pPr>
            <w:r>
              <w:t xml:space="preserve">soort </w:t>
            </w:r>
            <w:proofErr w:type="spellStart"/>
            <w:r>
              <w:t>proton</w:t>
            </w:r>
            <w:r>
              <w:rPr>
                <w:vertAlign w:val="superscript"/>
              </w:rPr>
              <w:t>a</w:t>
            </w:r>
            <w:proofErr w:type="spellEnd"/>
          </w:p>
        </w:tc>
        <w:tc>
          <w:tcPr>
            <w:tcW w:w="1944" w:type="dxa"/>
            <w:gridSpan w:val="2"/>
            <w:tcBorders>
              <w:top w:val="single" w:sz="6" w:space="0" w:color="auto"/>
              <w:left w:val="single" w:sz="6" w:space="0" w:color="auto"/>
            </w:tcBorders>
          </w:tcPr>
          <w:p w14:paraId="35B54C14" w14:textId="5D936C0E" w:rsidR="005B5F10" w:rsidRDefault="005B5F10" w:rsidP="00C0434F">
            <w:pPr>
              <w:keepNext/>
              <w:jc w:val="center"/>
            </w:pPr>
            <w:proofErr w:type="spellStart"/>
            <w:r>
              <w:t>chemical</w:t>
            </w:r>
            <w:proofErr w:type="spellEnd"/>
            <w:r>
              <w:t xml:space="preserve"> shift</w:t>
            </w:r>
          </w:p>
        </w:tc>
        <w:tc>
          <w:tcPr>
            <w:tcW w:w="1276" w:type="dxa"/>
            <w:tcBorders>
              <w:top w:val="single" w:sz="6" w:space="0" w:color="auto"/>
              <w:left w:val="single" w:sz="6" w:space="0" w:color="auto"/>
            </w:tcBorders>
          </w:tcPr>
          <w:p w14:paraId="0734751C" w14:textId="77777777" w:rsidR="005B5F10" w:rsidRDefault="005B5F10" w:rsidP="00C0434F">
            <w:pPr>
              <w:keepNext/>
              <w:jc w:val="center"/>
            </w:pPr>
            <w:r>
              <w:t xml:space="preserve">soort </w:t>
            </w:r>
            <w:proofErr w:type="spellStart"/>
            <w:r>
              <w:t>proton</w:t>
            </w:r>
            <w:r w:rsidRPr="00614B26">
              <w:rPr>
                <w:vertAlign w:val="superscript"/>
              </w:rPr>
              <w:t>a</w:t>
            </w:r>
            <w:proofErr w:type="spellEnd"/>
          </w:p>
        </w:tc>
        <w:tc>
          <w:tcPr>
            <w:tcW w:w="2025" w:type="dxa"/>
            <w:gridSpan w:val="3"/>
            <w:tcBorders>
              <w:top w:val="single" w:sz="6" w:space="0" w:color="auto"/>
              <w:left w:val="single" w:sz="6" w:space="0" w:color="auto"/>
              <w:right w:val="single" w:sz="6" w:space="0" w:color="auto"/>
            </w:tcBorders>
          </w:tcPr>
          <w:p w14:paraId="027D5E7C" w14:textId="7BA53644" w:rsidR="005B5F10" w:rsidRDefault="005B5F10" w:rsidP="00C0434F">
            <w:pPr>
              <w:keepNext/>
              <w:jc w:val="center"/>
            </w:pPr>
            <w:proofErr w:type="spellStart"/>
            <w:r>
              <w:t>chemical</w:t>
            </w:r>
            <w:proofErr w:type="spellEnd"/>
            <w:r>
              <w:t xml:space="preserve"> shift</w:t>
            </w:r>
          </w:p>
        </w:tc>
      </w:tr>
      <w:tr w:rsidR="005B5F10" w14:paraId="0A4EC74A" w14:textId="77777777" w:rsidTr="00C0434F">
        <w:trPr>
          <w:gridAfter w:val="1"/>
          <w:wAfter w:w="20" w:type="dxa"/>
          <w:jc w:val="center"/>
        </w:trPr>
        <w:tc>
          <w:tcPr>
            <w:tcW w:w="1701" w:type="dxa"/>
            <w:tcBorders>
              <w:left w:val="single" w:sz="6" w:space="0" w:color="auto"/>
            </w:tcBorders>
          </w:tcPr>
          <w:p w14:paraId="3EF19D21" w14:textId="77777777" w:rsidR="005B5F10" w:rsidRDefault="005B5F10" w:rsidP="00C0434F">
            <w:pPr>
              <w:keepNext/>
              <w:jc w:val="center"/>
            </w:pPr>
          </w:p>
        </w:tc>
        <w:tc>
          <w:tcPr>
            <w:tcW w:w="972" w:type="dxa"/>
            <w:tcBorders>
              <w:left w:val="single" w:sz="6" w:space="0" w:color="auto"/>
            </w:tcBorders>
          </w:tcPr>
          <w:p w14:paraId="5625DDBE" w14:textId="77777777" w:rsidR="005B5F10" w:rsidRDefault="005B5F10" w:rsidP="00C0434F">
            <w:pPr>
              <w:keepNext/>
              <w:jc w:val="center"/>
            </w:pPr>
            <w:proofErr w:type="spellStart"/>
            <w:r>
              <w:t>ppm</w:t>
            </w:r>
            <w:proofErr w:type="spellEnd"/>
          </w:p>
        </w:tc>
        <w:tc>
          <w:tcPr>
            <w:tcW w:w="972" w:type="dxa"/>
          </w:tcPr>
          <w:p w14:paraId="05B8AB4D" w14:textId="38F2E73E" w:rsidR="005B5F10" w:rsidRDefault="005B5F10" w:rsidP="00C0434F">
            <w:pPr>
              <w:keepNext/>
              <w:jc w:val="center"/>
            </w:pPr>
            <w:proofErr w:type="spellStart"/>
            <w:r>
              <w:t>Hz</w:t>
            </w:r>
            <w:r w:rsidR="00EC567E">
              <w:rPr>
                <w:vertAlign w:val="superscript"/>
              </w:rPr>
              <w:t>b</w:t>
            </w:r>
            <w:proofErr w:type="spellEnd"/>
          </w:p>
        </w:tc>
        <w:tc>
          <w:tcPr>
            <w:tcW w:w="1276" w:type="dxa"/>
            <w:tcBorders>
              <w:left w:val="single" w:sz="6" w:space="0" w:color="auto"/>
            </w:tcBorders>
          </w:tcPr>
          <w:p w14:paraId="18906452" w14:textId="77777777" w:rsidR="005B5F10" w:rsidRDefault="005B5F10" w:rsidP="00C0434F">
            <w:pPr>
              <w:keepNext/>
              <w:jc w:val="center"/>
            </w:pPr>
          </w:p>
        </w:tc>
        <w:tc>
          <w:tcPr>
            <w:tcW w:w="726" w:type="dxa"/>
            <w:gridSpan w:val="2"/>
            <w:tcBorders>
              <w:left w:val="single" w:sz="6" w:space="0" w:color="auto"/>
            </w:tcBorders>
          </w:tcPr>
          <w:p w14:paraId="76654BDE" w14:textId="77777777" w:rsidR="005B5F10" w:rsidRDefault="005B5F10" w:rsidP="00C0434F">
            <w:pPr>
              <w:keepNext/>
              <w:jc w:val="center"/>
            </w:pPr>
            <w:proofErr w:type="spellStart"/>
            <w:r>
              <w:t>ppm</w:t>
            </w:r>
            <w:proofErr w:type="spellEnd"/>
          </w:p>
        </w:tc>
        <w:tc>
          <w:tcPr>
            <w:tcW w:w="1299" w:type="dxa"/>
            <w:tcBorders>
              <w:right w:val="single" w:sz="6" w:space="0" w:color="auto"/>
            </w:tcBorders>
          </w:tcPr>
          <w:p w14:paraId="271C78B0" w14:textId="1DC36B5A" w:rsidR="005B5F10" w:rsidRDefault="005B5F10" w:rsidP="00C0434F">
            <w:pPr>
              <w:keepNext/>
              <w:jc w:val="center"/>
            </w:pPr>
            <w:proofErr w:type="spellStart"/>
            <w:r>
              <w:t>Hz</w:t>
            </w:r>
            <w:r w:rsidR="00EC567E">
              <w:rPr>
                <w:vertAlign w:val="superscript"/>
              </w:rPr>
              <w:t>b</w:t>
            </w:r>
            <w:proofErr w:type="spellEnd"/>
          </w:p>
        </w:tc>
      </w:tr>
      <w:tr w:rsidR="005B5F10" w14:paraId="3B113A7F"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0B402313" w14:textId="77777777" w:rsidR="005B5F10" w:rsidRDefault="005B5F10" w:rsidP="00C0434F">
            <w:pPr>
              <w:keepNext/>
              <w:jc w:val="center"/>
            </w:pPr>
            <w:r>
              <w:t>R-C</w:t>
            </w:r>
            <w:r>
              <w:rPr>
                <w:b/>
              </w:rPr>
              <w:t>H</w:t>
            </w:r>
            <w:r>
              <w:rPr>
                <w:vertAlign w:val="subscript"/>
              </w:rPr>
              <w:t>3</w:t>
            </w:r>
          </w:p>
        </w:tc>
        <w:tc>
          <w:tcPr>
            <w:tcW w:w="972" w:type="dxa"/>
            <w:tcBorders>
              <w:top w:val="single" w:sz="6" w:space="0" w:color="auto"/>
              <w:left w:val="single" w:sz="6" w:space="0" w:color="auto"/>
              <w:bottom w:val="single" w:sz="6" w:space="0" w:color="auto"/>
            </w:tcBorders>
          </w:tcPr>
          <w:p w14:paraId="368E446E" w14:textId="77777777" w:rsidR="005B5F10" w:rsidRDefault="005B5F10" w:rsidP="00C0434F">
            <w:pPr>
              <w:keepNext/>
              <w:jc w:val="center"/>
            </w:pPr>
            <w:r>
              <w:t>0,9</w:t>
            </w:r>
          </w:p>
        </w:tc>
        <w:tc>
          <w:tcPr>
            <w:tcW w:w="972" w:type="dxa"/>
            <w:tcBorders>
              <w:top w:val="single" w:sz="6" w:space="0" w:color="auto"/>
              <w:left w:val="single" w:sz="6" w:space="0" w:color="auto"/>
              <w:bottom w:val="single" w:sz="6" w:space="0" w:color="auto"/>
            </w:tcBorders>
          </w:tcPr>
          <w:p w14:paraId="0AE3F01A" w14:textId="3CDD7712" w:rsidR="005B5F10" w:rsidRDefault="00287864" w:rsidP="00C0434F">
            <w:pPr>
              <w:keepNext/>
              <w:jc w:val="center"/>
            </w:pPr>
            <w:r>
              <w:t>180</w:t>
            </w:r>
          </w:p>
        </w:tc>
        <w:tc>
          <w:tcPr>
            <w:tcW w:w="1276" w:type="dxa"/>
            <w:tcBorders>
              <w:top w:val="single" w:sz="6" w:space="0" w:color="auto"/>
              <w:left w:val="single" w:sz="6" w:space="0" w:color="auto"/>
              <w:bottom w:val="single" w:sz="6" w:space="0" w:color="auto"/>
            </w:tcBorders>
          </w:tcPr>
          <w:p w14:paraId="657EDB80" w14:textId="77777777" w:rsidR="005B5F10" w:rsidRDefault="005B5F10" w:rsidP="00C0434F">
            <w:pPr>
              <w:keepNext/>
              <w:jc w:val="center"/>
              <w:rPr>
                <w:vertAlign w:val="subscript"/>
              </w:rPr>
            </w:pPr>
            <w:r>
              <w:t>RCO</w:t>
            </w:r>
            <w:r>
              <w:sym w:font="Symbol" w:char="F02D"/>
            </w:r>
            <w:r>
              <w:t>C</w:t>
            </w:r>
            <w:r>
              <w:rPr>
                <w:b/>
              </w:rPr>
              <w:t>H</w:t>
            </w:r>
            <w:r>
              <w:rPr>
                <w:vertAlign w:val="subscript"/>
              </w:rPr>
              <w:t>3</w:t>
            </w:r>
          </w:p>
        </w:tc>
        <w:tc>
          <w:tcPr>
            <w:tcW w:w="708" w:type="dxa"/>
            <w:tcBorders>
              <w:top w:val="single" w:sz="6" w:space="0" w:color="auto"/>
              <w:left w:val="single" w:sz="6" w:space="0" w:color="auto"/>
              <w:bottom w:val="single" w:sz="6" w:space="0" w:color="auto"/>
            </w:tcBorders>
          </w:tcPr>
          <w:p w14:paraId="4EB7B755" w14:textId="77777777" w:rsidR="005B5F10" w:rsidRDefault="005B5F10" w:rsidP="00C0434F">
            <w:pPr>
              <w:keepNext/>
              <w:jc w:val="center"/>
            </w:pPr>
            <w:r>
              <w:t>2,3</w:t>
            </w:r>
          </w:p>
        </w:tc>
        <w:tc>
          <w:tcPr>
            <w:tcW w:w="1317" w:type="dxa"/>
            <w:gridSpan w:val="2"/>
            <w:tcBorders>
              <w:top w:val="single" w:sz="6" w:space="0" w:color="auto"/>
              <w:left w:val="single" w:sz="6" w:space="0" w:color="auto"/>
              <w:bottom w:val="single" w:sz="6" w:space="0" w:color="auto"/>
              <w:right w:val="single" w:sz="6" w:space="0" w:color="auto"/>
            </w:tcBorders>
          </w:tcPr>
          <w:p w14:paraId="79011F0D" w14:textId="5F674E5C" w:rsidR="005B5F10" w:rsidRDefault="00B30A20" w:rsidP="00C0434F">
            <w:pPr>
              <w:keepNext/>
              <w:jc w:val="center"/>
            </w:pPr>
            <w:r>
              <w:t>260</w:t>
            </w:r>
          </w:p>
        </w:tc>
      </w:tr>
      <w:tr w:rsidR="005B5F10" w14:paraId="5039F128"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1EFDEEE2" w14:textId="77777777" w:rsidR="005B5F10" w:rsidRDefault="005B5F10" w:rsidP="00C0434F">
            <w:pPr>
              <w:keepNext/>
              <w:jc w:val="center"/>
            </w:pPr>
            <w:r>
              <w:t>R-C</w:t>
            </w:r>
            <w:r>
              <w:rPr>
                <w:b/>
              </w:rPr>
              <w:t>H</w:t>
            </w:r>
            <w:r>
              <w:rPr>
                <w:vertAlign w:val="subscript"/>
              </w:rPr>
              <w:t>2</w:t>
            </w:r>
            <w:r>
              <w:t>-R</w:t>
            </w:r>
          </w:p>
        </w:tc>
        <w:tc>
          <w:tcPr>
            <w:tcW w:w="972" w:type="dxa"/>
            <w:tcBorders>
              <w:top w:val="single" w:sz="6" w:space="0" w:color="auto"/>
              <w:left w:val="single" w:sz="6" w:space="0" w:color="auto"/>
              <w:bottom w:val="single" w:sz="6" w:space="0" w:color="auto"/>
            </w:tcBorders>
          </w:tcPr>
          <w:p w14:paraId="0EC2184A" w14:textId="77777777" w:rsidR="005B5F10" w:rsidRDefault="005B5F10" w:rsidP="00C0434F">
            <w:pPr>
              <w:keepNext/>
              <w:jc w:val="center"/>
            </w:pPr>
            <w:r>
              <w:t>1,3</w:t>
            </w:r>
          </w:p>
        </w:tc>
        <w:tc>
          <w:tcPr>
            <w:tcW w:w="972" w:type="dxa"/>
            <w:tcBorders>
              <w:top w:val="single" w:sz="6" w:space="0" w:color="auto"/>
              <w:left w:val="single" w:sz="6" w:space="0" w:color="auto"/>
              <w:bottom w:val="single" w:sz="6" w:space="0" w:color="auto"/>
            </w:tcBorders>
          </w:tcPr>
          <w:p w14:paraId="472A8D99" w14:textId="169991CC" w:rsidR="005B5F10" w:rsidRDefault="00287864" w:rsidP="00C0434F">
            <w:pPr>
              <w:keepNext/>
              <w:jc w:val="center"/>
            </w:pPr>
            <w:r>
              <w:t>260</w:t>
            </w:r>
          </w:p>
        </w:tc>
        <w:tc>
          <w:tcPr>
            <w:tcW w:w="1276" w:type="dxa"/>
            <w:tcBorders>
              <w:top w:val="single" w:sz="6" w:space="0" w:color="auto"/>
              <w:left w:val="single" w:sz="6" w:space="0" w:color="auto"/>
              <w:bottom w:val="single" w:sz="6" w:space="0" w:color="auto"/>
            </w:tcBorders>
          </w:tcPr>
          <w:p w14:paraId="468701B2" w14:textId="77777777" w:rsidR="005B5F10" w:rsidRDefault="005B5F10" w:rsidP="00C0434F">
            <w:pPr>
              <w:keepNext/>
              <w:jc w:val="center"/>
            </w:pPr>
            <w:r>
              <w:t>R-C</w:t>
            </w:r>
            <w:r>
              <w:rPr>
                <w:b/>
              </w:rPr>
              <w:t>H</w:t>
            </w:r>
            <w:r>
              <w:rPr>
                <w:vertAlign w:val="subscript"/>
              </w:rPr>
              <w:t>2</w:t>
            </w:r>
            <w:r>
              <w:t>-Cl</w:t>
            </w:r>
          </w:p>
        </w:tc>
        <w:tc>
          <w:tcPr>
            <w:tcW w:w="726" w:type="dxa"/>
            <w:gridSpan w:val="2"/>
            <w:tcBorders>
              <w:top w:val="single" w:sz="6" w:space="0" w:color="auto"/>
              <w:left w:val="single" w:sz="6" w:space="0" w:color="auto"/>
              <w:bottom w:val="single" w:sz="6" w:space="0" w:color="auto"/>
            </w:tcBorders>
          </w:tcPr>
          <w:p w14:paraId="4458DEB5" w14:textId="77777777" w:rsidR="005B5F10" w:rsidRDefault="005B5F10" w:rsidP="00C0434F">
            <w:pPr>
              <w:keepNext/>
              <w:jc w:val="center"/>
            </w:pPr>
            <w:r>
              <w:t>3,7</w:t>
            </w:r>
          </w:p>
        </w:tc>
        <w:tc>
          <w:tcPr>
            <w:tcW w:w="1299" w:type="dxa"/>
            <w:tcBorders>
              <w:top w:val="single" w:sz="6" w:space="0" w:color="auto"/>
              <w:left w:val="single" w:sz="6" w:space="0" w:color="auto"/>
              <w:bottom w:val="single" w:sz="6" w:space="0" w:color="auto"/>
              <w:right w:val="single" w:sz="6" w:space="0" w:color="auto"/>
            </w:tcBorders>
          </w:tcPr>
          <w:p w14:paraId="2064A5D0" w14:textId="576C334C" w:rsidR="005B5F10" w:rsidRDefault="00B30A20" w:rsidP="00C0434F">
            <w:pPr>
              <w:keepNext/>
              <w:jc w:val="center"/>
            </w:pPr>
            <w:r>
              <w:t>740</w:t>
            </w:r>
          </w:p>
        </w:tc>
      </w:tr>
      <w:tr w:rsidR="005B5F10" w14:paraId="7DF1E43C"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59E56824" w14:textId="77777777" w:rsidR="005B5F10" w:rsidRDefault="005B5F10" w:rsidP="00C0434F">
            <w:pPr>
              <w:keepNext/>
              <w:jc w:val="center"/>
            </w:pPr>
            <w:r>
              <w:t>R</w:t>
            </w:r>
            <w:r>
              <w:rPr>
                <w:vertAlign w:val="subscript"/>
              </w:rPr>
              <w:t>3</w:t>
            </w:r>
            <w:r>
              <w:t>C</w:t>
            </w:r>
            <w:r>
              <w:rPr>
                <w:b/>
              </w:rPr>
              <w:t>H</w:t>
            </w:r>
          </w:p>
        </w:tc>
        <w:tc>
          <w:tcPr>
            <w:tcW w:w="972" w:type="dxa"/>
            <w:tcBorders>
              <w:top w:val="single" w:sz="6" w:space="0" w:color="auto"/>
              <w:left w:val="single" w:sz="6" w:space="0" w:color="auto"/>
              <w:bottom w:val="single" w:sz="6" w:space="0" w:color="auto"/>
            </w:tcBorders>
          </w:tcPr>
          <w:p w14:paraId="50D91A66" w14:textId="77777777" w:rsidR="005B5F10" w:rsidRDefault="005B5F10" w:rsidP="00C0434F">
            <w:pPr>
              <w:keepNext/>
              <w:jc w:val="center"/>
            </w:pPr>
            <w:r>
              <w:t>2,0</w:t>
            </w:r>
          </w:p>
        </w:tc>
        <w:tc>
          <w:tcPr>
            <w:tcW w:w="972" w:type="dxa"/>
            <w:tcBorders>
              <w:top w:val="single" w:sz="6" w:space="0" w:color="auto"/>
              <w:left w:val="single" w:sz="6" w:space="0" w:color="auto"/>
              <w:bottom w:val="single" w:sz="6" w:space="0" w:color="auto"/>
            </w:tcBorders>
          </w:tcPr>
          <w:p w14:paraId="33D6956B" w14:textId="59980387" w:rsidR="005B5F10" w:rsidRDefault="00287864" w:rsidP="00C0434F">
            <w:pPr>
              <w:keepNext/>
              <w:jc w:val="center"/>
            </w:pPr>
            <w:r>
              <w:t>400</w:t>
            </w:r>
          </w:p>
        </w:tc>
        <w:tc>
          <w:tcPr>
            <w:tcW w:w="1276" w:type="dxa"/>
            <w:tcBorders>
              <w:top w:val="single" w:sz="6" w:space="0" w:color="auto"/>
              <w:left w:val="single" w:sz="6" w:space="0" w:color="auto"/>
              <w:bottom w:val="single" w:sz="6" w:space="0" w:color="auto"/>
            </w:tcBorders>
          </w:tcPr>
          <w:p w14:paraId="4A2F05F5" w14:textId="77777777" w:rsidR="005B5F10" w:rsidRDefault="005B5F10" w:rsidP="00C0434F">
            <w:pPr>
              <w:keepNext/>
              <w:jc w:val="center"/>
            </w:pPr>
            <w:r>
              <w:t>R-C</w:t>
            </w:r>
            <w:r>
              <w:rPr>
                <w:b/>
              </w:rPr>
              <w:t>H</w:t>
            </w:r>
            <w:r>
              <w:rPr>
                <w:vertAlign w:val="subscript"/>
              </w:rPr>
              <w:t>2</w:t>
            </w:r>
            <w:r>
              <w:t>-Br</w:t>
            </w:r>
          </w:p>
        </w:tc>
        <w:tc>
          <w:tcPr>
            <w:tcW w:w="726" w:type="dxa"/>
            <w:gridSpan w:val="2"/>
            <w:tcBorders>
              <w:top w:val="single" w:sz="6" w:space="0" w:color="auto"/>
              <w:left w:val="single" w:sz="6" w:space="0" w:color="auto"/>
              <w:bottom w:val="single" w:sz="6" w:space="0" w:color="auto"/>
            </w:tcBorders>
          </w:tcPr>
          <w:p w14:paraId="09046AEA" w14:textId="77777777" w:rsidR="005B5F10" w:rsidRDefault="005B5F10" w:rsidP="00C0434F">
            <w:pPr>
              <w:keepNext/>
              <w:jc w:val="center"/>
            </w:pPr>
            <w:r>
              <w:t>3,5</w:t>
            </w:r>
          </w:p>
        </w:tc>
        <w:tc>
          <w:tcPr>
            <w:tcW w:w="1299" w:type="dxa"/>
            <w:tcBorders>
              <w:top w:val="single" w:sz="6" w:space="0" w:color="auto"/>
              <w:left w:val="single" w:sz="6" w:space="0" w:color="auto"/>
              <w:bottom w:val="single" w:sz="6" w:space="0" w:color="auto"/>
              <w:right w:val="single" w:sz="6" w:space="0" w:color="auto"/>
            </w:tcBorders>
          </w:tcPr>
          <w:p w14:paraId="09863D7F" w14:textId="0F8FA16D" w:rsidR="005B5F10" w:rsidRDefault="00B30A20" w:rsidP="00C0434F">
            <w:pPr>
              <w:keepNext/>
              <w:jc w:val="center"/>
            </w:pPr>
            <w:r>
              <w:t>700</w:t>
            </w:r>
          </w:p>
        </w:tc>
      </w:tr>
      <w:tr w:rsidR="005B5F10" w14:paraId="0732AD9F"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43CDCD5B" w14:textId="77777777" w:rsidR="005B5F10" w:rsidRDefault="005B5F10" w:rsidP="00C0434F">
            <w:pPr>
              <w:keepNext/>
              <w:jc w:val="center"/>
              <w:rPr>
                <w:vertAlign w:val="subscript"/>
              </w:rPr>
            </w:pPr>
            <w:r>
              <w:t>R</w:t>
            </w:r>
            <w:r>
              <w:rPr>
                <w:vertAlign w:val="subscript"/>
              </w:rPr>
              <w:t>2</w:t>
            </w:r>
            <w:r>
              <w:t>C=C</w:t>
            </w:r>
            <w:r>
              <w:rPr>
                <w:b/>
              </w:rPr>
              <w:t>H</w:t>
            </w:r>
            <w:r>
              <w:rPr>
                <w:vertAlign w:val="subscript"/>
              </w:rPr>
              <w:t>2</w:t>
            </w:r>
          </w:p>
        </w:tc>
        <w:tc>
          <w:tcPr>
            <w:tcW w:w="972" w:type="dxa"/>
            <w:tcBorders>
              <w:top w:val="single" w:sz="6" w:space="0" w:color="auto"/>
              <w:left w:val="single" w:sz="6" w:space="0" w:color="auto"/>
              <w:bottom w:val="single" w:sz="6" w:space="0" w:color="auto"/>
            </w:tcBorders>
          </w:tcPr>
          <w:p w14:paraId="494BE3C4" w14:textId="77777777" w:rsidR="005B5F10" w:rsidRDefault="005B5F10" w:rsidP="00C0434F">
            <w:pPr>
              <w:keepNext/>
              <w:jc w:val="center"/>
            </w:pPr>
            <w:r>
              <w:sym w:font="Symbol" w:char="F0BB"/>
            </w:r>
            <w:r>
              <w:t>5,0</w:t>
            </w:r>
          </w:p>
        </w:tc>
        <w:tc>
          <w:tcPr>
            <w:tcW w:w="972" w:type="dxa"/>
            <w:tcBorders>
              <w:top w:val="single" w:sz="6" w:space="0" w:color="auto"/>
              <w:left w:val="single" w:sz="6" w:space="0" w:color="auto"/>
              <w:bottom w:val="single" w:sz="6" w:space="0" w:color="auto"/>
            </w:tcBorders>
          </w:tcPr>
          <w:p w14:paraId="7F6DA985" w14:textId="34C71CB7" w:rsidR="005B5F10" w:rsidRDefault="004F75C3" w:rsidP="00C0434F">
            <w:pPr>
              <w:keepNext/>
              <w:jc w:val="center"/>
            </w:pPr>
            <w:r>
              <w:t>1000</w:t>
            </w:r>
          </w:p>
        </w:tc>
        <w:tc>
          <w:tcPr>
            <w:tcW w:w="1276" w:type="dxa"/>
            <w:tcBorders>
              <w:top w:val="single" w:sz="6" w:space="0" w:color="auto"/>
              <w:left w:val="single" w:sz="6" w:space="0" w:color="auto"/>
              <w:bottom w:val="single" w:sz="6" w:space="0" w:color="auto"/>
            </w:tcBorders>
          </w:tcPr>
          <w:p w14:paraId="2D0D52EC" w14:textId="77777777" w:rsidR="005B5F10" w:rsidRDefault="005B5F10" w:rsidP="00C0434F">
            <w:pPr>
              <w:keepNext/>
              <w:jc w:val="center"/>
            </w:pPr>
            <w:r>
              <w:t>R-C</w:t>
            </w:r>
            <w:r>
              <w:rPr>
                <w:b/>
              </w:rPr>
              <w:t>H</w:t>
            </w:r>
            <w:r>
              <w:rPr>
                <w:vertAlign w:val="subscript"/>
              </w:rPr>
              <w:t>2</w:t>
            </w:r>
            <w:r>
              <w:t>-I</w:t>
            </w:r>
          </w:p>
        </w:tc>
        <w:tc>
          <w:tcPr>
            <w:tcW w:w="726" w:type="dxa"/>
            <w:gridSpan w:val="2"/>
            <w:tcBorders>
              <w:top w:val="single" w:sz="6" w:space="0" w:color="auto"/>
              <w:left w:val="single" w:sz="6" w:space="0" w:color="auto"/>
              <w:bottom w:val="single" w:sz="6" w:space="0" w:color="auto"/>
            </w:tcBorders>
          </w:tcPr>
          <w:p w14:paraId="7332E818" w14:textId="77777777" w:rsidR="005B5F10" w:rsidRDefault="005B5F10" w:rsidP="00C0434F">
            <w:pPr>
              <w:keepNext/>
              <w:jc w:val="center"/>
            </w:pPr>
            <w:r>
              <w:t>3,2</w:t>
            </w:r>
          </w:p>
        </w:tc>
        <w:tc>
          <w:tcPr>
            <w:tcW w:w="1299" w:type="dxa"/>
            <w:tcBorders>
              <w:top w:val="single" w:sz="6" w:space="0" w:color="auto"/>
              <w:left w:val="single" w:sz="6" w:space="0" w:color="auto"/>
              <w:bottom w:val="single" w:sz="6" w:space="0" w:color="auto"/>
              <w:right w:val="single" w:sz="6" w:space="0" w:color="auto"/>
            </w:tcBorders>
          </w:tcPr>
          <w:p w14:paraId="02FEE20D" w14:textId="6B226611" w:rsidR="005B5F10" w:rsidRDefault="00B30A20" w:rsidP="00C0434F">
            <w:pPr>
              <w:keepNext/>
              <w:jc w:val="center"/>
            </w:pPr>
            <w:r>
              <w:t>640</w:t>
            </w:r>
          </w:p>
        </w:tc>
      </w:tr>
      <w:tr w:rsidR="005B5F10" w14:paraId="2ED34CD0"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3E3B5646" w14:textId="77777777" w:rsidR="005B5F10" w:rsidRDefault="005B5F10" w:rsidP="00C0434F">
            <w:pPr>
              <w:keepNext/>
              <w:jc w:val="center"/>
              <w:rPr>
                <w:vertAlign w:val="subscript"/>
              </w:rPr>
            </w:pPr>
            <w:r>
              <w:t>R</w:t>
            </w:r>
            <w:r>
              <w:rPr>
                <w:vertAlign w:val="subscript"/>
              </w:rPr>
              <w:t>2</w:t>
            </w:r>
            <w:r>
              <w:t>C=C</w:t>
            </w:r>
            <w:r>
              <w:rPr>
                <w:b/>
              </w:rPr>
              <w:t>H</w:t>
            </w:r>
            <w:r>
              <w:t>R</w:t>
            </w:r>
          </w:p>
        </w:tc>
        <w:tc>
          <w:tcPr>
            <w:tcW w:w="972" w:type="dxa"/>
            <w:tcBorders>
              <w:top w:val="single" w:sz="6" w:space="0" w:color="auto"/>
              <w:left w:val="single" w:sz="6" w:space="0" w:color="auto"/>
              <w:bottom w:val="single" w:sz="6" w:space="0" w:color="auto"/>
            </w:tcBorders>
          </w:tcPr>
          <w:p w14:paraId="05699E08" w14:textId="77777777" w:rsidR="005B5F10" w:rsidRDefault="005B5F10" w:rsidP="00C0434F">
            <w:pPr>
              <w:keepNext/>
              <w:jc w:val="center"/>
            </w:pPr>
            <w:r>
              <w:sym w:font="Symbol" w:char="F0BB"/>
            </w:r>
            <w:r>
              <w:t>5,3</w:t>
            </w:r>
          </w:p>
        </w:tc>
        <w:tc>
          <w:tcPr>
            <w:tcW w:w="972" w:type="dxa"/>
            <w:tcBorders>
              <w:top w:val="single" w:sz="6" w:space="0" w:color="auto"/>
              <w:left w:val="single" w:sz="6" w:space="0" w:color="auto"/>
              <w:bottom w:val="single" w:sz="6" w:space="0" w:color="auto"/>
            </w:tcBorders>
          </w:tcPr>
          <w:p w14:paraId="3FE03E98" w14:textId="1D2E16A3" w:rsidR="005B5F10" w:rsidRDefault="004F75C3" w:rsidP="00C0434F">
            <w:pPr>
              <w:keepNext/>
              <w:jc w:val="center"/>
            </w:pPr>
            <w:r>
              <w:t>1060</w:t>
            </w:r>
          </w:p>
        </w:tc>
        <w:tc>
          <w:tcPr>
            <w:tcW w:w="1276" w:type="dxa"/>
            <w:tcBorders>
              <w:top w:val="single" w:sz="6" w:space="0" w:color="auto"/>
              <w:left w:val="single" w:sz="6" w:space="0" w:color="auto"/>
              <w:bottom w:val="single" w:sz="6" w:space="0" w:color="auto"/>
            </w:tcBorders>
          </w:tcPr>
          <w:p w14:paraId="18CE3512" w14:textId="01A0DC63" w:rsidR="005B5F10" w:rsidRDefault="005B5F10" w:rsidP="00C0434F">
            <w:pPr>
              <w:keepNext/>
              <w:tabs>
                <w:tab w:val="left" w:pos="845"/>
              </w:tabs>
              <w:jc w:val="center"/>
            </w:pPr>
            <w:r>
              <w:t>R-C</w:t>
            </w:r>
            <w:r>
              <w:rPr>
                <w:b/>
              </w:rPr>
              <w:t>H</w:t>
            </w:r>
            <w:r>
              <w:t>(-Cl)</w:t>
            </w:r>
            <w:r>
              <w:rPr>
                <w:vertAlign w:val="subscript"/>
              </w:rPr>
              <w:t>2</w:t>
            </w:r>
            <w:r w:rsidR="00EC567E">
              <w:rPr>
                <w:vertAlign w:val="superscript"/>
              </w:rPr>
              <w:t>c</w:t>
            </w:r>
          </w:p>
        </w:tc>
        <w:tc>
          <w:tcPr>
            <w:tcW w:w="726" w:type="dxa"/>
            <w:gridSpan w:val="2"/>
            <w:tcBorders>
              <w:top w:val="single" w:sz="6" w:space="0" w:color="auto"/>
              <w:left w:val="single" w:sz="6" w:space="0" w:color="auto"/>
              <w:bottom w:val="single" w:sz="6" w:space="0" w:color="auto"/>
            </w:tcBorders>
          </w:tcPr>
          <w:p w14:paraId="39D6C3F0" w14:textId="77777777" w:rsidR="005B5F10" w:rsidRDefault="005B5F10" w:rsidP="00C0434F">
            <w:pPr>
              <w:keepNext/>
              <w:tabs>
                <w:tab w:val="left" w:pos="845"/>
              </w:tabs>
              <w:jc w:val="center"/>
            </w:pPr>
            <w:r>
              <w:t>5,8</w:t>
            </w:r>
          </w:p>
        </w:tc>
        <w:tc>
          <w:tcPr>
            <w:tcW w:w="1299" w:type="dxa"/>
            <w:tcBorders>
              <w:top w:val="single" w:sz="6" w:space="0" w:color="auto"/>
              <w:left w:val="single" w:sz="6" w:space="0" w:color="auto"/>
              <w:bottom w:val="single" w:sz="6" w:space="0" w:color="auto"/>
              <w:right w:val="single" w:sz="6" w:space="0" w:color="auto"/>
            </w:tcBorders>
          </w:tcPr>
          <w:p w14:paraId="7F27A434" w14:textId="2A2B1F47" w:rsidR="005B5F10" w:rsidRDefault="009E33D9" w:rsidP="00C0434F">
            <w:pPr>
              <w:keepNext/>
              <w:tabs>
                <w:tab w:val="left" w:pos="845"/>
              </w:tabs>
              <w:jc w:val="center"/>
            </w:pPr>
            <w:r>
              <w:t>1160</w:t>
            </w:r>
          </w:p>
        </w:tc>
      </w:tr>
      <w:tr w:rsidR="005B5F10" w14:paraId="5051503B"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7B368D05" w14:textId="77777777" w:rsidR="005B5F10" w:rsidRDefault="005B5F10" w:rsidP="00C0434F">
            <w:pPr>
              <w:keepNext/>
              <w:jc w:val="center"/>
              <w:rPr>
                <w:b/>
              </w:rPr>
            </w:pPr>
            <w:r>
              <w:t>C</w:t>
            </w:r>
            <w:r>
              <w:rPr>
                <w:vertAlign w:val="subscript"/>
              </w:rPr>
              <w:t>6</w:t>
            </w:r>
            <w:r>
              <w:t>H</w:t>
            </w:r>
            <w:r>
              <w:rPr>
                <w:vertAlign w:val="subscript"/>
              </w:rPr>
              <w:t>5</w:t>
            </w:r>
            <w:r>
              <w:sym w:font="Symbol" w:char="F02D"/>
            </w:r>
            <w:r>
              <w:rPr>
                <w:b/>
              </w:rPr>
              <w:t>H</w:t>
            </w:r>
          </w:p>
        </w:tc>
        <w:tc>
          <w:tcPr>
            <w:tcW w:w="972" w:type="dxa"/>
            <w:tcBorders>
              <w:top w:val="single" w:sz="6" w:space="0" w:color="auto"/>
              <w:left w:val="single" w:sz="6" w:space="0" w:color="auto"/>
              <w:bottom w:val="single" w:sz="6" w:space="0" w:color="auto"/>
            </w:tcBorders>
          </w:tcPr>
          <w:p w14:paraId="76CCE143" w14:textId="77777777" w:rsidR="005B5F10" w:rsidRDefault="005B5F10" w:rsidP="00C0434F">
            <w:pPr>
              <w:keepNext/>
              <w:jc w:val="center"/>
            </w:pPr>
            <w:r>
              <w:t>7,3</w:t>
            </w:r>
          </w:p>
        </w:tc>
        <w:tc>
          <w:tcPr>
            <w:tcW w:w="972" w:type="dxa"/>
            <w:tcBorders>
              <w:top w:val="single" w:sz="6" w:space="0" w:color="auto"/>
              <w:left w:val="single" w:sz="6" w:space="0" w:color="auto"/>
              <w:bottom w:val="single" w:sz="6" w:space="0" w:color="auto"/>
            </w:tcBorders>
          </w:tcPr>
          <w:p w14:paraId="2CEACFA3" w14:textId="2B635620" w:rsidR="005B5F10" w:rsidRDefault="004F75C3" w:rsidP="00C0434F">
            <w:pPr>
              <w:keepNext/>
              <w:jc w:val="center"/>
            </w:pPr>
            <w:r>
              <w:t>1460</w:t>
            </w:r>
          </w:p>
        </w:tc>
        <w:tc>
          <w:tcPr>
            <w:tcW w:w="1276" w:type="dxa"/>
            <w:tcBorders>
              <w:top w:val="single" w:sz="6" w:space="0" w:color="auto"/>
              <w:left w:val="single" w:sz="6" w:space="0" w:color="auto"/>
              <w:bottom w:val="single" w:sz="6" w:space="0" w:color="auto"/>
            </w:tcBorders>
          </w:tcPr>
          <w:p w14:paraId="472C6347" w14:textId="77777777" w:rsidR="005B5F10" w:rsidRDefault="005B5F10" w:rsidP="00C0434F">
            <w:pPr>
              <w:keepNext/>
              <w:tabs>
                <w:tab w:val="left" w:pos="845"/>
              </w:tabs>
              <w:jc w:val="center"/>
            </w:pPr>
            <w:r>
              <w:t>R-O-C</w:t>
            </w:r>
            <w:r>
              <w:rPr>
                <w:b/>
              </w:rPr>
              <w:t>H</w:t>
            </w:r>
            <w:r>
              <w:rPr>
                <w:vertAlign w:val="subscript"/>
              </w:rPr>
              <w:t>3</w:t>
            </w:r>
          </w:p>
        </w:tc>
        <w:tc>
          <w:tcPr>
            <w:tcW w:w="726" w:type="dxa"/>
            <w:gridSpan w:val="2"/>
            <w:tcBorders>
              <w:top w:val="single" w:sz="6" w:space="0" w:color="auto"/>
              <w:left w:val="single" w:sz="6" w:space="0" w:color="auto"/>
              <w:bottom w:val="single" w:sz="6" w:space="0" w:color="auto"/>
            </w:tcBorders>
          </w:tcPr>
          <w:p w14:paraId="0CE96414" w14:textId="77777777" w:rsidR="005B5F10" w:rsidRDefault="005B5F10" w:rsidP="00C0434F">
            <w:pPr>
              <w:keepNext/>
              <w:tabs>
                <w:tab w:val="left" w:pos="845"/>
              </w:tabs>
              <w:jc w:val="center"/>
            </w:pPr>
            <w:r>
              <w:t>3,8</w:t>
            </w:r>
          </w:p>
        </w:tc>
        <w:tc>
          <w:tcPr>
            <w:tcW w:w="1299" w:type="dxa"/>
            <w:tcBorders>
              <w:top w:val="single" w:sz="6" w:space="0" w:color="auto"/>
              <w:left w:val="single" w:sz="6" w:space="0" w:color="auto"/>
              <w:bottom w:val="single" w:sz="6" w:space="0" w:color="auto"/>
              <w:right w:val="single" w:sz="6" w:space="0" w:color="auto"/>
            </w:tcBorders>
          </w:tcPr>
          <w:p w14:paraId="70B0F91A" w14:textId="01105845" w:rsidR="005B5F10" w:rsidRDefault="009E33D9" w:rsidP="00C0434F">
            <w:pPr>
              <w:keepNext/>
              <w:tabs>
                <w:tab w:val="left" w:pos="845"/>
              </w:tabs>
              <w:jc w:val="center"/>
            </w:pPr>
            <w:r>
              <w:t>760</w:t>
            </w:r>
          </w:p>
        </w:tc>
      </w:tr>
      <w:tr w:rsidR="005B5F10" w14:paraId="365F42EA"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5A7FD5F4" w14:textId="77777777" w:rsidR="005B5F10" w:rsidRDefault="005B5F10" w:rsidP="00C0434F">
            <w:pPr>
              <w:keepNext/>
              <w:jc w:val="center"/>
              <w:rPr>
                <w:b/>
              </w:rPr>
            </w:pPr>
            <w:r>
              <w:t>RC</w:t>
            </w:r>
            <w:r>
              <w:sym w:font="Symbol" w:char="F0BA"/>
            </w:r>
            <w:r>
              <w:t>C</w:t>
            </w:r>
            <w:r>
              <w:rPr>
                <w:b/>
              </w:rPr>
              <w:t>H</w:t>
            </w:r>
          </w:p>
        </w:tc>
        <w:tc>
          <w:tcPr>
            <w:tcW w:w="972" w:type="dxa"/>
            <w:tcBorders>
              <w:top w:val="single" w:sz="6" w:space="0" w:color="auto"/>
              <w:left w:val="single" w:sz="6" w:space="0" w:color="auto"/>
              <w:bottom w:val="single" w:sz="6" w:space="0" w:color="auto"/>
            </w:tcBorders>
          </w:tcPr>
          <w:p w14:paraId="753FC868" w14:textId="77777777" w:rsidR="005B5F10" w:rsidRDefault="005B5F10" w:rsidP="00C0434F">
            <w:pPr>
              <w:keepNext/>
              <w:jc w:val="center"/>
            </w:pPr>
            <w:r>
              <w:t>2,5</w:t>
            </w:r>
          </w:p>
        </w:tc>
        <w:tc>
          <w:tcPr>
            <w:tcW w:w="972" w:type="dxa"/>
            <w:tcBorders>
              <w:top w:val="single" w:sz="6" w:space="0" w:color="auto"/>
              <w:left w:val="single" w:sz="6" w:space="0" w:color="auto"/>
              <w:bottom w:val="single" w:sz="6" w:space="0" w:color="auto"/>
            </w:tcBorders>
          </w:tcPr>
          <w:p w14:paraId="2AF824A9" w14:textId="61E07CC3" w:rsidR="005B5F10" w:rsidRDefault="004F75C3" w:rsidP="00C0434F">
            <w:pPr>
              <w:keepNext/>
              <w:jc w:val="center"/>
            </w:pPr>
            <w:r>
              <w:t>500</w:t>
            </w:r>
          </w:p>
        </w:tc>
        <w:tc>
          <w:tcPr>
            <w:tcW w:w="1276" w:type="dxa"/>
            <w:tcBorders>
              <w:top w:val="single" w:sz="6" w:space="0" w:color="auto"/>
              <w:left w:val="single" w:sz="6" w:space="0" w:color="auto"/>
              <w:bottom w:val="single" w:sz="6" w:space="0" w:color="auto"/>
            </w:tcBorders>
          </w:tcPr>
          <w:p w14:paraId="0CA32A02" w14:textId="2A57A58B" w:rsidR="005B5F10" w:rsidRDefault="005B5F10" w:rsidP="00C0434F">
            <w:pPr>
              <w:keepNext/>
              <w:tabs>
                <w:tab w:val="left" w:pos="845"/>
              </w:tabs>
              <w:jc w:val="center"/>
            </w:pPr>
            <w:r>
              <w:t>(R-O-)</w:t>
            </w:r>
            <w:r>
              <w:rPr>
                <w:vertAlign w:val="subscript"/>
              </w:rPr>
              <w:t>2</w:t>
            </w:r>
            <w:r>
              <w:t>C</w:t>
            </w:r>
            <w:r>
              <w:rPr>
                <w:b/>
              </w:rPr>
              <w:t>H</w:t>
            </w:r>
            <w:r>
              <w:rPr>
                <w:vertAlign w:val="subscript"/>
              </w:rPr>
              <w:t>2</w:t>
            </w:r>
            <w:r w:rsidR="00EC567E">
              <w:rPr>
                <w:vertAlign w:val="superscript"/>
              </w:rPr>
              <w:t>c</w:t>
            </w:r>
          </w:p>
        </w:tc>
        <w:tc>
          <w:tcPr>
            <w:tcW w:w="726" w:type="dxa"/>
            <w:gridSpan w:val="2"/>
            <w:tcBorders>
              <w:top w:val="single" w:sz="6" w:space="0" w:color="auto"/>
              <w:left w:val="single" w:sz="6" w:space="0" w:color="auto"/>
              <w:bottom w:val="single" w:sz="6" w:space="0" w:color="auto"/>
            </w:tcBorders>
          </w:tcPr>
          <w:p w14:paraId="6A8F548F" w14:textId="77777777" w:rsidR="005B5F10" w:rsidRDefault="005B5F10" w:rsidP="00C0434F">
            <w:pPr>
              <w:keepNext/>
              <w:tabs>
                <w:tab w:val="left" w:pos="845"/>
              </w:tabs>
              <w:jc w:val="center"/>
            </w:pPr>
            <w:r>
              <w:t>5,3</w:t>
            </w:r>
          </w:p>
        </w:tc>
        <w:tc>
          <w:tcPr>
            <w:tcW w:w="1299" w:type="dxa"/>
            <w:tcBorders>
              <w:top w:val="single" w:sz="6" w:space="0" w:color="auto"/>
              <w:left w:val="single" w:sz="6" w:space="0" w:color="auto"/>
              <w:bottom w:val="single" w:sz="6" w:space="0" w:color="auto"/>
              <w:right w:val="single" w:sz="6" w:space="0" w:color="auto"/>
            </w:tcBorders>
          </w:tcPr>
          <w:p w14:paraId="17ABD6E1" w14:textId="51401B3D" w:rsidR="005B5F10" w:rsidRDefault="009E33D9" w:rsidP="00C0434F">
            <w:pPr>
              <w:keepNext/>
              <w:tabs>
                <w:tab w:val="left" w:pos="845"/>
              </w:tabs>
              <w:jc w:val="center"/>
            </w:pPr>
            <w:r>
              <w:t>1060</w:t>
            </w:r>
          </w:p>
        </w:tc>
      </w:tr>
      <w:tr w:rsidR="005B5F10" w14:paraId="29F7388B"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7F96E84A" w14:textId="77777777" w:rsidR="005B5F10" w:rsidRDefault="005B5F10" w:rsidP="00C0434F">
            <w:pPr>
              <w:keepNext/>
              <w:jc w:val="center"/>
              <w:rPr>
                <w:vertAlign w:val="subscript"/>
              </w:rPr>
            </w:pPr>
            <w:r>
              <w:t>R</w:t>
            </w:r>
            <w:r>
              <w:rPr>
                <w:vertAlign w:val="subscript"/>
              </w:rPr>
              <w:t>2</w:t>
            </w:r>
            <w:r>
              <w:t>C=CRC</w:t>
            </w:r>
            <w:r>
              <w:rPr>
                <w:b/>
              </w:rPr>
              <w:t>H</w:t>
            </w:r>
            <w:r>
              <w:rPr>
                <w:vertAlign w:val="subscript"/>
              </w:rPr>
              <w:t>3</w:t>
            </w:r>
          </w:p>
        </w:tc>
        <w:tc>
          <w:tcPr>
            <w:tcW w:w="972" w:type="dxa"/>
            <w:tcBorders>
              <w:top w:val="single" w:sz="6" w:space="0" w:color="auto"/>
              <w:left w:val="single" w:sz="6" w:space="0" w:color="auto"/>
              <w:bottom w:val="single" w:sz="6" w:space="0" w:color="auto"/>
            </w:tcBorders>
          </w:tcPr>
          <w:p w14:paraId="5B5A648E" w14:textId="77777777" w:rsidR="005B5F10" w:rsidRDefault="005B5F10" w:rsidP="00C0434F">
            <w:pPr>
              <w:keepNext/>
              <w:jc w:val="center"/>
            </w:pPr>
            <w:r>
              <w:sym w:font="Symbol" w:char="F0BB"/>
            </w:r>
            <w:r>
              <w:t>1,8</w:t>
            </w:r>
          </w:p>
        </w:tc>
        <w:tc>
          <w:tcPr>
            <w:tcW w:w="972" w:type="dxa"/>
            <w:tcBorders>
              <w:top w:val="single" w:sz="6" w:space="0" w:color="auto"/>
              <w:left w:val="single" w:sz="6" w:space="0" w:color="auto"/>
              <w:bottom w:val="single" w:sz="6" w:space="0" w:color="auto"/>
            </w:tcBorders>
          </w:tcPr>
          <w:p w14:paraId="35D07739" w14:textId="5437AD8A" w:rsidR="005B5F10" w:rsidRDefault="004F75C3" w:rsidP="00C0434F">
            <w:pPr>
              <w:keepNext/>
              <w:jc w:val="center"/>
            </w:pPr>
            <w:r>
              <w:t>3</w:t>
            </w:r>
            <w:r w:rsidR="00590417">
              <w:t>60</w:t>
            </w:r>
          </w:p>
        </w:tc>
        <w:tc>
          <w:tcPr>
            <w:tcW w:w="1276" w:type="dxa"/>
            <w:tcBorders>
              <w:top w:val="single" w:sz="6" w:space="0" w:color="auto"/>
              <w:left w:val="single" w:sz="6" w:space="0" w:color="auto"/>
              <w:bottom w:val="single" w:sz="6" w:space="0" w:color="auto"/>
            </w:tcBorders>
          </w:tcPr>
          <w:p w14:paraId="197AA52B" w14:textId="77777777" w:rsidR="005B5F10" w:rsidRDefault="005B5F10" w:rsidP="00C0434F">
            <w:pPr>
              <w:keepNext/>
              <w:tabs>
                <w:tab w:val="left" w:pos="845"/>
              </w:tabs>
              <w:jc w:val="center"/>
              <w:rPr>
                <w:b/>
              </w:rPr>
            </w:pPr>
            <w:r>
              <w:t>RCO</w:t>
            </w:r>
            <w:r>
              <w:sym w:font="Symbol" w:char="F02D"/>
            </w:r>
            <w:r>
              <w:rPr>
                <w:b/>
              </w:rPr>
              <w:t>H</w:t>
            </w:r>
          </w:p>
        </w:tc>
        <w:tc>
          <w:tcPr>
            <w:tcW w:w="726" w:type="dxa"/>
            <w:gridSpan w:val="2"/>
            <w:tcBorders>
              <w:top w:val="single" w:sz="6" w:space="0" w:color="auto"/>
              <w:left w:val="single" w:sz="6" w:space="0" w:color="auto"/>
              <w:bottom w:val="single" w:sz="6" w:space="0" w:color="auto"/>
            </w:tcBorders>
          </w:tcPr>
          <w:p w14:paraId="111F25D6" w14:textId="77777777" w:rsidR="005B5F10" w:rsidRDefault="005B5F10" w:rsidP="00C0434F">
            <w:pPr>
              <w:keepNext/>
              <w:tabs>
                <w:tab w:val="left" w:pos="845"/>
              </w:tabs>
              <w:jc w:val="center"/>
            </w:pPr>
            <w:r>
              <w:t>9,7</w:t>
            </w:r>
          </w:p>
        </w:tc>
        <w:tc>
          <w:tcPr>
            <w:tcW w:w="1299" w:type="dxa"/>
            <w:tcBorders>
              <w:top w:val="single" w:sz="6" w:space="0" w:color="auto"/>
              <w:left w:val="single" w:sz="6" w:space="0" w:color="auto"/>
              <w:bottom w:val="single" w:sz="6" w:space="0" w:color="auto"/>
              <w:right w:val="single" w:sz="6" w:space="0" w:color="auto"/>
            </w:tcBorders>
          </w:tcPr>
          <w:p w14:paraId="72FB3398" w14:textId="269648C5" w:rsidR="005B5F10" w:rsidRDefault="009E33D9" w:rsidP="00C0434F">
            <w:pPr>
              <w:keepNext/>
              <w:tabs>
                <w:tab w:val="left" w:pos="845"/>
              </w:tabs>
              <w:jc w:val="center"/>
            </w:pPr>
            <w:r>
              <w:t>1940</w:t>
            </w:r>
          </w:p>
        </w:tc>
      </w:tr>
      <w:tr w:rsidR="005B5F10" w14:paraId="7BA352BE"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0C40FCBF" w14:textId="77777777" w:rsidR="005B5F10" w:rsidRDefault="005B5F10" w:rsidP="00C0434F">
            <w:pPr>
              <w:keepNext/>
              <w:jc w:val="center"/>
              <w:rPr>
                <w:vertAlign w:val="subscript"/>
              </w:rPr>
            </w:pPr>
            <w:r>
              <w:t>C</w:t>
            </w:r>
            <w:r>
              <w:rPr>
                <w:vertAlign w:val="subscript"/>
              </w:rPr>
              <w:t>6</w:t>
            </w:r>
            <w:r>
              <w:t>H</w:t>
            </w:r>
            <w:r>
              <w:rPr>
                <w:vertAlign w:val="subscript"/>
              </w:rPr>
              <w:t>5</w:t>
            </w:r>
            <w:r>
              <w:sym w:font="Symbol" w:char="F02D"/>
            </w:r>
            <w:r>
              <w:t>C</w:t>
            </w:r>
            <w:r>
              <w:rPr>
                <w:b/>
              </w:rPr>
              <w:t>H</w:t>
            </w:r>
            <w:r>
              <w:rPr>
                <w:vertAlign w:val="subscript"/>
              </w:rPr>
              <w:t>3</w:t>
            </w:r>
          </w:p>
        </w:tc>
        <w:tc>
          <w:tcPr>
            <w:tcW w:w="972" w:type="dxa"/>
            <w:tcBorders>
              <w:top w:val="single" w:sz="6" w:space="0" w:color="auto"/>
              <w:left w:val="single" w:sz="6" w:space="0" w:color="auto"/>
              <w:bottom w:val="single" w:sz="6" w:space="0" w:color="auto"/>
            </w:tcBorders>
          </w:tcPr>
          <w:p w14:paraId="342CF378" w14:textId="77777777" w:rsidR="005B5F10" w:rsidRDefault="005B5F10" w:rsidP="00C0434F">
            <w:pPr>
              <w:keepNext/>
              <w:jc w:val="center"/>
            </w:pPr>
            <w:r>
              <w:t>2,3</w:t>
            </w:r>
          </w:p>
        </w:tc>
        <w:tc>
          <w:tcPr>
            <w:tcW w:w="972" w:type="dxa"/>
            <w:tcBorders>
              <w:top w:val="single" w:sz="6" w:space="0" w:color="auto"/>
              <w:left w:val="single" w:sz="6" w:space="0" w:color="auto"/>
              <w:bottom w:val="single" w:sz="6" w:space="0" w:color="auto"/>
            </w:tcBorders>
          </w:tcPr>
          <w:p w14:paraId="3B851265" w14:textId="035B1FFC" w:rsidR="005B5F10" w:rsidRDefault="00590417" w:rsidP="00C0434F">
            <w:pPr>
              <w:keepNext/>
              <w:jc w:val="center"/>
            </w:pPr>
            <w:r>
              <w:t>260</w:t>
            </w:r>
          </w:p>
        </w:tc>
        <w:tc>
          <w:tcPr>
            <w:tcW w:w="1276" w:type="dxa"/>
            <w:tcBorders>
              <w:top w:val="single" w:sz="6" w:space="0" w:color="auto"/>
              <w:left w:val="single" w:sz="6" w:space="0" w:color="auto"/>
              <w:bottom w:val="single" w:sz="6" w:space="0" w:color="auto"/>
            </w:tcBorders>
          </w:tcPr>
          <w:p w14:paraId="7B1F7153" w14:textId="77777777" w:rsidR="005B5F10" w:rsidRDefault="005B5F10" w:rsidP="00C0434F">
            <w:pPr>
              <w:keepNext/>
              <w:tabs>
                <w:tab w:val="left" w:pos="845"/>
              </w:tabs>
              <w:jc w:val="center"/>
            </w:pPr>
            <w:r>
              <w:t>R-O-</w:t>
            </w:r>
            <w:r>
              <w:rPr>
                <w:b/>
              </w:rPr>
              <w:t>H</w:t>
            </w:r>
          </w:p>
        </w:tc>
        <w:tc>
          <w:tcPr>
            <w:tcW w:w="726" w:type="dxa"/>
            <w:gridSpan w:val="2"/>
            <w:tcBorders>
              <w:top w:val="single" w:sz="6" w:space="0" w:color="auto"/>
              <w:left w:val="single" w:sz="6" w:space="0" w:color="auto"/>
              <w:bottom w:val="single" w:sz="6" w:space="0" w:color="auto"/>
            </w:tcBorders>
          </w:tcPr>
          <w:p w14:paraId="004B65AE" w14:textId="2B05F0CB" w:rsidR="005B5F10" w:rsidRDefault="005B5F10" w:rsidP="00C0434F">
            <w:pPr>
              <w:keepNext/>
              <w:tabs>
                <w:tab w:val="left" w:pos="845"/>
              </w:tabs>
              <w:jc w:val="center"/>
            </w:pPr>
            <w:r>
              <w:sym w:font="Symbol" w:char="F0BB"/>
            </w:r>
            <w:r>
              <w:t>5</w:t>
            </w:r>
            <w:r w:rsidR="00EC567E">
              <w:rPr>
                <w:vertAlign w:val="superscript"/>
              </w:rPr>
              <w:t>d</w:t>
            </w:r>
          </w:p>
        </w:tc>
        <w:tc>
          <w:tcPr>
            <w:tcW w:w="1299" w:type="dxa"/>
            <w:tcBorders>
              <w:top w:val="single" w:sz="6" w:space="0" w:color="auto"/>
              <w:left w:val="single" w:sz="6" w:space="0" w:color="auto"/>
              <w:bottom w:val="single" w:sz="6" w:space="0" w:color="auto"/>
              <w:right w:val="single" w:sz="6" w:space="0" w:color="auto"/>
            </w:tcBorders>
          </w:tcPr>
          <w:p w14:paraId="678886AC" w14:textId="6EF50E85" w:rsidR="005B5F10" w:rsidRDefault="009E33D9" w:rsidP="00C0434F">
            <w:pPr>
              <w:keepNext/>
              <w:tabs>
                <w:tab w:val="left" w:pos="845"/>
              </w:tabs>
              <w:jc w:val="center"/>
            </w:pPr>
            <w:r>
              <w:t>1000</w:t>
            </w:r>
            <w:r w:rsidR="00EC567E">
              <w:rPr>
                <w:vertAlign w:val="superscript"/>
              </w:rPr>
              <w:t>d</w:t>
            </w:r>
          </w:p>
        </w:tc>
      </w:tr>
      <w:tr w:rsidR="005B5F10" w14:paraId="3C9A31FB"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43AA3E95" w14:textId="77777777" w:rsidR="005B5F10" w:rsidRDefault="005B5F10" w:rsidP="00C0434F">
            <w:pPr>
              <w:keepNext/>
              <w:jc w:val="center"/>
              <w:rPr>
                <w:b/>
              </w:rPr>
            </w:pPr>
            <w:r>
              <w:t>C</w:t>
            </w:r>
            <w:r>
              <w:rPr>
                <w:vertAlign w:val="subscript"/>
              </w:rPr>
              <w:t>6</w:t>
            </w:r>
            <w:r>
              <w:t>H</w:t>
            </w:r>
            <w:r>
              <w:rPr>
                <w:vertAlign w:val="subscript"/>
              </w:rPr>
              <w:t>5</w:t>
            </w:r>
            <w:r>
              <w:sym w:font="Symbol" w:char="F02D"/>
            </w:r>
            <w:r>
              <w:t>O</w:t>
            </w:r>
            <w:r>
              <w:rPr>
                <w:b/>
              </w:rPr>
              <w:t>H</w:t>
            </w:r>
          </w:p>
        </w:tc>
        <w:tc>
          <w:tcPr>
            <w:tcW w:w="972" w:type="dxa"/>
            <w:tcBorders>
              <w:top w:val="single" w:sz="6" w:space="0" w:color="auto"/>
              <w:left w:val="single" w:sz="6" w:space="0" w:color="auto"/>
              <w:bottom w:val="single" w:sz="6" w:space="0" w:color="auto"/>
            </w:tcBorders>
          </w:tcPr>
          <w:p w14:paraId="752FA1D5" w14:textId="200F164D" w:rsidR="005B5F10" w:rsidRDefault="005B5F10" w:rsidP="00C0434F">
            <w:pPr>
              <w:keepNext/>
              <w:jc w:val="center"/>
            </w:pPr>
            <w:r>
              <w:sym w:font="Symbol" w:char="F0BB"/>
            </w:r>
            <w:r>
              <w:t>7</w:t>
            </w:r>
            <w:r w:rsidR="00EC567E">
              <w:rPr>
                <w:vertAlign w:val="superscript"/>
              </w:rPr>
              <w:t>d</w:t>
            </w:r>
          </w:p>
        </w:tc>
        <w:tc>
          <w:tcPr>
            <w:tcW w:w="972" w:type="dxa"/>
            <w:tcBorders>
              <w:top w:val="single" w:sz="6" w:space="0" w:color="auto"/>
              <w:left w:val="single" w:sz="6" w:space="0" w:color="auto"/>
              <w:bottom w:val="single" w:sz="6" w:space="0" w:color="auto"/>
            </w:tcBorders>
          </w:tcPr>
          <w:p w14:paraId="3F606210" w14:textId="2AF33490" w:rsidR="005B5F10" w:rsidRDefault="00590417" w:rsidP="00C0434F">
            <w:pPr>
              <w:keepNext/>
              <w:jc w:val="center"/>
            </w:pPr>
            <w:r>
              <w:t>1400</w:t>
            </w:r>
            <w:r w:rsidR="00EC567E">
              <w:rPr>
                <w:vertAlign w:val="superscript"/>
              </w:rPr>
              <w:t>d</w:t>
            </w:r>
          </w:p>
        </w:tc>
        <w:tc>
          <w:tcPr>
            <w:tcW w:w="1276" w:type="dxa"/>
            <w:tcBorders>
              <w:top w:val="single" w:sz="6" w:space="0" w:color="auto"/>
              <w:left w:val="single" w:sz="6" w:space="0" w:color="auto"/>
              <w:bottom w:val="single" w:sz="6" w:space="0" w:color="auto"/>
            </w:tcBorders>
          </w:tcPr>
          <w:p w14:paraId="6F9ED90D" w14:textId="77777777" w:rsidR="005B5F10" w:rsidRDefault="005B5F10" w:rsidP="00C0434F">
            <w:pPr>
              <w:keepNext/>
              <w:tabs>
                <w:tab w:val="left" w:pos="845"/>
              </w:tabs>
              <w:jc w:val="center"/>
              <w:rPr>
                <w:b/>
              </w:rPr>
            </w:pPr>
            <w:r>
              <w:t>RCO</w:t>
            </w:r>
            <w:r>
              <w:sym w:font="Symbol" w:char="F02D"/>
            </w:r>
            <w:r>
              <w:t>O</w:t>
            </w:r>
            <w:r>
              <w:rPr>
                <w:b/>
              </w:rPr>
              <w:t>H</w:t>
            </w:r>
          </w:p>
        </w:tc>
        <w:tc>
          <w:tcPr>
            <w:tcW w:w="726" w:type="dxa"/>
            <w:gridSpan w:val="2"/>
            <w:tcBorders>
              <w:top w:val="single" w:sz="6" w:space="0" w:color="auto"/>
              <w:left w:val="single" w:sz="6" w:space="0" w:color="auto"/>
              <w:bottom w:val="single" w:sz="6" w:space="0" w:color="auto"/>
            </w:tcBorders>
          </w:tcPr>
          <w:p w14:paraId="3BF9AE60" w14:textId="49B686E8" w:rsidR="005B5F10" w:rsidRDefault="005B5F10" w:rsidP="00C0434F">
            <w:pPr>
              <w:keepNext/>
              <w:tabs>
                <w:tab w:val="left" w:pos="845"/>
              </w:tabs>
              <w:jc w:val="center"/>
            </w:pPr>
            <w:r>
              <w:sym w:font="Symbol" w:char="F0BB"/>
            </w:r>
            <w:r>
              <w:t>11</w:t>
            </w:r>
            <w:r w:rsidR="00EC567E">
              <w:rPr>
                <w:vertAlign w:val="superscript"/>
              </w:rPr>
              <w:t>d</w:t>
            </w:r>
          </w:p>
        </w:tc>
        <w:tc>
          <w:tcPr>
            <w:tcW w:w="1299" w:type="dxa"/>
            <w:tcBorders>
              <w:top w:val="single" w:sz="6" w:space="0" w:color="auto"/>
              <w:left w:val="single" w:sz="6" w:space="0" w:color="auto"/>
              <w:bottom w:val="single" w:sz="6" w:space="0" w:color="auto"/>
              <w:right w:val="single" w:sz="6" w:space="0" w:color="auto"/>
            </w:tcBorders>
          </w:tcPr>
          <w:p w14:paraId="74A36D04" w14:textId="7B4093EA" w:rsidR="005B5F10" w:rsidRDefault="009E33D9" w:rsidP="00C0434F">
            <w:pPr>
              <w:keepNext/>
              <w:tabs>
                <w:tab w:val="left" w:pos="845"/>
              </w:tabs>
              <w:jc w:val="center"/>
            </w:pPr>
            <w:r>
              <w:t>2200</w:t>
            </w:r>
            <w:r w:rsidR="00EC567E">
              <w:rPr>
                <w:vertAlign w:val="superscript"/>
              </w:rPr>
              <w:t>d</w:t>
            </w:r>
          </w:p>
        </w:tc>
      </w:tr>
    </w:tbl>
    <w:p w14:paraId="75306181" w14:textId="70810F5E" w:rsidR="005B5F10" w:rsidRDefault="005B5F10" w:rsidP="00EC567E">
      <w:pPr>
        <w:tabs>
          <w:tab w:val="left" w:pos="284"/>
        </w:tabs>
        <w:ind w:left="284" w:hanging="284"/>
      </w:pPr>
      <w:r>
        <w:rPr>
          <w:vertAlign w:val="superscript"/>
        </w:rPr>
        <w:t>a</w:t>
      </w:r>
      <w:r>
        <w:tab/>
        <w:t xml:space="preserve">Het proton dat resoneert is </w:t>
      </w:r>
      <w:r w:rsidR="002931D8">
        <w:t>vetgedrukt</w:t>
      </w:r>
      <w:r>
        <w:t>. Groep R is een verzadigde koolwaterstofketen.</w:t>
      </w:r>
    </w:p>
    <w:p w14:paraId="5C197AD7" w14:textId="6CFAD03B" w:rsidR="005B5F10" w:rsidRDefault="00EC567E" w:rsidP="00F43C6F">
      <w:pPr>
        <w:tabs>
          <w:tab w:val="left" w:pos="284"/>
        </w:tabs>
        <w:ind w:left="284" w:hanging="284"/>
      </w:pPr>
      <w:r>
        <w:rPr>
          <w:vertAlign w:val="superscript"/>
        </w:rPr>
        <w:t>b</w:t>
      </w:r>
      <w:r w:rsidR="005B5F10">
        <w:tab/>
        <w:t xml:space="preserve">Spectrometerfrequentie is </w:t>
      </w:r>
      <w:r w:rsidR="00590417">
        <w:t>200</w:t>
      </w:r>
      <w:r w:rsidR="005B5F10">
        <w:t xml:space="preserve"> MHz.</w:t>
      </w:r>
    </w:p>
    <w:p w14:paraId="588A66F1" w14:textId="2B9AE3DA" w:rsidR="005B5F10" w:rsidRDefault="00EC567E" w:rsidP="00F43C6F">
      <w:pPr>
        <w:tabs>
          <w:tab w:val="left" w:pos="284"/>
        </w:tabs>
        <w:ind w:left="284" w:hanging="284"/>
      </w:pPr>
      <w:r>
        <w:rPr>
          <w:vertAlign w:val="superscript"/>
        </w:rPr>
        <w:t>c</w:t>
      </w:r>
      <w:r w:rsidR="005B5F10">
        <w:tab/>
        <w:t xml:space="preserve">Merk op dat de verschuiving veroorzaakt door twee chlooratomen of twee RO-groepen weliswaar groter is dan die van één atoom of atoomgroep, maar zeker niet tweemaal zo groot. </w:t>
      </w:r>
    </w:p>
    <w:p w14:paraId="509C076A" w14:textId="2A97EFD9" w:rsidR="005B5F10" w:rsidRDefault="00EC567E" w:rsidP="00F43C6F">
      <w:pPr>
        <w:tabs>
          <w:tab w:val="left" w:pos="284"/>
        </w:tabs>
        <w:ind w:left="284" w:hanging="284"/>
      </w:pPr>
      <w:r>
        <w:rPr>
          <w:vertAlign w:val="superscript"/>
        </w:rPr>
        <w:t>d</w:t>
      </w:r>
      <w:r w:rsidR="005B5F10">
        <w:tab/>
        <w:t>Afhankelijk van het oplosmiddel, de concentratie en de temperatuur.</w:t>
      </w:r>
    </w:p>
    <w:p w14:paraId="0CD53B83" w14:textId="77777777" w:rsidR="005B5F10" w:rsidRDefault="005B5F10" w:rsidP="00F43C6F">
      <w:pPr>
        <w:pStyle w:val="interlinie"/>
      </w:pPr>
      <w:r>
        <w:t xml:space="preserve">Binnen een groep (bijvoorbeeld een methylgroep) zijn de protonen equivalent. Ze hebben dan ook dezelfde </w:t>
      </w:r>
      <w:proofErr w:type="spellStart"/>
      <w:r>
        <w:t>chemical</w:t>
      </w:r>
      <w:proofErr w:type="spellEnd"/>
      <w:r>
        <w:t xml:space="preserve"> shift. Het aantal signalen geeft aan hoeveel verschillende ‘soorten’ protonen er zijn. De positie van de signalen geeft informatie over de elektronenomgeving van elk soort proton. Ethanol heeft drie verschillende soorten protonen: die van de CH</w:t>
      </w:r>
      <w:r>
        <w:rPr>
          <w:vertAlign w:val="subscript"/>
        </w:rPr>
        <w:t>3</w:t>
      </w:r>
      <w:r>
        <w:t>-, de CH</w:t>
      </w:r>
      <w:r>
        <w:rPr>
          <w:vertAlign w:val="subscript"/>
        </w:rPr>
        <w:t>2</w:t>
      </w:r>
      <w:r>
        <w:t>- en de OH-groep. Dit geeft drie lijnen in het NMR spectrum van ethanol.</w:t>
      </w:r>
    </w:p>
    <w:p w14:paraId="6B58C76F" w14:textId="77777777" w:rsidR="005B5F10" w:rsidRDefault="005B5F10" w:rsidP="00F43C6F">
      <w:r>
        <w:t xml:space="preserve">Belangrijk: de exacte positie is afhankelijk van de aard van de buuratomen! </w:t>
      </w:r>
    </w:p>
    <w:p w14:paraId="47E7EC07" w14:textId="3AD6A8CC" w:rsidR="005B5F10" w:rsidRDefault="005B5F10" w:rsidP="00832D19">
      <w:pPr>
        <w:pStyle w:val="Kop3"/>
      </w:pPr>
      <w:bookmarkStart w:id="159" w:name="_Toc435887995"/>
      <w:bookmarkStart w:id="160" w:name="_Toc435888475"/>
      <w:bookmarkStart w:id="161" w:name="_Toc509390655"/>
      <w:bookmarkStart w:id="162" w:name="_Toc4590017"/>
      <w:bookmarkStart w:id="163" w:name="_Toc4679261"/>
      <w:bookmarkStart w:id="164" w:name="_Toc4918047"/>
      <w:bookmarkStart w:id="165" w:name="_Toc4920451"/>
      <w:bookmarkStart w:id="166" w:name="_Toc160477686"/>
      <w:r>
        <w:t>Spin-spin koppeling</w:t>
      </w:r>
      <w:bookmarkEnd w:id="159"/>
      <w:bookmarkEnd w:id="160"/>
      <w:bookmarkEnd w:id="161"/>
      <w:bookmarkEnd w:id="162"/>
      <w:bookmarkEnd w:id="163"/>
      <w:bookmarkEnd w:id="164"/>
      <w:bookmarkEnd w:id="165"/>
      <w:bookmarkEnd w:id="166"/>
    </w:p>
    <w:p w14:paraId="2756A861" w14:textId="70092AC8" w:rsidR="005B5F10" w:rsidRDefault="005B5F10" w:rsidP="003B3D4F">
      <w:r>
        <w:t xml:space="preserve">Bij NMR-instrumenten met een hoog oplossend vermogen blijken de pieken </w:t>
      </w:r>
      <w:proofErr w:type="spellStart"/>
      <w:r>
        <w:t>fijnstructuur</w:t>
      </w:r>
      <w:proofErr w:type="spellEnd"/>
      <w:r>
        <w:t xml:space="preserve"> te vertonen. Dit wordt veroorzaakt doordat het effectieve veld van kern A beïnvloed wordt door de spins van naburige kernen B. Een verschil in spinoriëntatie veroorzaakt een klein verschil in effectieve veldsterkte en dus ook in de positie van het signaal. Het effectieve veld dat een proton ‘voelt’ wordt groter en kleiner door het magnetische veld dat door de omringende protonen wordt veroorzaakt (</w:t>
      </w:r>
      <w:r w:rsidR="003C5F39">
        <w:t>Tabel 5</w:t>
      </w:r>
      <w:r>
        <w:t xml:space="preserve">). De opsplitsing van een signaal in meerdere pieken zegt iets over de omgeving van een proton met betrekking tot andere naburige protonen. Het patroon van een piek geeft informatie over het </w:t>
      </w:r>
      <w:r w:rsidRPr="00F109DE">
        <w:rPr>
          <w:iCs/>
        </w:rPr>
        <w:t>aantal buurkernen</w:t>
      </w:r>
      <w:r>
        <w:rPr>
          <w:i/>
        </w:rPr>
        <w:t>.</w:t>
      </w:r>
    </w:p>
    <w:p w14:paraId="428650ED" w14:textId="54439B55" w:rsidR="005B5F10" w:rsidRDefault="005B5F10" w:rsidP="003B3D4F">
      <w:r>
        <w:t>Zo blijkt in het NMR-spectrum van ethanol</w:t>
      </w:r>
      <w:r w:rsidR="000A4AC7">
        <w:t xml:space="preserve"> (Zie figuur </w:t>
      </w:r>
      <w:r w:rsidR="00B82880">
        <w:t>24</w:t>
      </w:r>
      <w:r w:rsidR="000A4AC7">
        <w:t>)</w:t>
      </w:r>
      <w:r>
        <w:t xml:space="preserve"> bij toenemend oplossend vermogen de CH</w:t>
      </w:r>
      <w:r>
        <w:rPr>
          <w:vertAlign w:val="subscript"/>
        </w:rPr>
        <w:t>3</w:t>
      </w:r>
      <w:r>
        <w:t>-lijn en de CH</w:t>
      </w:r>
      <w:r>
        <w:rPr>
          <w:vertAlign w:val="subscript"/>
        </w:rPr>
        <w:t>2</w:t>
      </w:r>
      <w:r>
        <w:t xml:space="preserve"> lijn een fijnere structuur te bezitten. De CH</w:t>
      </w:r>
      <w:r>
        <w:rPr>
          <w:vertAlign w:val="subscript"/>
        </w:rPr>
        <w:t>3</w:t>
      </w:r>
      <w:r>
        <w:t>-lijn vormt een triplet en de CH</w:t>
      </w:r>
      <w:r>
        <w:rPr>
          <w:vertAlign w:val="subscript"/>
        </w:rPr>
        <w:t>2</w:t>
      </w:r>
      <w:r>
        <w:t>-lijn een kwartet. Dit effect staat bekend als spin-spin koppeling. Het OH-proton laat</w:t>
      </w:r>
      <w:r w:rsidR="00F109DE">
        <w:t xml:space="preserve"> vaak</w:t>
      </w:r>
      <w:r>
        <w:t xml:space="preserve"> geen meervoudige lijn zien omdat het zeer snel uitwisselt met het oplosmiddel.</w:t>
      </w:r>
    </w:p>
    <w:p w14:paraId="71E20FEB" w14:textId="77777777" w:rsidR="001A7E68" w:rsidRPr="0021494F" w:rsidRDefault="001A7E68" w:rsidP="005B5F10">
      <w:pPr>
        <w:rPr>
          <w:color w:val="5B9BD5" w:themeColor="accent5"/>
        </w:rPr>
      </w:pPr>
    </w:p>
    <w:p w14:paraId="35DB7D13" w14:textId="201FBEB6" w:rsidR="005B5F10" w:rsidRPr="00154402" w:rsidRDefault="0021494F" w:rsidP="0021494F">
      <w:pPr>
        <w:spacing w:line="259" w:lineRule="auto"/>
        <w:rPr>
          <w:rFonts w:eastAsiaTheme="minorHAnsi"/>
          <w:i/>
          <w:iCs/>
          <w:sz w:val="18"/>
          <w:szCs w:val="18"/>
          <w:lang w:eastAsia="en-US"/>
        </w:rPr>
      </w:pPr>
      <w:bookmarkStart w:id="167" w:name="_Toc4578996"/>
      <w:bookmarkStart w:id="168" w:name="_Toc4596297"/>
      <w:bookmarkStart w:id="169" w:name="_Toc34161823"/>
      <w:bookmarkStart w:id="170" w:name="_Toc34162007"/>
      <w:bookmarkStart w:id="171" w:name="_Toc34162193"/>
      <w:bookmarkStart w:id="172" w:name="_Toc34162383"/>
      <w:bookmarkStart w:id="173" w:name="_Toc34162575"/>
      <w:bookmarkStart w:id="174" w:name="_Toc34243467"/>
      <w:bookmarkStart w:id="175" w:name="_Toc34414413"/>
      <w:bookmarkStart w:id="176" w:name="_Toc34418431"/>
      <w:bookmarkStart w:id="177" w:name="_Toc34424183"/>
      <w:bookmarkStart w:id="178" w:name="_Toc34772745"/>
      <w:bookmarkStart w:id="179" w:name="_Toc35006594"/>
      <w:bookmarkStart w:id="180" w:name="_Toc35007929"/>
      <w:bookmarkStart w:id="181" w:name="_Toc35012571"/>
      <w:bookmarkStart w:id="182" w:name="_Toc35012774"/>
      <w:bookmarkStart w:id="183" w:name="_Toc35083443"/>
      <w:bookmarkStart w:id="184" w:name="_Toc35083645"/>
      <w:bookmarkStart w:id="185" w:name="_Hlk35083989"/>
      <w:r w:rsidRPr="00154402">
        <w:rPr>
          <w:rFonts w:eastAsiaTheme="minorHAnsi"/>
          <w:i/>
          <w:iCs/>
          <w:sz w:val="18"/>
          <w:szCs w:val="18"/>
          <w:lang w:eastAsia="en-US"/>
        </w:rPr>
        <w:t xml:space="preserve">Tabel </w:t>
      </w:r>
      <w:r w:rsidR="0021249E">
        <w:rPr>
          <w:rFonts w:eastAsiaTheme="minorHAnsi"/>
          <w:i/>
          <w:iCs/>
          <w:sz w:val="18"/>
          <w:szCs w:val="18"/>
          <w:lang w:eastAsia="en-US"/>
        </w:rPr>
        <w:t>6</w:t>
      </w:r>
      <w:r w:rsidRPr="00154402">
        <w:rPr>
          <w:rFonts w:eastAsiaTheme="minorHAnsi"/>
          <w:i/>
          <w:iCs/>
          <w:sz w:val="18"/>
          <w:szCs w:val="18"/>
          <w:lang w:eastAsia="en-US"/>
        </w:rPr>
        <w:tab/>
      </w:r>
      <w:proofErr w:type="spellStart"/>
      <w:r w:rsidRPr="00154402">
        <w:rPr>
          <w:rFonts w:eastAsiaTheme="minorHAnsi"/>
          <w:i/>
          <w:iCs/>
          <w:sz w:val="18"/>
          <w:szCs w:val="18"/>
          <w:lang w:eastAsia="en-US"/>
        </w:rPr>
        <w:t>Multipliciteit</w:t>
      </w:r>
      <w:proofErr w:type="spellEnd"/>
      <w:r w:rsidRPr="00154402">
        <w:rPr>
          <w:rFonts w:eastAsiaTheme="minorHAnsi"/>
          <w:i/>
          <w:iCs/>
          <w:sz w:val="18"/>
          <w:szCs w:val="18"/>
          <w:lang w:eastAsia="en-US"/>
        </w:rPr>
        <w:t xml:space="preserve"> ten gevolge van spin-spinkoppeling</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tbl>
      <w:tblPr>
        <w:tblW w:w="0" w:type="auto"/>
        <w:tblInd w:w="120" w:type="dxa"/>
        <w:tblBorders>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519"/>
        <w:gridCol w:w="1789"/>
        <w:gridCol w:w="1549"/>
        <w:gridCol w:w="2119"/>
      </w:tblGrid>
      <w:tr w:rsidR="005B5F10" w14:paraId="280DC74C" w14:textId="77777777" w:rsidTr="00444C38">
        <w:tc>
          <w:tcPr>
            <w:tcW w:w="1519" w:type="dxa"/>
          </w:tcPr>
          <w:bookmarkEnd w:id="185"/>
          <w:p w14:paraId="405A07BC" w14:textId="77777777" w:rsidR="005B5F10" w:rsidRDefault="005B5F10" w:rsidP="00444C38">
            <w:pPr>
              <w:jc w:val="center"/>
            </w:pPr>
            <w:r>
              <w:t>totale spin</w:t>
            </w:r>
          </w:p>
        </w:tc>
        <w:tc>
          <w:tcPr>
            <w:tcW w:w="1789" w:type="dxa"/>
          </w:tcPr>
          <w:p w14:paraId="58E79C39" w14:textId="77777777" w:rsidR="005B5F10" w:rsidRDefault="005B5F10" w:rsidP="00444C38">
            <w:pPr>
              <w:jc w:val="center"/>
            </w:pPr>
            <w:r>
              <w:t>CH</w:t>
            </w:r>
            <w:r>
              <w:rPr>
                <w:vertAlign w:val="subscript"/>
              </w:rPr>
              <w:t>2</w:t>
            </w:r>
            <w:r>
              <w:t>-protonen</w:t>
            </w:r>
          </w:p>
        </w:tc>
        <w:tc>
          <w:tcPr>
            <w:tcW w:w="1549" w:type="dxa"/>
          </w:tcPr>
          <w:p w14:paraId="48612A3F" w14:textId="77777777" w:rsidR="005B5F10" w:rsidRDefault="005B5F10" w:rsidP="00444C38">
            <w:pPr>
              <w:jc w:val="center"/>
            </w:pPr>
            <w:r>
              <w:t>totale spin</w:t>
            </w:r>
          </w:p>
        </w:tc>
        <w:tc>
          <w:tcPr>
            <w:tcW w:w="2119" w:type="dxa"/>
          </w:tcPr>
          <w:p w14:paraId="529E902C" w14:textId="77777777" w:rsidR="005B5F10" w:rsidRDefault="005B5F10" w:rsidP="00444C38">
            <w:pPr>
              <w:jc w:val="center"/>
            </w:pPr>
            <w:r>
              <w:t>CH</w:t>
            </w:r>
            <w:r>
              <w:rPr>
                <w:vertAlign w:val="subscript"/>
              </w:rPr>
              <w:t>3</w:t>
            </w:r>
            <w:r>
              <w:t>-protonen</w:t>
            </w:r>
          </w:p>
        </w:tc>
      </w:tr>
      <w:tr w:rsidR="005B5F10" w14:paraId="11ABBF06" w14:textId="77777777" w:rsidTr="00444C38">
        <w:tc>
          <w:tcPr>
            <w:tcW w:w="1519" w:type="dxa"/>
          </w:tcPr>
          <w:p w14:paraId="33A363E2" w14:textId="77777777" w:rsidR="005B5F10" w:rsidRDefault="005B5F10" w:rsidP="00444C38">
            <w:pPr>
              <w:jc w:val="center"/>
            </w:pPr>
            <w:r>
              <w:t>+1</w:t>
            </w:r>
          </w:p>
          <w:p w14:paraId="1E3BB490" w14:textId="77777777" w:rsidR="005B5F10" w:rsidRDefault="005B5F10" w:rsidP="00444C38">
            <w:pPr>
              <w:jc w:val="center"/>
            </w:pPr>
            <w:r>
              <w:t>0</w:t>
            </w:r>
          </w:p>
          <w:p w14:paraId="738ABB85" w14:textId="77777777" w:rsidR="005B5F10" w:rsidRDefault="005B5F10" w:rsidP="00444C38">
            <w:pPr>
              <w:jc w:val="center"/>
            </w:pPr>
            <w:r>
              <w:sym w:font="Symbol" w:char="F02D"/>
            </w:r>
            <w:r>
              <w:t>1</w:t>
            </w:r>
          </w:p>
        </w:tc>
        <w:tc>
          <w:tcPr>
            <w:tcW w:w="1789" w:type="dxa"/>
          </w:tcPr>
          <w:p w14:paraId="2C48DAE6" w14:textId="77777777" w:rsidR="005B5F10" w:rsidRDefault="005B5F10" w:rsidP="00444C38">
            <w:pPr>
              <w:jc w:val="center"/>
            </w:pPr>
            <w:r>
              <w:sym w:font="Symbol" w:char="F0AD"/>
            </w:r>
            <w:r>
              <w:sym w:font="Symbol" w:char="F0AD"/>
            </w:r>
          </w:p>
          <w:p w14:paraId="02026D85" w14:textId="77777777" w:rsidR="005B5F10" w:rsidRDefault="005B5F10" w:rsidP="00444C38">
            <w:pPr>
              <w:jc w:val="center"/>
            </w:pPr>
            <w:r>
              <w:sym w:font="Symbol" w:char="F0AD"/>
            </w:r>
            <w:r>
              <w:sym w:font="Symbol" w:char="F0AF"/>
            </w:r>
            <w:r>
              <w:t> </w:t>
            </w:r>
            <w:r>
              <w:sym w:font="Symbol" w:char="F0AF"/>
            </w:r>
            <w:r>
              <w:sym w:font="Symbol" w:char="F0AD"/>
            </w:r>
          </w:p>
          <w:p w14:paraId="32303121" w14:textId="77777777" w:rsidR="005B5F10" w:rsidRDefault="005B5F10" w:rsidP="00444C38">
            <w:pPr>
              <w:jc w:val="center"/>
            </w:pPr>
            <w:r>
              <w:sym w:font="Symbol" w:char="F0AF"/>
            </w:r>
            <w:r>
              <w:sym w:font="Symbol" w:char="F0AF"/>
            </w:r>
          </w:p>
        </w:tc>
        <w:tc>
          <w:tcPr>
            <w:tcW w:w="1549" w:type="dxa"/>
          </w:tcPr>
          <w:p w14:paraId="7DD9801A" w14:textId="77777777" w:rsidR="005B5F10" w:rsidRDefault="005B5F10" w:rsidP="00444C38">
            <w:pPr>
              <w:jc w:val="center"/>
            </w:pPr>
            <w:r>
              <w:t>+3/2</w:t>
            </w:r>
          </w:p>
          <w:p w14:paraId="1C14505F" w14:textId="77777777" w:rsidR="005B5F10" w:rsidRDefault="005B5F10" w:rsidP="00444C38">
            <w:pPr>
              <w:jc w:val="center"/>
            </w:pPr>
            <w:r>
              <w:t>+1/2</w:t>
            </w:r>
          </w:p>
          <w:p w14:paraId="525C07C7" w14:textId="77777777" w:rsidR="005B5F10" w:rsidRDefault="005B5F10" w:rsidP="00444C38">
            <w:pPr>
              <w:jc w:val="center"/>
            </w:pPr>
            <w:r>
              <w:sym w:font="Symbol" w:char="F02D"/>
            </w:r>
            <w:r>
              <w:t>1/2</w:t>
            </w:r>
          </w:p>
          <w:p w14:paraId="2FA35122" w14:textId="77777777" w:rsidR="005B5F10" w:rsidRDefault="005B5F10" w:rsidP="00444C38">
            <w:pPr>
              <w:jc w:val="center"/>
            </w:pPr>
            <w:r>
              <w:sym w:font="Symbol" w:char="F02D"/>
            </w:r>
            <w:r>
              <w:t>3/2</w:t>
            </w:r>
          </w:p>
        </w:tc>
        <w:tc>
          <w:tcPr>
            <w:tcW w:w="2119" w:type="dxa"/>
          </w:tcPr>
          <w:p w14:paraId="276C5826" w14:textId="77777777" w:rsidR="005B5F10" w:rsidRDefault="005B5F10" w:rsidP="00444C38">
            <w:pPr>
              <w:jc w:val="center"/>
            </w:pPr>
            <w:r>
              <w:sym w:font="Symbol" w:char="F0AD"/>
            </w:r>
            <w:r>
              <w:sym w:font="Symbol" w:char="F0AD"/>
            </w:r>
            <w:r>
              <w:sym w:font="Symbol" w:char="F0AD"/>
            </w:r>
          </w:p>
          <w:p w14:paraId="027E78A2" w14:textId="77777777" w:rsidR="005B5F10" w:rsidRDefault="005B5F10" w:rsidP="00444C38">
            <w:pPr>
              <w:jc w:val="center"/>
            </w:pPr>
            <w:r>
              <w:sym w:font="Symbol" w:char="F0AD"/>
            </w:r>
            <w:r>
              <w:sym w:font="Symbol" w:char="F0AD"/>
            </w:r>
            <w:r>
              <w:sym w:font="Symbol" w:char="F0AF"/>
            </w:r>
            <w:r>
              <w:t> </w:t>
            </w:r>
            <w:r>
              <w:sym w:font="Symbol" w:char="F0AD"/>
            </w:r>
            <w:r>
              <w:sym w:font="Symbol" w:char="F0AF"/>
            </w:r>
            <w:r>
              <w:sym w:font="Symbol" w:char="F0AD"/>
            </w:r>
            <w:r>
              <w:t> </w:t>
            </w:r>
            <w:r>
              <w:sym w:font="Symbol" w:char="F0AF"/>
            </w:r>
            <w:r>
              <w:sym w:font="Symbol" w:char="F0AD"/>
            </w:r>
            <w:r>
              <w:sym w:font="Symbol" w:char="F0AD"/>
            </w:r>
          </w:p>
          <w:p w14:paraId="48E695A0" w14:textId="77777777" w:rsidR="005B5F10" w:rsidRDefault="005B5F10" w:rsidP="00444C38">
            <w:pPr>
              <w:jc w:val="center"/>
            </w:pPr>
            <w:r>
              <w:sym w:font="Symbol" w:char="F0AD"/>
            </w:r>
            <w:r>
              <w:sym w:font="Symbol" w:char="F0AF"/>
            </w:r>
            <w:r>
              <w:sym w:font="Symbol" w:char="F0AF"/>
            </w:r>
            <w:r>
              <w:t> </w:t>
            </w:r>
            <w:r>
              <w:sym w:font="Symbol" w:char="F0AF"/>
            </w:r>
            <w:r>
              <w:sym w:font="Symbol" w:char="F0AD"/>
            </w:r>
            <w:r>
              <w:sym w:font="Symbol" w:char="F0AF"/>
            </w:r>
            <w:r>
              <w:t> </w:t>
            </w:r>
            <w:r>
              <w:sym w:font="Symbol" w:char="F0AF"/>
            </w:r>
            <w:r>
              <w:sym w:font="Symbol" w:char="F0AF"/>
            </w:r>
            <w:r>
              <w:sym w:font="Symbol" w:char="F0AD"/>
            </w:r>
          </w:p>
          <w:p w14:paraId="5106EC80" w14:textId="77777777" w:rsidR="005B5F10" w:rsidRDefault="005B5F10" w:rsidP="00444C38">
            <w:pPr>
              <w:jc w:val="center"/>
            </w:pPr>
            <w:r>
              <w:sym w:font="Symbol" w:char="F0AF"/>
            </w:r>
            <w:r>
              <w:sym w:font="Symbol" w:char="F0AF"/>
            </w:r>
            <w:r>
              <w:sym w:font="Symbol" w:char="F0AF"/>
            </w:r>
          </w:p>
        </w:tc>
      </w:tr>
    </w:tbl>
    <w:p w14:paraId="7530E4C6" w14:textId="5817BA56" w:rsidR="00A24C76" w:rsidRDefault="00A24C76" w:rsidP="00A24C76">
      <w:pPr>
        <w:pStyle w:val="Kop3"/>
        <w:numPr>
          <w:ilvl w:val="0"/>
          <w:numId w:val="0"/>
        </w:numPr>
      </w:pPr>
      <w:bookmarkStart w:id="186" w:name="_Toc435887996"/>
      <w:bookmarkStart w:id="187" w:name="_Toc435888476"/>
      <w:bookmarkStart w:id="188" w:name="_Toc509390656"/>
      <w:bookmarkStart w:id="189" w:name="_Toc4590018"/>
      <w:bookmarkStart w:id="190" w:name="_Toc4679262"/>
      <w:bookmarkStart w:id="191" w:name="_Toc4918048"/>
      <w:bookmarkStart w:id="192" w:name="_Toc4920452"/>
    </w:p>
    <w:p w14:paraId="21545DFE" w14:textId="3CA6B091" w:rsidR="00241A4B" w:rsidRDefault="00241A4B" w:rsidP="00241A4B"/>
    <w:p w14:paraId="61D0759A" w14:textId="7F4099D3" w:rsidR="00241A4B" w:rsidRDefault="00241A4B" w:rsidP="00241A4B"/>
    <w:p w14:paraId="6C5A3008" w14:textId="77777777" w:rsidR="00241A4B" w:rsidRPr="00241A4B" w:rsidRDefault="00241A4B" w:rsidP="00241A4B"/>
    <w:p w14:paraId="04CBF877" w14:textId="25CC8ABC" w:rsidR="005B5F10" w:rsidRDefault="005B5F10" w:rsidP="00832D19">
      <w:pPr>
        <w:pStyle w:val="Kop3"/>
      </w:pPr>
      <w:bookmarkStart w:id="193" w:name="_Toc160477687"/>
      <w:r>
        <w:lastRenderedPageBreak/>
        <w:t>Integraal</w:t>
      </w:r>
      <w:bookmarkEnd w:id="186"/>
      <w:bookmarkEnd w:id="187"/>
      <w:bookmarkEnd w:id="188"/>
      <w:bookmarkEnd w:id="189"/>
      <w:bookmarkEnd w:id="190"/>
      <w:bookmarkEnd w:id="191"/>
      <w:bookmarkEnd w:id="192"/>
      <w:r w:rsidR="001210E1">
        <w:t xml:space="preserve"> en </w:t>
      </w:r>
      <w:proofErr w:type="spellStart"/>
      <w:r w:rsidR="001210E1">
        <w:t>multipliciteit</w:t>
      </w:r>
      <w:bookmarkEnd w:id="193"/>
      <w:proofErr w:type="spellEnd"/>
    </w:p>
    <w:p w14:paraId="200791F3" w14:textId="77777777" w:rsidR="005B5F10" w:rsidRDefault="005B5F10" w:rsidP="003B3D4F">
      <w:r>
        <w:t xml:space="preserve">De intensiteit van de signalen geeft aan hoeveel protonen van elk soort (equivalente protonen) er zijn. Het oppervlak van een piek is evenredig met het aantal equivalente protonen. </w:t>
      </w:r>
    </w:p>
    <w:p w14:paraId="5D76CAE7" w14:textId="6393CE6B" w:rsidR="005B5F10" w:rsidRDefault="005B5F10" w:rsidP="003B3D4F">
      <w:r>
        <w:t xml:space="preserve">Equivalente protonen zijn protonen met dezelfde chemische omgeving; als je in elk van twee moleculen van een stof in gedachte een willekeurig proton vervangt door een ander atoom Z en je krijgt daarbij hetzelfde product (of een enantiomeer), dan was er sprake van equivalente protonen. </w:t>
      </w:r>
    </w:p>
    <w:p w14:paraId="3152DF87" w14:textId="0B938DD7" w:rsidR="005B5F10" w:rsidRDefault="005B5F10" w:rsidP="003B3D4F">
      <w:r>
        <w:t xml:space="preserve">Door de </w:t>
      </w:r>
      <w:r w:rsidRPr="00F8026E">
        <w:rPr>
          <w:iCs/>
        </w:rPr>
        <w:t>verhouding</w:t>
      </w:r>
      <w:r>
        <w:t xml:space="preserve"> van de integralen te bepalen is ook de </w:t>
      </w:r>
      <w:r w:rsidRPr="00F8026E">
        <w:rPr>
          <w:iCs/>
        </w:rPr>
        <w:t>verhouding</w:t>
      </w:r>
      <w:r>
        <w:t xml:space="preserve"> van de aantallen equivalente protonen te bepalen. Als het totale aantal protonen bekend is (bijvoorbeeld via massaspectrometrie), dan kunnen de absolute aantallen berekend worden.</w:t>
      </w:r>
    </w:p>
    <w:p w14:paraId="53560F31" w14:textId="74DAA87C" w:rsidR="005B5F10" w:rsidRDefault="005B5F10" w:rsidP="003B3D4F">
      <w:r>
        <w:t>Bovenstaande leidt tot het bijgaande piekenpatroon bij ethanol</w:t>
      </w:r>
      <w:r w:rsidR="008C28FD">
        <w:t xml:space="preserve"> (figuur </w:t>
      </w:r>
      <w:r w:rsidR="00EE1B7D">
        <w:t>18</w:t>
      </w:r>
      <w:r w:rsidR="008C28FD">
        <w:t>)</w:t>
      </w:r>
      <w:r>
        <w:t>.</w:t>
      </w:r>
    </w:p>
    <w:p w14:paraId="17C52C01" w14:textId="1FEF55DD" w:rsidR="005B5F10" w:rsidRDefault="00A72618" w:rsidP="003B3D4F">
      <w:r>
        <w:rPr>
          <w:noProof/>
        </w:rPr>
        <mc:AlternateContent>
          <mc:Choice Requires="wps">
            <w:drawing>
              <wp:anchor distT="45720" distB="45720" distL="114300" distR="114300" simplePos="0" relativeHeight="251781120" behindDoc="0" locked="0" layoutInCell="1" allowOverlap="1" wp14:anchorId="7D01688D" wp14:editId="297AD21A">
                <wp:simplePos x="0" y="0"/>
                <wp:positionH relativeFrom="margin">
                  <wp:posOffset>3796665</wp:posOffset>
                </wp:positionH>
                <wp:positionV relativeFrom="paragraph">
                  <wp:posOffset>179070</wp:posOffset>
                </wp:positionV>
                <wp:extent cx="2398395" cy="2261870"/>
                <wp:effectExtent l="0" t="0" r="1905" b="5080"/>
                <wp:wrapSquare wrapText="bothSides"/>
                <wp:docPr id="11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2261870"/>
                        </a:xfrm>
                        <a:prstGeom prst="rect">
                          <a:avLst/>
                        </a:prstGeom>
                        <a:solidFill>
                          <a:srgbClr val="FFFFFF"/>
                        </a:solidFill>
                        <a:ln w="9525">
                          <a:noFill/>
                          <a:miter lim="800000"/>
                          <a:headEnd/>
                          <a:tailEnd/>
                        </a:ln>
                      </wps:spPr>
                      <wps:txbx>
                        <w:txbxContent>
                          <w:p w14:paraId="337D7D5E" w14:textId="4F0CBC3B" w:rsidR="006259E6" w:rsidRDefault="008A61E1" w:rsidP="00793A32">
                            <w:r>
                              <w:rPr>
                                <w:noProof/>
                              </w:rPr>
                              <w:drawing>
                                <wp:inline distT="0" distB="0" distL="0" distR="0" wp14:anchorId="0D2B6A37" wp14:editId="60502936">
                                  <wp:extent cx="2281660" cy="1751610"/>
                                  <wp:effectExtent l="0" t="0" r="4445" b="1270"/>
                                  <wp:docPr id="1974996885" name="Afbeelding 2" descr="Experimental data: 11.35 - Proton nuclear magnetic resonance spectros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Experimental data: 11.35 - Proton nuclear magnetic resonance spectroscopy"/>
                                          <pic:cNvPicPr>
                                            <a:picLocks noChangeAspect="1" noChangeArrowheads="1"/>
                                          </pic:cNvPicPr>
                                        </pic:nvPicPr>
                                        <pic:blipFill rotWithShape="1">
                                          <a:blip r:embed="rId88">
                                            <a:extLst>
                                              <a:ext uri="{28A0092B-C50C-407E-A947-70E740481C1C}">
                                                <a14:useLocalDpi xmlns:a14="http://schemas.microsoft.com/office/drawing/2010/main" val="0"/>
                                              </a:ext>
                                            </a:extLst>
                                          </a:blip>
                                          <a:srcRect l="6280"/>
                                          <a:stretch/>
                                        </pic:blipFill>
                                        <pic:spPr bwMode="auto">
                                          <a:xfrm>
                                            <a:off x="0" y="0"/>
                                            <a:ext cx="2334879" cy="1792466"/>
                                          </a:xfrm>
                                          <a:prstGeom prst="rect">
                                            <a:avLst/>
                                          </a:prstGeom>
                                          <a:noFill/>
                                          <a:ln>
                                            <a:noFill/>
                                          </a:ln>
                                          <a:extLst>
                                            <a:ext uri="{53640926-AAD7-44D8-BBD7-CCE9431645EC}">
                                              <a14:shadowObscured xmlns:a14="http://schemas.microsoft.com/office/drawing/2010/main"/>
                                            </a:ext>
                                          </a:extLst>
                                        </pic:spPr>
                                      </pic:pic>
                                    </a:graphicData>
                                  </a:graphic>
                                </wp:inline>
                              </w:drawing>
                            </w:r>
                          </w:p>
                          <w:p w14:paraId="2839350D" w14:textId="7ADBE53A" w:rsidR="006259E6" w:rsidRPr="0064773B" w:rsidRDefault="00D60F2F" w:rsidP="00AD56F2">
                            <w:pPr>
                              <w:pStyle w:val="Bijschrift"/>
                              <w:rPr>
                                <w:noProof/>
                                <w:color w:val="000000" w:themeColor="text1"/>
                                <w:sz w:val="22"/>
                                <w:szCs w:val="22"/>
                              </w:rPr>
                            </w:pPr>
                            <w:r w:rsidRPr="0064773B">
                              <w:rPr>
                                <w:color w:val="000000" w:themeColor="text1"/>
                                <w:sz w:val="22"/>
                                <w:szCs w:val="22"/>
                              </w:rPr>
                              <w:t>Figuur</w:t>
                            </w:r>
                            <w:r w:rsidR="006259E6" w:rsidRPr="0064773B">
                              <w:rPr>
                                <w:color w:val="000000" w:themeColor="text1"/>
                                <w:sz w:val="22"/>
                                <w:szCs w:val="22"/>
                              </w:rPr>
                              <w:t xml:space="preserve"> </w:t>
                            </w:r>
                            <w:r w:rsidR="00EE1B7D">
                              <w:rPr>
                                <w:color w:val="000000" w:themeColor="text1"/>
                                <w:sz w:val="22"/>
                                <w:szCs w:val="22"/>
                              </w:rPr>
                              <w:t>18</w:t>
                            </w:r>
                            <w:r w:rsidR="006259E6" w:rsidRPr="0064773B">
                              <w:rPr>
                                <w:color w:val="000000" w:themeColor="text1"/>
                                <w:sz w:val="22"/>
                                <w:szCs w:val="22"/>
                              </w:rPr>
                              <w:t xml:space="preserve"> NMR-spectrum van ethanol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1688D" id="_x0000_s1041" type="#_x0000_t202" style="position:absolute;left:0;text-align:left;margin-left:298.95pt;margin-top:14.1pt;width:188.85pt;height:178.1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" stroked="f">
                <v:textbox>
                  <w:txbxContent>
                    <w:p w14:paraId="337D7D5E" w14:textId="4F0CBC3B" w:rsidR="006259E6" w:rsidRDefault="008A61E1" w:rsidP="00793A32">
                      <w:r>
                        <w:rPr>
                          <w:noProof/>
                        </w:rPr>
                        <w:drawing>
                          <wp:inline distT="0" distB="0" distL="0" distR="0" wp14:anchorId="0D2B6A37" wp14:editId="60502936">
                            <wp:extent cx="2281660" cy="1751610"/>
                            <wp:effectExtent l="0" t="0" r="4445" b="1270"/>
                            <wp:docPr id="1974996885" name="Afbeelding 2" descr="Experimental data: 11.35 - Proton nuclear magnetic resonance spectros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Experimental data: 11.35 - Proton nuclear magnetic resonance spectroscopy"/>
                                    <pic:cNvPicPr>
                                      <a:picLocks noChangeAspect="1" noChangeArrowheads="1"/>
                                    </pic:cNvPicPr>
                                  </pic:nvPicPr>
                                  <pic:blipFill rotWithShape="1">
                                    <a:blip r:embed="rId88">
                                      <a:extLst>
                                        <a:ext uri="{28A0092B-C50C-407E-A947-70E740481C1C}">
                                          <a14:useLocalDpi xmlns:a14="http://schemas.microsoft.com/office/drawing/2010/main" val="0"/>
                                        </a:ext>
                                      </a:extLst>
                                    </a:blip>
                                    <a:srcRect l="6280"/>
                                    <a:stretch/>
                                  </pic:blipFill>
                                  <pic:spPr bwMode="auto">
                                    <a:xfrm>
                                      <a:off x="0" y="0"/>
                                      <a:ext cx="2334879" cy="1792466"/>
                                    </a:xfrm>
                                    <a:prstGeom prst="rect">
                                      <a:avLst/>
                                    </a:prstGeom>
                                    <a:noFill/>
                                    <a:ln>
                                      <a:noFill/>
                                    </a:ln>
                                    <a:extLst>
                                      <a:ext uri="{53640926-AAD7-44D8-BBD7-CCE9431645EC}">
                                        <a14:shadowObscured xmlns:a14="http://schemas.microsoft.com/office/drawing/2010/main"/>
                                      </a:ext>
                                    </a:extLst>
                                  </pic:spPr>
                                </pic:pic>
                              </a:graphicData>
                            </a:graphic>
                          </wp:inline>
                        </w:drawing>
                      </w:r>
                    </w:p>
                    <w:p w14:paraId="2839350D" w14:textId="7ADBE53A" w:rsidR="006259E6" w:rsidRPr="0064773B" w:rsidRDefault="00D60F2F" w:rsidP="00AD56F2">
                      <w:pPr>
                        <w:pStyle w:val="Bijschrift"/>
                        <w:rPr>
                          <w:noProof/>
                          <w:color w:val="000000" w:themeColor="text1"/>
                          <w:sz w:val="22"/>
                          <w:szCs w:val="22"/>
                        </w:rPr>
                      </w:pPr>
                      <w:r w:rsidRPr="0064773B">
                        <w:rPr>
                          <w:color w:val="000000" w:themeColor="text1"/>
                          <w:sz w:val="22"/>
                          <w:szCs w:val="22"/>
                        </w:rPr>
                        <w:t>Figuur</w:t>
                      </w:r>
                      <w:r w:rsidR="006259E6" w:rsidRPr="0064773B">
                        <w:rPr>
                          <w:color w:val="000000" w:themeColor="text1"/>
                          <w:sz w:val="22"/>
                          <w:szCs w:val="22"/>
                        </w:rPr>
                        <w:t xml:space="preserve"> </w:t>
                      </w:r>
                      <w:r w:rsidR="00EE1B7D">
                        <w:rPr>
                          <w:color w:val="000000" w:themeColor="text1"/>
                          <w:sz w:val="22"/>
                          <w:szCs w:val="22"/>
                        </w:rPr>
                        <w:t>18</w:t>
                      </w:r>
                      <w:r w:rsidR="006259E6" w:rsidRPr="0064773B">
                        <w:rPr>
                          <w:color w:val="000000" w:themeColor="text1"/>
                          <w:sz w:val="22"/>
                          <w:szCs w:val="22"/>
                        </w:rPr>
                        <w:t xml:space="preserve"> NMR-spectrum van ethanol</w:t>
                      </w:r>
                    </w:p>
                  </w:txbxContent>
                </v:textbox>
                <w10:wrap type="square" anchorx="margin"/>
              </v:shape>
            </w:pict>
          </mc:Fallback>
        </mc:AlternateContent>
      </w:r>
      <w:r w:rsidR="005B5F10">
        <w:t>Elk proton in CH</w:t>
      </w:r>
      <w:r w:rsidR="005B5F10">
        <w:rPr>
          <w:vertAlign w:val="subscript"/>
        </w:rPr>
        <w:t>2</w:t>
      </w:r>
      <w:r w:rsidR="005B5F10">
        <w:t xml:space="preserve"> ‘voelt’ vier verschillende spinrangschikkingen van CH</w:t>
      </w:r>
      <w:r w:rsidR="005B5F10">
        <w:rPr>
          <w:vertAlign w:val="subscript"/>
        </w:rPr>
        <w:t>3</w:t>
      </w:r>
      <w:r w:rsidR="005B5F10">
        <w:t xml:space="preserve"> en elk proton in CH</w:t>
      </w:r>
      <w:r w:rsidR="005B5F10">
        <w:rPr>
          <w:vertAlign w:val="subscript"/>
        </w:rPr>
        <w:t>3</w:t>
      </w:r>
      <w:r w:rsidR="005B5F10">
        <w:t xml:space="preserve"> ‘voelt’ drie verschillende spinrangschikkingen van CH</w:t>
      </w:r>
      <w:r w:rsidR="005B5F10">
        <w:rPr>
          <w:vertAlign w:val="subscript"/>
        </w:rPr>
        <w:t>2</w:t>
      </w:r>
      <w:r w:rsidR="005B5F10">
        <w:t>.</w:t>
      </w:r>
    </w:p>
    <w:p w14:paraId="0235EB7F" w14:textId="6BE30DCC" w:rsidR="005B5F10" w:rsidRDefault="005B5F10" w:rsidP="003B3D4F">
      <w:r>
        <w:t>De piekhoogten verhouden zich volgens een binomiale verdeling</w:t>
      </w:r>
      <w:r w:rsidR="00E11A39">
        <w:t xml:space="preserve"> (Pascals driehoek)</w:t>
      </w:r>
      <w:r>
        <w:t>. Dit geeft het volgende opsplitsingsschema.</w:t>
      </w:r>
    </w:p>
    <w:p w14:paraId="7D04825B" w14:textId="36911CA4" w:rsidR="00481B02" w:rsidRDefault="00903AD1" w:rsidP="003B3D4F">
      <w:r>
        <w:rPr>
          <w:noProof/>
        </w:rPr>
        <w:drawing>
          <wp:inline distT="0" distB="0" distL="0" distR="0" wp14:anchorId="62F2FCCF" wp14:editId="2C1A2280">
            <wp:extent cx="2842260" cy="1554480"/>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42260" cy="1554480"/>
                    </a:xfrm>
                    <a:prstGeom prst="rect">
                      <a:avLst/>
                    </a:prstGeom>
                    <a:noFill/>
                    <a:ln>
                      <a:noFill/>
                    </a:ln>
                  </pic:spPr>
                </pic:pic>
              </a:graphicData>
            </a:graphic>
          </wp:inline>
        </w:drawing>
      </w:r>
    </w:p>
    <w:p w14:paraId="611894EB" w14:textId="77777777" w:rsidR="00481B02" w:rsidRDefault="00481B02" w:rsidP="003B3D4F"/>
    <w:p w14:paraId="2C6BF4E0" w14:textId="2D82907C" w:rsidR="00903AD1" w:rsidRDefault="00903AD1" w:rsidP="003B3D4F">
      <w:r>
        <w:t>Waarbij n het aantal H-buren is van een proton.</w:t>
      </w:r>
    </w:p>
    <w:p w14:paraId="54ED1E8B" w14:textId="53446FCF" w:rsidR="005B5F10" w:rsidRDefault="005B5F10" w:rsidP="003B3D4F">
      <w:pPr>
        <w:tabs>
          <w:tab w:val="left" w:pos="284"/>
        </w:tabs>
        <w:ind w:left="284" w:hanging="284"/>
      </w:pPr>
      <w:r>
        <w:sym w:font="Symbol" w:char="F0B7"/>
      </w:r>
      <w:r>
        <w:tab/>
        <w:t xml:space="preserve">Een set van n equivalente protonen splitst een </w:t>
      </w:r>
      <w:r w:rsidR="000F65A1">
        <w:t>NMR-signaal</w:t>
      </w:r>
      <w:r>
        <w:t xml:space="preserve"> op in een n+1 </w:t>
      </w:r>
      <w:proofErr w:type="spellStart"/>
      <w:r>
        <w:t>multiplet</w:t>
      </w:r>
      <w:proofErr w:type="spellEnd"/>
    </w:p>
    <w:p w14:paraId="27B99CBB" w14:textId="77777777" w:rsidR="005B5F10" w:rsidRDefault="005B5F10" w:rsidP="003B3D4F">
      <w:pPr>
        <w:tabs>
          <w:tab w:val="left" w:pos="284"/>
        </w:tabs>
        <w:ind w:left="284" w:hanging="284"/>
      </w:pPr>
      <w:r>
        <w:sym w:font="Symbol" w:char="F0B7"/>
      </w:r>
      <w:r>
        <w:tab/>
        <w:t>Equivalente atomen splitsen zelf niet op</w:t>
      </w:r>
    </w:p>
    <w:p w14:paraId="16BE6A6F" w14:textId="68285E21" w:rsidR="005B5F10" w:rsidRDefault="005B5F10" w:rsidP="003B3D4F">
      <w:pPr>
        <w:tabs>
          <w:tab w:val="left" w:pos="284"/>
        </w:tabs>
        <w:ind w:left="284" w:hanging="284"/>
      </w:pPr>
      <w:r>
        <w:sym w:font="Symbol" w:char="F0B7"/>
      </w:r>
      <w:r>
        <w:tab/>
        <w:t xml:space="preserve">Bij </w:t>
      </w:r>
      <w:r w:rsidRPr="0099212E">
        <w:rPr>
          <w:iCs/>
        </w:rPr>
        <w:t>paren</w:t>
      </w:r>
      <w:r>
        <w:t xml:space="preserve"> </w:t>
      </w:r>
      <w:proofErr w:type="spellStart"/>
      <w:r>
        <w:t>multipletten</w:t>
      </w:r>
      <w:proofErr w:type="spellEnd"/>
      <w:r>
        <w:t xml:space="preserve"> (die horen bij naast elkaar gelegen -</w:t>
      </w:r>
      <w:proofErr w:type="spellStart"/>
      <w:r>
        <w:t>vicinale</w:t>
      </w:r>
      <w:proofErr w:type="spellEnd"/>
      <w:r>
        <w:t xml:space="preserve">- waterstofkernen) zijn de binnenste pieken </w:t>
      </w:r>
      <w:r w:rsidR="00F2253D">
        <w:t>–</w:t>
      </w:r>
      <w:r>
        <w:t xml:space="preserve"> de pieken dichter bij het andere, gekoppelde </w:t>
      </w:r>
      <w:proofErr w:type="spellStart"/>
      <w:r>
        <w:t>multiplet</w:t>
      </w:r>
      <w:proofErr w:type="spellEnd"/>
      <w:r>
        <w:t>- groter dan de buitenste.</w:t>
      </w:r>
    </w:p>
    <w:p w14:paraId="2205D627" w14:textId="103F17B6" w:rsidR="005B5F10" w:rsidRDefault="005B5F10" w:rsidP="003B3D4F">
      <w:pPr>
        <w:tabs>
          <w:tab w:val="left" w:pos="284"/>
        </w:tabs>
        <w:ind w:left="284" w:hanging="284"/>
      </w:pPr>
      <w:r>
        <w:sym w:font="Symbol" w:char="F0B7"/>
      </w:r>
      <w:r>
        <w:tab/>
        <w:t>De patronen kunnen veranderen met de meetcondities: bij hogere temperatuur kunnen bijvoorbeeld door opheffen van beperkte draaibaarheid H-kernen equivalent worden.</w:t>
      </w:r>
    </w:p>
    <w:p w14:paraId="5F7D489A" w14:textId="77777777" w:rsidR="003B3D4F" w:rsidRDefault="003B3D4F" w:rsidP="005B5F10">
      <w:pPr>
        <w:tabs>
          <w:tab w:val="left" w:pos="284"/>
        </w:tabs>
        <w:ind w:left="284" w:hanging="284"/>
      </w:pPr>
    </w:p>
    <w:p w14:paraId="3961C3C3" w14:textId="77777777" w:rsidR="00E06116" w:rsidRDefault="00E06116" w:rsidP="005B5F10">
      <w:pPr>
        <w:tabs>
          <w:tab w:val="left" w:pos="284"/>
        </w:tabs>
        <w:ind w:left="284" w:hanging="284"/>
      </w:pPr>
    </w:p>
    <w:p w14:paraId="168EB192" w14:textId="77777777" w:rsidR="0024771F" w:rsidRDefault="0024771F" w:rsidP="005B5F10">
      <w:pPr>
        <w:tabs>
          <w:tab w:val="left" w:pos="284"/>
        </w:tabs>
        <w:ind w:left="284" w:hanging="284"/>
      </w:pPr>
    </w:p>
    <w:p w14:paraId="3A7D472A" w14:textId="77777777" w:rsidR="0024771F" w:rsidRDefault="0024771F" w:rsidP="005B5F10">
      <w:pPr>
        <w:tabs>
          <w:tab w:val="left" w:pos="284"/>
        </w:tabs>
        <w:ind w:left="284" w:hanging="284"/>
      </w:pPr>
    </w:p>
    <w:p w14:paraId="1F269E31" w14:textId="77777777" w:rsidR="0024771F" w:rsidRDefault="0024771F" w:rsidP="005B5F10">
      <w:pPr>
        <w:tabs>
          <w:tab w:val="left" w:pos="284"/>
        </w:tabs>
        <w:ind w:left="284" w:hanging="284"/>
      </w:pPr>
    </w:p>
    <w:p w14:paraId="377D1758" w14:textId="77777777" w:rsidR="0024771F" w:rsidRDefault="0024771F" w:rsidP="005B5F10">
      <w:pPr>
        <w:tabs>
          <w:tab w:val="left" w:pos="284"/>
        </w:tabs>
        <w:ind w:left="284" w:hanging="284"/>
      </w:pPr>
    </w:p>
    <w:p w14:paraId="31396DCE" w14:textId="77777777" w:rsidR="0024771F" w:rsidRDefault="0024771F" w:rsidP="005B5F10">
      <w:pPr>
        <w:tabs>
          <w:tab w:val="left" w:pos="284"/>
        </w:tabs>
        <w:ind w:left="284" w:hanging="284"/>
      </w:pPr>
    </w:p>
    <w:p w14:paraId="5E48DEA3" w14:textId="77777777" w:rsidR="0024771F" w:rsidRDefault="0024771F" w:rsidP="005B5F10">
      <w:pPr>
        <w:tabs>
          <w:tab w:val="left" w:pos="284"/>
        </w:tabs>
        <w:ind w:left="284" w:hanging="284"/>
      </w:pPr>
    </w:p>
    <w:p w14:paraId="0D58FC20" w14:textId="77777777" w:rsidR="0024771F" w:rsidRDefault="0024771F" w:rsidP="005B5F10">
      <w:pPr>
        <w:tabs>
          <w:tab w:val="left" w:pos="284"/>
        </w:tabs>
        <w:ind w:left="284" w:hanging="284"/>
      </w:pPr>
    </w:p>
    <w:p w14:paraId="0C1E836B" w14:textId="77777777" w:rsidR="0024771F" w:rsidRDefault="0024771F" w:rsidP="005B5F10">
      <w:pPr>
        <w:tabs>
          <w:tab w:val="left" w:pos="284"/>
        </w:tabs>
        <w:ind w:left="284" w:hanging="284"/>
      </w:pPr>
    </w:p>
    <w:p w14:paraId="6F543D1C" w14:textId="77777777" w:rsidR="0024771F" w:rsidRDefault="0024771F" w:rsidP="005B5F10">
      <w:pPr>
        <w:tabs>
          <w:tab w:val="left" w:pos="284"/>
        </w:tabs>
        <w:ind w:left="284" w:hanging="284"/>
      </w:pPr>
    </w:p>
    <w:p w14:paraId="63313D3C" w14:textId="77777777" w:rsidR="0024771F" w:rsidRDefault="0024771F" w:rsidP="005B5F10">
      <w:pPr>
        <w:tabs>
          <w:tab w:val="left" w:pos="284"/>
        </w:tabs>
        <w:ind w:left="284" w:hanging="284"/>
      </w:pPr>
    </w:p>
    <w:p w14:paraId="508DBFEF" w14:textId="77777777" w:rsidR="0024771F" w:rsidRDefault="0024771F" w:rsidP="005B5F10">
      <w:pPr>
        <w:tabs>
          <w:tab w:val="left" w:pos="284"/>
        </w:tabs>
        <w:ind w:left="284" w:hanging="284"/>
      </w:pPr>
    </w:p>
    <w:p w14:paraId="1B4D9C2C" w14:textId="77777777" w:rsidR="0024771F" w:rsidRDefault="0024771F" w:rsidP="005B5F10">
      <w:pPr>
        <w:tabs>
          <w:tab w:val="left" w:pos="284"/>
        </w:tabs>
        <w:ind w:left="284" w:hanging="284"/>
      </w:pPr>
    </w:p>
    <w:p w14:paraId="7CECD49E" w14:textId="77777777" w:rsidR="0024771F" w:rsidRDefault="0024771F" w:rsidP="005B5F10">
      <w:pPr>
        <w:tabs>
          <w:tab w:val="left" w:pos="284"/>
        </w:tabs>
        <w:ind w:left="284" w:hanging="284"/>
      </w:pPr>
    </w:p>
    <w:p w14:paraId="455B3D51" w14:textId="77777777" w:rsidR="0024771F" w:rsidRDefault="0024771F" w:rsidP="005B5F10">
      <w:pPr>
        <w:tabs>
          <w:tab w:val="left" w:pos="284"/>
        </w:tabs>
        <w:ind w:left="284" w:hanging="284"/>
      </w:pPr>
    </w:p>
    <w:p w14:paraId="7D138745" w14:textId="77777777" w:rsidR="0024771F" w:rsidRDefault="0024771F" w:rsidP="005B5F10">
      <w:pPr>
        <w:tabs>
          <w:tab w:val="left" w:pos="284"/>
        </w:tabs>
        <w:ind w:left="284" w:hanging="284"/>
      </w:pPr>
    </w:p>
    <w:p w14:paraId="333E66D9" w14:textId="77777777" w:rsidR="0024771F" w:rsidRDefault="0024771F" w:rsidP="005B5F10">
      <w:pPr>
        <w:tabs>
          <w:tab w:val="left" w:pos="284"/>
        </w:tabs>
        <w:ind w:left="284" w:hanging="284"/>
      </w:pPr>
    </w:p>
    <w:p w14:paraId="11BF5426" w14:textId="77777777" w:rsidR="0024771F" w:rsidRDefault="0024771F" w:rsidP="005B5F10">
      <w:pPr>
        <w:tabs>
          <w:tab w:val="left" w:pos="284"/>
        </w:tabs>
        <w:ind w:left="284" w:hanging="284"/>
      </w:pPr>
    </w:p>
    <w:p w14:paraId="6B224D72" w14:textId="77777777" w:rsidR="0024771F" w:rsidRDefault="0024771F" w:rsidP="005B5F10">
      <w:pPr>
        <w:tabs>
          <w:tab w:val="left" w:pos="284"/>
        </w:tabs>
        <w:ind w:left="284" w:hanging="284"/>
      </w:pPr>
    </w:p>
    <w:p w14:paraId="08C6F5EA" w14:textId="77777777" w:rsidR="0024771F" w:rsidRDefault="0024771F" w:rsidP="005B5F10">
      <w:pPr>
        <w:tabs>
          <w:tab w:val="left" w:pos="284"/>
        </w:tabs>
        <w:ind w:left="284" w:hanging="284"/>
      </w:pPr>
    </w:p>
    <w:p w14:paraId="49AF2B54" w14:textId="77777777" w:rsidR="0024771F" w:rsidRPr="00300D8A" w:rsidRDefault="0024771F" w:rsidP="0024771F">
      <w:pPr>
        <w:pStyle w:val="Kop1"/>
      </w:pPr>
      <w:bookmarkStart w:id="194" w:name="_Toc35373016"/>
      <w:bookmarkStart w:id="195" w:name="_Toc160477688"/>
      <w:r>
        <w:lastRenderedPageBreak/>
        <w:t>Polymeerchemie</w:t>
      </w:r>
      <w:bookmarkEnd w:id="194"/>
      <w:bookmarkEnd w:id="195"/>
    </w:p>
    <w:p w14:paraId="5AD5CC93" w14:textId="77777777" w:rsidR="00614CCF" w:rsidRPr="008277EA" w:rsidRDefault="00614CCF" w:rsidP="00614CCF">
      <w:pPr>
        <w:pStyle w:val="vgl"/>
        <w:rPr>
          <w:rStyle w:val="OpmaakprofielEPSONSansSerif10pt"/>
          <w:u w:val="single"/>
        </w:rPr>
      </w:pPr>
      <w:r w:rsidRPr="008277EA">
        <w:rPr>
          <w:u w:val="single"/>
        </w:rPr>
        <w:t>Radicaalkettingreacties</w:t>
      </w:r>
    </w:p>
    <w:p w14:paraId="57161764" w14:textId="77777777" w:rsidR="00614CCF" w:rsidRPr="00183074" w:rsidRDefault="00614CCF" w:rsidP="00614CCF">
      <w:pPr>
        <w:suppressAutoHyphens/>
        <w:rPr>
          <w:rStyle w:val="OpmaakprofielEPSONSansSerif10pt1"/>
        </w:rPr>
      </w:pPr>
      <w:r>
        <w:rPr>
          <w:rStyle w:val="OpmaakprofielEPSONSansSerif10pt1"/>
        </w:rPr>
        <w:t>K</w:t>
      </w:r>
      <w:r w:rsidRPr="00183074">
        <w:rPr>
          <w:rStyle w:val="OpmaakprofielEPSONSansSerif10pt1"/>
        </w:rPr>
        <w:t xml:space="preserve">ettingreacties </w:t>
      </w:r>
      <w:r>
        <w:rPr>
          <w:rStyle w:val="OpmaakprofielEPSONSansSerif10pt1"/>
        </w:rPr>
        <w:t xml:space="preserve">vertonen </w:t>
      </w:r>
      <w:r w:rsidRPr="00183074">
        <w:rPr>
          <w:rStyle w:val="OpmaakprofielEPSONSansSerif10pt1"/>
        </w:rPr>
        <w:t xml:space="preserve">een zekere analogie met gekatalyseerde reacties. Ook hier is de </w:t>
      </w:r>
      <w:r>
        <w:rPr>
          <w:rStyle w:val="OpmaakprofielEPSONSansSerif10pt1"/>
        </w:rPr>
        <w:t>totale</w:t>
      </w:r>
      <w:r w:rsidRPr="00183074">
        <w:rPr>
          <w:rStyle w:val="OpmaakprofielEPSONSansSerif10pt1"/>
        </w:rPr>
        <w:t xml:space="preserve"> reactie het resultaat van het doorlopen van een gesloten reeks </w:t>
      </w:r>
      <w:r>
        <w:rPr>
          <w:rStyle w:val="OpmaakprofielEPSONSansSerif10pt1"/>
        </w:rPr>
        <w:t>deel</w:t>
      </w:r>
      <w:r w:rsidRPr="00183074">
        <w:rPr>
          <w:rStyle w:val="OpmaakprofielEPSONSansSerif10pt1"/>
        </w:rPr>
        <w:t>stappen. De actieve centra worden hier echter niet geleverd door een katalysator maar door een zogenaamde initiatie. Hierbij worden actieve centra, ook wel kettingdragers genoemd, gevormd vanuit de reactanten zelf of vanuit een initiatormolec</w:t>
      </w:r>
      <w:r>
        <w:rPr>
          <w:rStyle w:val="OpmaakprofielEPSONSansSerif10pt1"/>
        </w:rPr>
        <w:t>u</w:t>
      </w:r>
      <w:r w:rsidRPr="00183074">
        <w:rPr>
          <w:rStyle w:val="OpmaakprofielEPSONSansSerif10pt1"/>
        </w:rPr>
        <w:t>ul, d</w:t>
      </w:r>
      <w:r>
        <w:rPr>
          <w:rStyle w:val="OpmaakprofielEPSONSansSerif10pt1"/>
        </w:rPr>
        <w:t>at</w:t>
      </w:r>
      <w:r w:rsidRPr="00183074">
        <w:rPr>
          <w:rStyle w:val="OpmaakprofielEPSONSansSerif10pt1"/>
        </w:rPr>
        <w:t xml:space="preserve"> in kleine hoeveelheden toegevoegd wordt. De energie nodig voor de initiatie wordt </w:t>
      </w:r>
      <w:r>
        <w:rPr>
          <w:rStyle w:val="OpmaakprofielEPSONSansSerif10pt1"/>
        </w:rPr>
        <w:t xml:space="preserve">vaak met warmte of met licht </w:t>
      </w:r>
      <w:r w:rsidRPr="00183074">
        <w:rPr>
          <w:rStyle w:val="OpmaakprofielEPSONSansSerif10pt1"/>
        </w:rPr>
        <w:t>geleverd. In tegenstelling tot een katalysator wordt de initiator wel verbruikt. Formules (</w:t>
      </w:r>
      <w:r>
        <w:rPr>
          <w:rStyle w:val="OpmaakprofielEPSONSansSerif10pt1"/>
        </w:rPr>
        <w:t>1</w:t>
      </w:r>
      <w:r w:rsidRPr="00183074">
        <w:rPr>
          <w:rStyle w:val="OpmaakprofielEPSONSansSerif10pt1"/>
        </w:rPr>
        <w:t>), (</w:t>
      </w:r>
      <w:r>
        <w:rPr>
          <w:rStyle w:val="OpmaakprofielEPSONSansSerif10pt1"/>
        </w:rPr>
        <w:t>2</w:t>
      </w:r>
      <w:r w:rsidRPr="00183074">
        <w:rPr>
          <w:rStyle w:val="OpmaakprofielEPSONSansSerif10pt1"/>
        </w:rPr>
        <w:t>) en (</w:t>
      </w:r>
      <w:r>
        <w:rPr>
          <w:rStyle w:val="OpmaakprofielEPSONSansSerif10pt1"/>
        </w:rPr>
        <w:t>3</w:t>
      </w:r>
      <w:r w:rsidRPr="00183074">
        <w:rPr>
          <w:rStyle w:val="OpmaakprofielEPSONSansSerif10pt1"/>
        </w:rPr>
        <w:t>) geven schematisch het verloop van een onvertakte kettingreactie weer.</w:t>
      </w:r>
    </w:p>
    <w:tbl>
      <w:tblPr>
        <w:tblStyle w:val="Tabelraster"/>
        <w:tblW w:w="7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18"/>
        <w:gridCol w:w="314"/>
        <w:gridCol w:w="314"/>
        <w:gridCol w:w="2836"/>
        <w:gridCol w:w="547"/>
      </w:tblGrid>
      <w:tr w:rsidR="00614CCF" w14:paraId="3D818319" w14:textId="77777777" w:rsidTr="007E4109">
        <w:tc>
          <w:tcPr>
            <w:tcW w:w="3518" w:type="dxa"/>
          </w:tcPr>
          <w:p w14:paraId="058C3810" w14:textId="77777777" w:rsidR="00614CCF" w:rsidRPr="00454297" w:rsidRDefault="00614CCF" w:rsidP="007E4109">
            <w:pPr>
              <w:suppressAutoHyphens/>
              <w:rPr>
                <w:rStyle w:val="OpmaakprofielEPSONSansSerif10pt1"/>
                <w:vertAlign w:val="subscript"/>
              </w:rPr>
            </w:pPr>
            <w:r>
              <w:rPr>
                <w:rStyle w:val="OpmaakprofielEPSONSansSerif10pt1"/>
              </w:rPr>
              <w:t>A</w:t>
            </w:r>
            <w:r>
              <w:rPr>
                <w:rStyle w:val="OpmaakprofielEPSONSansSerif10pt1"/>
                <w:vertAlign w:val="subscript"/>
              </w:rPr>
              <w:t>1</w:t>
            </w:r>
            <w:r>
              <w:rPr>
                <w:rStyle w:val="OpmaakprofielEPSONSansSerif10pt1"/>
              </w:rPr>
              <w:t xml:space="preserve"> </w:t>
            </w:r>
            <w:r>
              <w:rPr>
                <w:rStyle w:val="OpmaakprofielEPSONSansSerif10pt1"/>
              </w:rPr>
              <w:sym w:font="Symbol" w:char="F0AE"/>
            </w:r>
            <w:r>
              <w:rPr>
                <w:rStyle w:val="OpmaakprofielEPSONSansSerif10pt1"/>
              </w:rPr>
              <w:t xml:space="preserve"> I</w:t>
            </w:r>
            <w:r>
              <w:rPr>
                <w:rStyle w:val="OpmaakprofielEPSONSansSerif10pt1"/>
                <w:vertAlign w:val="subscript"/>
              </w:rPr>
              <w:t>1</w:t>
            </w:r>
          </w:p>
        </w:tc>
        <w:tc>
          <w:tcPr>
            <w:tcW w:w="314" w:type="dxa"/>
          </w:tcPr>
          <w:p w14:paraId="6F4F8464" w14:textId="77777777" w:rsidR="00614CCF" w:rsidRDefault="00614CCF" w:rsidP="007E4109">
            <w:pPr>
              <w:suppressAutoHyphens/>
              <w:rPr>
                <w:rStyle w:val="OpmaakprofielEPSONSansSerif10pt1"/>
              </w:rPr>
            </w:pPr>
          </w:p>
        </w:tc>
        <w:tc>
          <w:tcPr>
            <w:tcW w:w="314" w:type="dxa"/>
            <w:tcBorders>
              <w:bottom w:val="single" w:sz="4" w:space="0" w:color="auto"/>
            </w:tcBorders>
          </w:tcPr>
          <w:p w14:paraId="5896F493" w14:textId="77777777" w:rsidR="00614CCF" w:rsidRDefault="00614CCF" w:rsidP="007E4109">
            <w:pPr>
              <w:suppressAutoHyphens/>
              <w:rPr>
                <w:rStyle w:val="OpmaakprofielEPSONSansSerif10pt1"/>
              </w:rPr>
            </w:pPr>
          </w:p>
        </w:tc>
        <w:tc>
          <w:tcPr>
            <w:tcW w:w="2836" w:type="dxa"/>
          </w:tcPr>
          <w:p w14:paraId="32319C2C" w14:textId="77777777" w:rsidR="00614CCF" w:rsidRDefault="00614CCF" w:rsidP="007E4109">
            <w:pPr>
              <w:suppressAutoHyphens/>
              <w:rPr>
                <w:rStyle w:val="OpmaakprofielEPSONSansSerif10pt1"/>
              </w:rPr>
            </w:pPr>
            <w:r>
              <w:rPr>
                <w:rStyle w:val="OpmaakprofielEPSONSansSerif10pt1"/>
              </w:rPr>
              <w:t>initiatie</w:t>
            </w:r>
          </w:p>
        </w:tc>
        <w:tc>
          <w:tcPr>
            <w:tcW w:w="547" w:type="dxa"/>
          </w:tcPr>
          <w:p w14:paraId="3441059F" w14:textId="77777777" w:rsidR="00614CCF" w:rsidRDefault="00614CCF" w:rsidP="007E4109">
            <w:pPr>
              <w:suppressAutoHyphens/>
              <w:rPr>
                <w:rStyle w:val="OpmaakprofielEPSONSansSerif10pt1"/>
              </w:rPr>
            </w:pPr>
            <w:r>
              <w:rPr>
                <w:rStyle w:val="OpmaakprofielEPSONSansSerif10pt1"/>
              </w:rPr>
              <w:t>(1)</w:t>
            </w:r>
          </w:p>
        </w:tc>
      </w:tr>
      <w:tr w:rsidR="00614CCF" w14:paraId="3B348E8D" w14:textId="77777777" w:rsidTr="007E4109">
        <w:tc>
          <w:tcPr>
            <w:tcW w:w="3518" w:type="dxa"/>
          </w:tcPr>
          <w:p w14:paraId="2C8F23DC" w14:textId="77777777" w:rsidR="00614CCF" w:rsidRPr="00454297" w:rsidRDefault="00614CCF" w:rsidP="007E4109">
            <w:pPr>
              <w:suppressAutoHyphens/>
              <w:rPr>
                <w:rStyle w:val="OpmaakprofielEPSONSansSerif10pt1"/>
              </w:rPr>
            </w:pPr>
            <w:r>
              <w:rPr>
                <w:rStyle w:val="OpmaakprofielEPSONSansSerif10pt1"/>
              </w:rPr>
              <w:t>A</w:t>
            </w:r>
            <w:r>
              <w:rPr>
                <w:rStyle w:val="OpmaakprofielEPSONSansSerif10pt1"/>
                <w:vertAlign w:val="subscript"/>
              </w:rPr>
              <w:t>1</w:t>
            </w:r>
            <w:r>
              <w:rPr>
                <w:rStyle w:val="OpmaakprofielEPSONSansSerif10pt1"/>
              </w:rPr>
              <w:t xml:space="preserve"> + I</w:t>
            </w:r>
            <w:r>
              <w:rPr>
                <w:rStyle w:val="OpmaakprofielEPSONSansSerif10pt1"/>
                <w:vertAlign w:val="subscript"/>
              </w:rPr>
              <w:t>1</w:t>
            </w:r>
            <w:r>
              <w:rPr>
                <w:rStyle w:val="OpmaakprofielEPSONSansSerif10pt1"/>
              </w:rPr>
              <w:t xml:space="preserve"> </w:t>
            </w:r>
            <m:oMath>
              <m:r>
                <w:rPr>
                  <w:rStyle w:val="OpmaakprofielEPSONSansSerif10pt1"/>
                  <w:rFonts w:ascii="Cambria Math" w:hAnsi="Cambria Math"/>
                </w:rPr>
                <m:t>⇌</m:t>
              </m:r>
            </m:oMath>
            <w:r>
              <w:rPr>
                <w:rStyle w:val="OpmaakprofielEPSONSansSerif10pt1"/>
              </w:rPr>
              <w:t xml:space="preserve"> I</w:t>
            </w:r>
            <w:r>
              <w:rPr>
                <w:rStyle w:val="OpmaakprofielEPSONSansSerif10pt1"/>
                <w:vertAlign w:val="subscript"/>
              </w:rPr>
              <w:t>2</w:t>
            </w:r>
            <w:r>
              <w:rPr>
                <w:rStyle w:val="OpmaakprofielEPSONSansSerif10pt1"/>
              </w:rPr>
              <w:t xml:space="preserve"> + B</w:t>
            </w:r>
            <w:r>
              <w:rPr>
                <w:rStyle w:val="OpmaakprofielEPSONSansSerif10pt1"/>
                <w:vertAlign w:val="subscript"/>
              </w:rPr>
              <w:t>2</w:t>
            </w:r>
          </w:p>
        </w:tc>
        <w:tc>
          <w:tcPr>
            <w:tcW w:w="314" w:type="dxa"/>
          </w:tcPr>
          <w:p w14:paraId="0A5F773B" w14:textId="77777777" w:rsidR="00614CCF" w:rsidRDefault="00614CCF" w:rsidP="007E4109">
            <w:pPr>
              <w:suppressAutoHyphens/>
              <w:rPr>
                <w:rStyle w:val="OpmaakprofielEPSONSansSerif10pt1"/>
              </w:rPr>
            </w:pPr>
          </w:p>
        </w:tc>
        <w:tc>
          <w:tcPr>
            <w:tcW w:w="314" w:type="dxa"/>
            <w:tcBorders>
              <w:top w:val="single" w:sz="4" w:space="0" w:color="auto"/>
              <w:right w:val="single" w:sz="4" w:space="0" w:color="auto"/>
            </w:tcBorders>
          </w:tcPr>
          <w:p w14:paraId="0B6DD0C7" w14:textId="77777777" w:rsidR="00614CCF" w:rsidRDefault="00614CCF" w:rsidP="007E4109">
            <w:pPr>
              <w:suppressAutoHyphens/>
              <w:rPr>
                <w:rStyle w:val="OpmaakprofielEPSONSansSerif10pt1"/>
              </w:rPr>
            </w:pPr>
          </w:p>
        </w:tc>
        <w:tc>
          <w:tcPr>
            <w:tcW w:w="2836" w:type="dxa"/>
            <w:tcBorders>
              <w:left w:val="single" w:sz="4" w:space="0" w:color="auto"/>
            </w:tcBorders>
          </w:tcPr>
          <w:p w14:paraId="0EEF1A91" w14:textId="77777777" w:rsidR="00614CCF" w:rsidRDefault="00614CCF" w:rsidP="007E4109">
            <w:pPr>
              <w:suppressAutoHyphens/>
              <w:rPr>
                <w:rStyle w:val="OpmaakprofielEPSONSansSerif10pt1"/>
              </w:rPr>
            </w:pPr>
          </w:p>
        </w:tc>
        <w:tc>
          <w:tcPr>
            <w:tcW w:w="547" w:type="dxa"/>
          </w:tcPr>
          <w:p w14:paraId="05DAEFF7" w14:textId="77777777" w:rsidR="00614CCF" w:rsidRDefault="00614CCF" w:rsidP="007E4109">
            <w:pPr>
              <w:suppressAutoHyphens/>
              <w:rPr>
                <w:rStyle w:val="OpmaakprofielEPSONSansSerif10pt1"/>
              </w:rPr>
            </w:pPr>
          </w:p>
        </w:tc>
      </w:tr>
      <w:tr w:rsidR="00614CCF" w14:paraId="107C2062" w14:textId="77777777" w:rsidTr="007E4109">
        <w:tc>
          <w:tcPr>
            <w:tcW w:w="3518" w:type="dxa"/>
          </w:tcPr>
          <w:p w14:paraId="6A4D9D6C" w14:textId="77777777" w:rsidR="00614CCF" w:rsidRPr="00454297" w:rsidRDefault="00614CCF" w:rsidP="007E4109">
            <w:pPr>
              <w:suppressAutoHyphens/>
              <w:rPr>
                <w:rStyle w:val="OpmaakprofielEPSONSansSerif10pt1"/>
              </w:rPr>
            </w:pPr>
            <w:r>
              <w:rPr>
                <w:rStyle w:val="OpmaakprofielEPSONSansSerif10pt1"/>
              </w:rPr>
              <w:t>A</w:t>
            </w:r>
            <w:r>
              <w:rPr>
                <w:rStyle w:val="OpmaakprofielEPSONSansSerif10pt1"/>
                <w:vertAlign w:val="subscript"/>
              </w:rPr>
              <w:t>2</w:t>
            </w:r>
            <w:r>
              <w:rPr>
                <w:rStyle w:val="OpmaakprofielEPSONSansSerif10pt1"/>
              </w:rPr>
              <w:t xml:space="preserve"> + I</w:t>
            </w:r>
            <w:r>
              <w:rPr>
                <w:rStyle w:val="OpmaakprofielEPSONSansSerif10pt1"/>
                <w:vertAlign w:val="subscript"/>
              </w:rPr>
              <w:t>2</w:t>
            </w:r>
            <w:r>
              <w:rPr>
                <w:rStyle w:val="OpmaakprofielEPSONSansSerif10pt1"/>
              </w:rPr>
              <w:t xml:space="preserve"> </w:t>
            </w:r>
            <m:oMath>
              <m:r>
                <w:rPr>
                  <w:rStyle w:val="OpmaakprofielEPSONSansSerif10pt1"/>
                  <w:rFonts w:ascii="Cambria Math" w:hAnsi="Cambria Math"/>
                </w:rPr>
                <m:t>⇌</m:t>
              </m:r>
            </m:oMath>
            <w:r>
              <w:rPr>
                <w:rStyle w:val="OpmaakprofielEPSONSansSerif10pt1"/>
              </w:rPr>
              <w:t xml:space="preserve"> I</w:t>
            </w:r>
            <w:r>
              <w:rPr>
                <w:rStyle w:val="OpmaakprofielEPSONSansSerif10pt1"/>
                <w:vertAlign w:val="subscript"/>
              </w:rPr>
              <w:t>3</w:t>
            </w:r>
            <w:r>
              <w:rPr>
                <w:rStyle w:val="OpmaakprofielEPSONSansSerif10pt1"/>
              </w:rPr>
              <w:t xml:space="preserve"> + B</w:t>
            </w:r>
            <w:r>
              <w:rPr>
                <w:rStyle w:val="OpmaakprofielEPSONSansSerif10pt1"/>
                <w:vertAlign w:val="subscript"/>
              </w:rPr>
              <w:t>3</w:t>
            </w:r>
          </w:p>
        </w:tc>
        <w:tc>
          <w:tcPr>
            <w:tcW w:w="314" w:type="dxa"/>
          </w:tcPr>
          <w:p w14:paraId="3E9D2F25" w14:textId="77777777" w:rsidR="00614CCF" w:rsidRDefault="00614CCF" w:rsidP="007E4109">
            <w:pPr>
              <w:suppressAutoHyphens/>
              <w:rPr>
                <w:rStyle w:val="OpmaakprofielEPSONSansSerif10pt1"/>
              </w:rPr>
            </w:pPr>
          </w:p>
        </w:tc>
        <w:tc>
          <w:tcPr>
            <w:tcW w:w="314" w:type="dxa"/>
            <w:tcBorders>
              <w:right w:val="single" w:sz="4" w:space="0" w:color="auto"/>
            </w:tcBorders>
          </w:tcPr>
          <w:p w14:paraId="2F268266" w14:textId="77777777" w:rsidR="00614CCF" w:rsidRDefault="00614CCF" w:rsidP="007E4109">
            <w:pPr>
              <w:suppressAutoHyphens/>
              <w:rPr>
                <w:rStyle w:val="OpmaakprofielEPSONSansSerif10pt1"/>
              </w:rPr>
            </w:pPr>
          </w:p>
        </w:tc>
        <w:tc>
          <w:tcPr>
            <w:tcW w:w="2836" w:type="dxa"/>
            <w:tcBorders>
              <w:left w:val="single" w:sz="4" w:space="0" w:color="auto"/>
            </w:tcBorders>
          </w:tcPr>
          <w:p w14:paraId="7365425E" w14:textId="77777777" w:rsidR="00614CCF" w:rsidRDefault="00614CCF" w:rsidP="007E4109">
            <w:pPr>
              <w:suppressAutoHyphens/>
              <w:rPr>
                <w:rStyle w:val="OpmaakprofielEPSONSansSerif10pt1"/>
              </w:rPr>
            </w:pPr>
            <w:r>
              <w:rPr>
                <w:rStyle w:val="OpmaakprofielEPSONSansSerif10pt1"/>
              </w:rPr>
              <w:t>propagatie</w:t>
            </w:r>
          </w:p>
        </w:tc>
        <w:tc>
          <w:tcPr>
            <w:tcW w:w="547" w:type="dxa"/>
          </w:tcPr>
          <w:p w14:paraId="0EAFFCA6" w14:textId="77777777" w:rsidR="00614CCF" w:rsidRDefault="00614CCF" w:rsidP="007E4109">
            <w:pPr>
              <w:suppressAutoHyphens/>
              <w:rPr>
                <w:rStyle w:val="OpmaakprofielEPSONSansSerif10pt1"/>
              </w:rPr>
            </w:pPr>
            <w:r>
              <w:rPr>
                <w:rStyle w:val="OpmaakprofielEPSONSansSerif10pt1"/>
              </w:rPr>
              <w:t>(2)</w:t>
            </w:r>
          </w:p>
        </w:tc>
      </w:tr>
      <w:tr w:rsidR="00614CCF" w14:paraId="5D52A403" w14:textId="77777777" w:rsidTr="007E4109">
        <w:tc>
          <w:tcPr>
            <w:tcW w:w="3518" w:type="dxa"/>
            <w:tcBorders>
              <w:bottom w:val="single" w:sz="4" w:space="0" w:color="auto"/>
            </w:tcBorders>
          </w:tcPr>
          <w:p w14:paraId="04F30C4C" w14:textId="77777777" w:rsidR="00614CCF" w:rsidRPr="00454297" w:rsidRDefault="00614CCF" w:rsidP="007E4109">
            <w:pPr>
              <w:suppressAutoHyphens/>
              <w:rPr>
                <w:rStyle w:val="OpmaakprofielEPSONSansSerif10pt1"/>
              </w:rPr>
            </w:pPr>
            <w:r>
              <w:rPr>
                <w:rStyle w:val="OpmaakprofielEPSONSansSerif10pt1"/>
              </w:rPr>
              <w:t>A</w:t>
            </w:r>
            <w:r>
              <w:rPr>
                <w:rStyle w:val="OpmaakprofielEPSONSansSerif10pt1"/>
                <w:vertAlign w:val="subscript"/>
              </w:rPr>
              <w:t>s</w:t>
            </w:r>
            <w:r>
              <w:rPr>
                <w:rStyle w:val="OpmaakprofielEPSONSansSerif10pt1"/>
              </w:rPr>
              <w:t xml:space="preserve"> + I</w:t>
            </w:r>
            <w:r>
              <w:rPr>
                <w:rStyle w:val="OpmaakprofielEPSONSansSerif10pt1"/>
                <w:vertAlign w:val="subscript"/>
              </w:rPr>
              <w:t>s</w:t>
            </w:r>
            <w:r>
              <w:rPr>
                <w:rStyle w:val="OpmaakprofielEPSONSansSerif10pt1"/>
              </w:rPr>
              <w:t xml:space="preserve"> </w:t>
            </w:r>
            <m:oMath>
              <m:r>
                <w:rPr>
                  <w:rStyle w:val="OpmaakprofielEPSONSansSerif10pt1"/>
                  <w:rFonts w:ascii="Cambria Math" w:hAnsi="Cambria Math"/>
                </w:rPr>
                <m:t>⇌</m:t>
              </m:r>
            </m:oMath>
            <w:r>
              <w:rPr>
                <w:rStyle w:val="OpmaakprofielEPSONSansSerif10pt1"/>
              </w:rPr>
              <w:t xml:space="preserve"> I</w:t>
            </w:r>
            <w:r>
              <w:rPr>
                <w:rStyle w:val="OpmaakprofielEPSONSansSerif10pt1"/>
                <w:vertAlign w:val="subscript"/>
              </w:rPr>
              <w:t>1</w:t>
            </w:r>
            <w:r>
              <w:rPr>
                <w:rStyle w:val="OpmaakprofielEPSONSansSerif10pt1"/>
              </w:rPr>
              <w:t xml:space="preserve"> + </w:t>
            </w:r>
            <w:proofErr w:type="spellStart"/>
            <w:r>
              <w:rPr>
                <w:rStyle w:val="OpmaakprofielEPSONSansSerif10pt1"/>
              </w:rPr>
              <w:t>B</w:t>
            </w:r>
            <w:r>
              <w:rPr>
                <w:rStyle w:val="OpmaakprofielEPSONSansSerif10pt1"/>
                <w:vertAlign w:val="subscript"/>
              </w:rPr>
              <w:t>s</w:t>
            </w:r>
            <w:proofErr w:type="spellEnd"/>
          </w:p>
        </w:tc>
        <w:tc>
          <w:tcPr>
            <w:tcW w:w="314" w:type="dxa"/>
          </w:tcPr>
          <w:p w14:paraId="7B2B7807" w14:textId="77777777" w:rsidR="00614CCF" w:rsidRDefault="00614CCF" w:rsidP="007E4109">
            <w:pPr>
              <w:suppressAutoHyphens/>
              <w:rPr>
                <w:rStyle w:val="OpmaakprofielEPSONSansSerif10pt1"/>
              </w:rPr>
            </w:pPr>
          </w:p>
        </w:tc>
        <w:tc>
          <w:tcPr>
            <w:tcW w:w="314" w:type="dxa"/>
            <w:tcBorders>
              <w:bottom w:val="single" w:sz="4" w:space="0" w:color="auto"/>
              <w:right w:val="single" w:sz="4" w:space="0" w:color="auto"/>
            </w:tcBorders>
          </w:tcPr>
          <w:p w14:paraId="4DA89C21" w14:textId="77777777" w:rsidR="00614CCF" w:rsidRDefault="00614CCF" w:rsidP="007E4109">
            <w:pPr>
              <w:suppressAutoHyphens/>
              <w:rPr>
                <w:rStyle w:val="OpmaakprofielEPSONSansSerif10pt1"/>
              </w:rPr>
            </w:pPr>
          </w:p>
        </w:tc>
        <w:tc>
          <w:tcPr>
            <w:tcW w:w="2836" w:type="dxa"/>
            <w:tcBorders>
              <w:left w:val="single" w:sz="4" w:space="0" w:color="auto"/>
            </w:tcBorders>
          </w:tcPr>
          <w:p w14:paraId="587A73EE" w14:textId="77777777" w:rsidR="00614CCF" w:rsidRDefault="00614CCF" w:rsidP="007E4109">
            <w:pPr>
              <w:suppressAutoHyphens/>
              <w:rPr>
                <w:rStyle w:val="OpmaakprofielEPSONSansSerif10pt1"/>
              </w:rPr>
            </w:pPr>
          </w:p>
        </w:tc>
        <w:tc>
          <w:tcPr>
            <w:tcW w:w="547" w:type="dxa"/>
          </w:tcPr>
          <w:p w14:paraId="6CBE5869" w14:textId="77777777" w:rsidR="00614CCF" w:rsidRDefault="00614CCF" w:rsidP="007E4109">
            <w:pPr>
              <w:suppressAutoHyphens/>
              <w:rPr>
                <w:rStyle w:val="OpmaakprofielEPSONSansSerif10pt1"/>
              </w:rPr>
            </w:pPr>
          </w:p>
        </w:tc>
      </w:tr>
      <w:tr w:rsidR="00614CCF" w14:paraId="1266962D" w14:textId="77777777" w:rsidTr="007E4109">
        <w:tc>
          <w:tcPr>
            <w:tcW w:w="3518" w:type="dxa"/>
          </w:tcPr>
          <w:p w14:paraId="466AE846" w14:textId="77777777" w:rsidR="00614CCF" w:rsidRPr="00454297" w:rsidRDefault="00614CCF" w:rsidP="007E4109">
            <w:pPr>
              <w:suppressAutoHyphens/>
              <w:rPr>
                <w:rStyle w:val="OpmaakprofielEPSONSansSerif10pt1"/>
              </w:rPr>
            </w:pPr>
            <w:proofErr w:type="spellStart"/>
            <w:r>
              <w:rPr>
                <w:rStyle w:val="OpmaakprofielEPSONSansSerif10pt1"/>
              </w:rPr>
              <w:t>I</w:t>
            </w:r>
            <w:r>
              <w:rPr>
                <w:rStyle w:val="OpmaakprofielEPSONSansSerif10pt1"/>
                <w:vertAlign w:val="subscript"/>
              </w:rPr>
              <w:t>i</w:t>
            </w:r>
            <w:proofErr w:type="spellEnd"/>
            <w:r>
              <w:rPr>
                <w:rStyle w:val="OpmaakprofielEPSONSansSerif10pt1"/>
              </w:rPr>
              <w:t xml:space="preserve"> + </w:t>
            </w:r>
            <w:proofErr w:type="spellStart"/>
            <w:r>
              <w:rPr>
                <w:rStyle w:val="OpmaakprofielEPSONSansSerif10pt1"/>
              </w:rPr>
              <w:t>I</w:t>
            </w:r>
            <w:r>
              <w:rPr>
                <w:rStyle w:val="OpmaakprofielEPSONSansSerif10pt1"/>
                <w:vertAlign w:val="subscript"/>
              </w:rPr>
              <w:t>j</w:t>
            </w:r>
            <w:proofErr w:type="spellEnd"/>
            <w:r>
              <w:rPr>
                <w:rStyle w:val="OpmaakprofielEPSONSansSerif10pt1"/>
              </w:rPr>
              <w:t xml:space="preserve"> </w:t>
            </w:r>
            <w:r>
              <w:rPr>
                <w:rStyle w:val="OpmaakprofielEPSONSansSerif10pt1"/>
              </w:rPr>
              <w:sym w:font="Symbol" w:char="F0AE"/>
            </w:r>
            <w:r>
              <w:rPr>
                <w:rStyle w:val="OpmaakprofielEPSONSansSerif10pt1"/>
              </w:rPr>
              <w:t xml:space="preserve"> stabiele moleculen</w:t>
            </w:r>
          </w:p>
        </w:tc>
        <w:tc>
          <w:tcPr>
            <w:tcW w:w="314" w:type="dxa"/>
          </w:tcPr>
          <w:p w14:paraId="0E5D8F76" w14:textId="77777777" w:rsidR="00614CCF" w:rsidRDefault="00614CCF" w:rsidP="007E4109">
            <w:pPr>
              <w:suppressAutoHyphens/>
              <w:rPr>
                <w:rStyle w:val="OpmaakprofielEPSONSansSerif10pt1"/>
              </w:rPr>
            </w:pPr>
          </w:p>
        </w:tc>
        <w:tc>
          <w:tcPr>
            <w:tcW w:w="314" w:type="dxa"/>
          </w:tcPr>
          <w:p w14:paraId="36556707" w14:textId="77777777" w:rsidR="00614CCF" w:rsidRDefault="00614CCF" w:rsidP="007E4109">
            <w:pPr>
              <w:suppressAutoHyphens/>
              <w:rPr>
                <w:rStyle w:val="OpmaakprofielEPSONSansSerif10pt1"/>
              </w:rPr>
            </w:pPr>
          </w:p>
        </w:tc>
        <w:tc>
          <w:tcPr>
            <w:tcW w:w="2836" w:type="dxa"/>
          </w:tcPr>
          <w:p w14:paraId="055E4420" w14:textId="77777777" w:rsidR="00614CCF" w:rsidRDefault="00614CCF" w:rsidP="007E4109">
            <w:pPr>
              <w:suppressAutoHyphens/>
              <w:rPr>
                <w:rStyle w:val="OpmaakprofielEPSONSansSerif10pt1"/>
              </w:rPr>
            </w:pPr>
            <w:r>
              <w:rPr>
                <w:rStyle w:val="OpmaakprofielEPSONSansSerif10pt1"/>
              </w:rPr>
              <w:t>terminatie</w:t>
            </w:r>
          </w:p>
        </w:tc>
        <w:tc>
          <w:tcPr>
            <w:tcW w:w="547" w:type="dxa"/>
          </w:tcPr>
          <w:p w14:paraId="0C68252B" w14:textId="77777777" w:rsidR="00614CCF" w:rsidRDefault="00614CCF" w:rsidP="007E4109">
            <w:pPr>
              <w:suppressAutoHyphens/>
              <w:rPr>
                <w:rStyle w:val="OpmaakprofielEPSONSansSerif10pt1"/>
              </w:rPr>
            </w:pPr>
            <w:r>
              <w:rPr>
                <w:rStyle w:val="OpmaakprofielEPSONSansSerif10pt1"/>
              </w:rPr>
              <w:t>(3)</w:t>
            </w:r>
          </w:p>
        </w:tc>
      </w:tr>
    </w:tbl>
    <w:p w14:paraId="049BEEA1" w14:textId="77777777" w:rsidR="00614CCF" w:rsidRDefault="00614CCF" w:rsidP="00614CCF">
      <w:pPr>
        <w:pStyle w:val="interlinie"/>
      </w:pPr>
      <w:r>
        <w:t xml:space="preserve">Een initiatiestap wordt gevolgd door een gesloten reeks reacties die propagatiestappen genoemd worden. In de praktijk is de snelheid, </w:t>
      </w:r>
      <w:proofErr w:type="spellStart"/>
      <w:r w:rsidRPr="005D0BD8">
        <w:rPr>
          <w:i/>
        </w:rPr>
        <w:t>r</w:t>
      </w:r>
      <w:r>
        <w:rPr>
          <w:vertAlign w:val="subscript"/>
        </w:rPr>
        <w:t>p</w:t>
      </w:r>
      <w:proofErr w:type="spellEnd"/>
      <w:r>
        <w:t xml:space="preserve">, waarmee elk van deze </w:t>
      </w:r>
      <w:proofErr w:type="spellStart"/>
      <w:r>
        <w:t>propatiestappen</w:t>
      </w:r>
      <w:proofErr w:type="spellEnd"/>
      <w:r>
        <w:t xml:space="preserve"> plaatsvindt veel groter dan de initiatiesnelheid, </w:t>
      </w:r>
      <w:proofErr w:type="spellStart"/>
      <w:r w:rsidRPr="005D0BD8">
        <w:rPr>
          <w:i/>
        </w:rPr>
        <w:t>r</w:t>
      </w:r>
      <w:r>
        <w:rPr>
          <w:vertAlign w:val="subscript"/>
        </w:rPr>
        <w:t>i</w:t>
      </w:r>
      <w:proofErr w:type="spellEnd"/>
      <w:r>
        <w:t xml:space="preserve">. De verhouding </w:t>
      </w:r>
      <w:proofErr w:type="spellStart"/>
      <w:r w:rsidRPr="005D0BD8">
        <w:rPr>
          <w:i/>
        </w:rPr>
        <w:t>r</w:t>
      </w:r>
      <w:r>
        <w:rPr>
          <w:vertAlign w:val="subscript"/>
        </w:rPr>
        <w:t>p</w:t>
      </w:r>
      <w:proofErr w:type="spellEnd"/>
      <w:r>
        <w:t>/</w:t>
      </w:r>
      <w:proofErr w:type="spellStart"/>
      <w:r w:rsidRPr="005D0BD8">
        <w:rPr>
          <w:i/>
        </w:rPr>
        <w:t>r</w:t>
      </w:r>
      <w:r>
        <w:rPr>
          <w:vertAlign w:val="subscript"/>
        </w:rPr>
        <w:t>i</w:t>
      </w:r>
      <w:proofErr w:type="spellEnd"/>
      <w:r>
        <w:t xml:space="preserve"> wordt de kinetische kettinglengte genoemd. Voor voldoende grote kinetische kettinglengte wordt de stoichiometrie van de reactie volledig bepaald door de gesloten reeks propagatiestappen, d.w.z. gegeven door (2) en mag de reactiesnelheid gelijk gesteld worden aan de propagatiesnelheid. Tenslotte treden ook </w:t>
      </w:r>
      <w:proofErr w:type="spellStart"/>
      <w:r>
        <w:t>terminaties</w:t>
      </w:r>
      <w:proofErr w:type="spellEnd"/>
      <w:r>
        <w:t xml:space="preserve"> op, d.w.z. stappen waarbij reactie-</w:t>
      </w:r>
      <w:proofErr w:type="spellStart"/>
      <w:r>
        <w:t>intermediairen</w:t>
      </w:r>
      <w:proofErr w:type="spellEnd"/>
      <w:r>
        <w:t xml:space="preserve"> omgezet worden in stabiele moleculen. </w:t>
      </w:r>
    </w:p>
    <w:p w14:paraId="6D1E4564" w14:textId="77777777" w:rsidR="00614CCF" w:rsidRPr="00CE7393" w:rsidRDefault="00614CCF" w:rsidP="00614CCF">
      <w:pPr>
        <w:rPr>
          <w:b/>
          <w:szCs w:val="22"/>
          <w:u w:val="single"/>
        </w:rPr>
      </w:pPr>
    </w:p>
    <w:p w14:paraId="3D59024B" w14:textId="77777777" w:rsidR="00614CCF" w:rsidRPr="00183074" w:rsidRDefault="00614CCF" w:rsidP="00614CCF">
      <w:pPr>
        <w:pStyle w:val="vgl"/>
        <w:rPr>
          <w:rStyle w:val="OpmaakprofielEPSONSansSerif10pt"/>
        </w:rPr>
      </w:pPr>
      <w:r w:rsidRPr="00553A2A">
        <w:rPr>
          <w:szCs w:val="22"/>
          <w:u w:val="single"/>
        </w:rPr>
        <w:t xml:space="preserve">Voorbeeld </w:t>
      </w:r>
      <w:r>
        <w:rPr>
          <w:szCs w:val="22"/>
          <w:u w:val="single"/>
        </w:rPr>
        <w:t>1</w:t>
      </w:r>
      <w:r w:rsidRPr="004B740D">
        <w:rPr>
          <w:rStyle w:val="OpmaakprofielEPSONSansSerif10pt"/>
          <w:u w:val="single"/>
        </w:rPr>
        <w:t>: de productie van etheen uit ethaan.</w:t>
      </w:r>
    </w:p>
    <w:p w14:paraId="1AB9BF8E" w14:textId="77777777" w:rsidR="00614CCF" w:rsidRPr="00183074" w:rsidRDefault="00614CCF" w:rsidP="00614CCF">
      <w:pPr>
        <w:suppressAutoHyphens/>
        <w:rPr>
          <w:rStyle w:val="OpmaakprofielEPSONSansSerif10pt1"/>
        </w:rPr>
      </w:pPr>
      <w:r w:rsidRPr="00183074">
        <w:rPr>
          <w:rStyle w:val="OpmaakprofielEPSONSansSerif10pt1"/>
        </w:rPr>
        <w:t>Het thermisch kraken van ethaan tot etheen wordt geïnitieerd in twee stappen</w:t>
      </w:r>
      <w:r>
        <w:rPr>
          <w:rStyle w:val="OpmaakprofielEPSONSansSerif10pt1"/>
        </w:rPr>
        <w:t>; n</w:t>
      </w:r>
      <w:r w:rsidRPr="00183074">
        <w:rPr>
          <w:rStyle w:val="OpmaakprofielEPSONSansSerif10pt1"/>
        </w:rPr>
        <w:t xml:space="preserve">amelijk een primaire initiatie vanuit </w:t>
      </w:r>
      <w:r>
        <w:rPr>
          <w:rStyle w:val="OpmaakprofielEPSONSansSerif10pt1"/>
        </w:rPr>
        <w:t>de</w:t>
      </w:r>
      <w:r w:rsidRPr="00183074">
        <w:rPr>
          <w:rStyle w:val="OpmaakprofielEPSONSansSerif10pt1"/>
        </w:rPr>
        <w:t xml:space="preserve"> reactant alleen:</w:t>
      </w:r>
    </w:p>
    <w:p w14:paraId="62F668ED" w14:textId="77777777" w:rsidR="00614CCF" w:rsidRPr="007E3261" w:rsidRDefault="00614CCF" w:rsidP="00614CCF">
      <w:pPr>
        <w:pStyle w:val="vgl"/>
        <w:rPr>
          <w:rStyle w:val="OpmaakprofielEPSONSansSerif10pt"/>
        </w:rPr>
      </w:pPr>
      <w:r w:rsidRPr="00A72618">
        <w:t>C</w:t>
      </w:r>
      <w:r w:rsidRPr="004B5B60">
        <w:rPr>
          <w:vertAlign w:val="subscript"/>
        </w:rPr>
        <w:t>2</w:t>
      </w:r>
      <w:r w:rsidRPr="00A72618">
        <w:t>H</w:t>
      </w:r>
      <w:r w:rsidRPr="004B5B60">
        <w:rPr>
          <w:vertAlign w:val="subscript"/>
        </w:rPr>
        <w:t>6</w:t>
      </w:r>
      <w:r w:rsidRPr="00A72618">
        <w:t xml:space="preserve"> </w:t>
      </w:r>
      <w:r>
        <w:rPr>
          <w:noProof/>
        </w:rPr>
        <w:drawing>
          <wp:inline distT="0" distB="0" distL="0" distR="0" wp14:anchorId="4850A5CF" wp14:editId="58F5CE04">
            <wp:extent cx="434340" cy="228600"/>
            <wp:effectExtent l="0" t="0" r="3810" b="0"/>
            <wp:docPr id="2003261602" name="Afbeelding 200326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34340" cy="228600"/>
                    </a:xfrm>
                    <a:prstGeom prst="rect">
                      <a:avLst/>
                    </a:prstGeom>
                    <a:noFill/>
                    <a:ln>
                      <a:noFill/>
                    </a:ln>
                  </pic:spPr>
                </pic:pic>
              </a:graphicData>
            </a:graphic>
          </wp:inline>
        </w:drawing>
      </w:r>
      <w:r w:rsidRPr="00A72618">
        <w:t xml:space="preserve"> 2 CH</w:t>
      </w:r>
      <w:r w:rsidRPr="004B5B60">
        <w:rPr>
          <w:vertAlign w:val="subscript"/>
        </w:rPr>
        <w:t>3</w:t>
      </w:r>
      <w:r w:rsidRPr="00A72618">
        <w:sym w:font="Symbol" w:char="F0D7"/>
      </w:r>
      <w:r w:rsidRPr="007E3261">
        <w:fldChar w:fldCharType="begin"/>
      </w:r>
      <w:r w:rsidRPr="007E3261">
        <w:instrText xml:space="preserve"> EQ \O()</w:instrText>
      </w:r>
      <w:r w:rsidRPr="007E3261">
        <w:fldChar w:fldCharType="end"/>
      </w:r>
      <w:r w:rsidRPr="007E3261">
        <w:rPr>
          <w:rStyle w:val="OpmaakprofielEPSONSansSerif10pt"/>
        </w:rPr>
        <w:tab/>
        <w:t>(</w:t>
      </w:r>
      <w:r>
        <w:rPr>
          <w:rStyle w:val="OpmaakprofielEPSONSansSerif10pt"/>
        </w:rPr>
        <w:t>4)</w:t>
      </w:r>
    </w:p>
    <w:p w14:paraId="22242ABC" w14:textId="77777777" w:rsidR="00614CCF" w:rsidRPr="00183074" w:rsidRDefault="00614CCF" w:rsidP="00614CCF">
      <w:pPr>
        <w:suppressAutoHyphens/>
        <w:rPr>
          <w:rStyle w:val="OpmaakprofielEPSONSansSerif10pt1"/>
        </w:rPr>
      </w:pPr>
      <w:r w:rsidRPr="00183074">
        <w:rPr>
          <w:rStyle w:val="OpmaakprofielEPSONSansSerif10pt1"/>
        </w:rPr>
        <w:t>onmiddellijk gevolgd door een secundaire initiatie, bestaande uit een H-abstractie door het primair gevormde methylradicaal:</w:t>
      </w:r>
    </w:p>
    <w:p w14:paraId="60883195" w14:textId="77777777" w:rsidR="00614CCF" w:rsidRPr="007E3261" w:rsidRDefault="00614CCF" w:rsidP="00614CCF">
      <w:pPr>
        <w:pStyle w:val="vgl"/>
        <w:rPr>
          <w:rStyle w:val="OpmaakprofielEPSONSansSerif10pt"/>
        </w:rPr>
      </w:pPr>
      <w:r w:rsidRPr="00A72618">
        <w:t>C</w:t>
      </w:r>
      <w:r w:rsidRPr="004B5B60">
        <w:rPr>
          <w:vertAlign w:val="subscript"/>
        </w:rPr>
        <w:t>2</w:t>
      </w:r>
      <w:r w:rsidRPr="00A72618">
        <w:t>H</w:t>
      </w:r>
      <w:r w:rsidRPr="004B5B60">
        <w:rPr>
          <w:vertAlign w:val="subscript"/>
        </w:rPr>
        <w:t>6</w:t>
      </w:r>
      <w:r w:rsidRPr="00A72618">
        <w:t xml:space="preserve"> + CH</w:t>
      </w:r>
      <w:r w:rsidRPr="004B5B60">
        <w:rPr>
          <w:vertAlign w:val="subscript"/>
        </w:rPr>
        <w:t>3</w:t>
      </w:r>
      <w:r w:rsidRPr="00A72618">
        <w:sym w:font="Symbol" w:char="F0D7"/>
      </w:r>
      <w:r w:rsidRPr="007E3261">
        <w:t xml:space="preserve"> </w:t>
      </w:r>
      <w:r>
        <w:rPr>
          <w:noProof/>
        </w:rPr>
        <w:drawing>
          <wp:inline distT="0" distB="0" distL="0" distR="0" wp14:anchorId="68ED44CB" wp14:editId="71751BAD">
            <wp:extent cx="441960" cy="2286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41960" cy="228600"/>
                    </a:xfrm>
                    <a:prstGeom prst="rect">
                      <a:avLst/>
                    </a:prstGeom>
                    <a:noFill/>
                    <a:ln>
                      <a:noFill/>
                    </a:ln>
                  </pic:spPr>
                </pic:pic>
              </a:graphicData>
            </a:graphic>
          </wp:inline>
        </w:drawing>
      </w:r>
      <w:r w:rsidRPr="00A72618">
        <w:t xml:space="preserve"> C</w:t>
      </w:r>
      <w:r w:rsidRPr="004B5B60">
        <w:rPr>
          <w:vertAlign w:val="subscript"/>
        </w:rPr>
        <w:t>2</w:t>
      </w:r>
      <w:r w:rsidRPr="00A72618">
        <w:t>H</w:t>
      </w:r>
      <w:r w:rsidRPr="004B5B60">
        <w:rPr>
          <w:vertAlign w:val="subscript"/>
        </w:rPr>
        <w:t>5</w:t>
      </w:r>
      <w:r w:rsidRPr="00A72618">
        <w:sym w:font="Symbol" w:char="F0D7"/>
      </w:r>
      <w:r w:rsidRPr="007E3261">
        <w:fldChar w:fldCharType="begin"/>
      </w:r>
      <w:r w:rsidRPr="007E3261">
        <w:instrText xml:space="preserve"> EQ \O()</w:instrText>
      </w:r>
      <w:r w:rsidRPr="007E3261">
        <w:fldChar w:fldCharType="end"/>
      </w:r>
      <w:r w:rsidRPr="007E3261">
        <w:rPr>
          <w:rStyle w:val="OpmaakprofielEPSONSansSerif10pt"/>
        </w:rPr>
        <w:t xml:space="preserve"> + CH</w:t>
      </w:r>
      <w:r w:rsidRPr="004B5B60">
        <w:rPr>
          <w:rStyle w:val="OpmaakprofielEPSONSansSerif10pt"/>
          <w:vertAlign w:val="subscript"/>
        </w:rPr>
        <w:t>4</w:t>
      </w:r>
      <w:r w:rsidRPr="007E3261">
        <w:rPr>
          <w:rStyle w:val="OpmaakprofielEPSONSansSerif10pt"/>
        </w:rPr>
        <w:tab/>
        <w:t>(</w:t>
      </w:r>
      <w:r>
        <w:rPr>
          <w:rStyle w:val="OpmaakprofielEPSONSansSerif10pt"/>
        </w:rPr>
        <w:t>5</w:t>
      </w:r>
      <w:r w:rsidRPr="007E3261">
        <w:rPr>
          <w:rStyle w:val="OpmaakprofielEPSONSansSerif10pt"/>
        </w:rPr>
        <w:t>)</w:t>
      </w:r>
    </w:p>
    <w:p w14:paraId="63E2FF50" w14:textId="77777777" w:rsidR="00614CCF" w:rsidRPr="00183074" w:rsidRDefault="00614CCF" w:rsidP="00614CCF">
      <w:pPr>
        <w:pStyle w:val="vgl"/>
        <w:rPr>
          <w:rStyle w:val="OpmaakprofielEPSONSansSerif10pt"/>
        </w:rPr>
      </w:pPr>
      <w:r w:rsidRPr="00183074">
        <w:rPr>
          <w:rStyle w:val="OpmaakprofielEPSONSansSerif10pt"/>
        </w:rPr>
        <w:t xml:space="preserve">met </w:t>
      </w:r>
      <w:r w:rsidRPr="00553A2A">
        <w:rPr>
          <w:rStyle w:val="OpmaakprofielEPSONSansSerif10pt"/>
        </w:rPr>
        <w:t>k</w:t>
      </w:r>
      <w:r w:rsidRPr="00553A2A">
        <w:rPr>
          <w:rStyle w:val="OpmaakprofielEPSONSansSerif10pt"/>
          <w:vertAlign w:val="subscript"/>
        </w:rPr>
        <w:t>2</w:t>
      </w:r>
      <w:r w:rsidRPr="00864336">
        <w:rPr>
          <w:rStyle w:val="OpmaakprofielEPSONSansSerif10pt"/>
        </w:rPr>
        <w:t xml:space="preserve"> </w:t>
      </w:r>
      <w:r>
        <w:rPr>
          <w:rStyle w:val="OpmaakprofielEPSONSansSerif10pt"/>
        </w:rPr>
        <w:t>[CH</w:t>
      </w:r>
      <w:r>
        <w:rPr>
          <w:rStyle w:val="OpmaakprofielEPSONSansSerif10pt"/>
          <w:vertAlign w:val="subscript"/>
        </w:rPr>
        <w:t>3</w:t>
      </w:r>
      <w:r>
        <w:rPr>
          <w:rStyle w:val="OpmaakprofielEPSONSansSerif10pt"/>
        </w:rPr>
        <w:sym w:font="Symbol" w:char="F0D7"/>
      </w:r>
      <w:r>
        <w:rPr>
          <w:rStyle w:val="OpmaakprofielEPSONSansSerif10pt"/>
        </w:rPr>
        <w:t>]</w:t>
      </w:r>
      <w:r>
        <w:rPr>
          <w:rFonts w:ascii="EPSON Sans Serif" w:hAnsi="EPSON Sans Serif"/>
          <w:sz w:val="16"/>
        </w:rPr>
        <w:fldChar w:fldCharType="begin"/>
      </w:r>
      <w:r>
        <w:rPr>
          <w:rFonts w:ascii="EPSON Sans Serif" w:hAnsi="EPSON Sans Serif"/>
          <w:sz w:val="16"/>
        </w:rPr>
        <w:instrText>ADVANCE \D 2.80</w:instrText>
      </w:r>
      <w:r>
        <w:rPr>
          <w:rFonts w:ascii="EPSON Sans Serif" w:hAnsi="EPSON Sans Serif"/>
          <w:sz w:val="16"/>
        </w:rPr>
        <w:fldChar w:fldCharType="end"/>
      </w:r>
      <w:r>
        <w:rPr>
          <w:rFonts w:ascii="EPSON Sans Serif" w:hAnsi="EPSON Sans Serif"/>
          <w:sz w:val="16"/>
        </w:rPr>
        <w:fldChar w:fldCharType="begin"/>
      </w:r>
      <w:r>
        <w:rPr>
          <w:rFonts w:ascii="EPSON Sans Serif" w:hAnsi="EPSON Sans Serif"/>
          <w:sz w:val="16"/>
        </w:rPr>
        <w:instrText xml:space="preserve"> EQ \O()</w:instrText>
      </w:r>
      <w:r>
        <w:rPr>
          <w:rFonts w:ascii="EPSON Sans Serif" w:hAnsi="EPSON Sans Serif"/>
          <w:sz w:val="16"/>
        </w:rPr>
        <w:fldChar w:fldCharType="end"/>
      </w:r>
      <w:r>
        <w:rPr>
          <w:rFonts w:ascii="EPSON Sans Serif" w:hAnsi="EPSON Sans Serif"/>
          <w:sz w:val="20"/>
        </w:rPr>
        <w:fldChar w:fldCharType="begin"/>
      </w:r>
      <w:r>
        <w:rPr>
          <w:rFonts w:ascii="EPSON Sans Serif" w:hAnsi="EPSON Sans Serif"/>
          <w:sz w:val="20"/>
        </w:rPr>
        <w:instrText>ADVANCE \U 2.80</w:instrText>
      </w:r>
      <w:r>
        <w:rPr>
          <w:rFonts w:ascii="EPSON Sans Serif" w:hAnsi="EPSON Sans Serif"/>
          <w:sz w:val="20"/>
        </w:rPr>
        <w:fldChar w:fldCharType="end"/>
      </w:r>
      <w:r w:rsidRPr="00A72618">
        <w:t xml:space="preserve"> &gt;</w:t>
      </w:r>
      <w:r>
        <w:rPr>
          <w:rFonts w:ascii="EPSON Sans Serif" w:hAnsi="EPSON Sans Serif"/>
          <w:sz w:val="20"/>
        </w:rPr>
        <w:fldChar w:fldCharType="begin"/>
      </w:r>
      <w:r>
        <w:rPr>
          <w:rFonts w:ascii="EPSON Sans Serif" w:hAnsi="EPSON Sans Serif"/>
          <w:sz w:val="20"/>
        </w:rPr>
        <w:instrText>ADVANCE \L 2.80</w:instrText>
      </w:r>
      <w:r>
        <w:rPr>
          <w:rFonts w:ascii="EPSON Sans Serif" w:hAnsi="EPSON Sans Serif"/>
          <w:sz w:val="20"/>
        </w:rPr>
        <w:fldChar w:fldCharType="end"/>
      </w:r>
      <w:r w:rsidRPr="00183074">
        <w:rPr>
          <w:rStyle w:val="OpmaakprofielEPSONSansSerif10pt"/>
        </w:rPr>
        <w:t xml:space="preserve">&gt; </w:t>
      </w:r>
      <w:r w:rsidRPr="00553A2A">
        <w:rPr>
          <w:rStyle w:val="OpmaakprofielEPSONSansSerif10pt"/>
        </w:rPr>
        <w:t>k</w:t>
      </w:r>
      <w:r w:rsidRPr="00553A2A">
        <w:rPr>
          <w:rStyle w:val="OpmaakprofielEPSONSansSerif10pt"/>
          <w:vertAlign w:val="subscript"/>
        </w:rPr>
        <w:t>1</w:t>
      </w:r>
    </w:p>
    <w:p w14:paraId="16698644" w14:textId="77777777" w:rsidR="00614CCF" w:rsidRPr="00183074" w:rsidRDefault="00614CCF" w:rsidP="00614CCF">
      <w:pPr>
        <w:pStyle w:val="interlinie"/>
        <w:rPr>
          <w:rStyle w:val="OpmaakprofielEPSONSansSerif10pt1"/>
        </w:rPr>
      </w:pPr>
      <w:r w:rsidRPr="00183074">
        <w:rPr>
          <w:rStyle w:val="OpmaakprofielEPSONSansSerif10pt1"/>
        </w:rPr>
        <w:t xml:space="preserve">De gesloten reeks, die leidt tot de </w:t>
      </w:r>
      <w:r>
        <w:rPr>
          <w:rStyle w:val="OpmaakprofielEPSONSansSerif10pt1"/>
        </w:rPr>
        <w:t>totaal</w:t>
      </w:r>
      <w:r w:rsidRPr="00183074">
        <w:rPr>
          <w:rStyle w:val="OpmaakprofielEPSONSansSerif10pt1"/>
        </w:rPr>
        <w:t>reactie (</w:t>
      </w:r>
      <w:r>
        <w:rPr>
          <w:rStyle w:val="OpmaakprofielEPSONSansSerif10pt1"/>
        </w:rPr>
        <w:t>5</w:t>
      </w:r>
      <w:r w:rsidRPr="00183074">
        <w:rPr>
          <w:rStyle w:val="OpmaakprofielEPSONSansSerif10pt1"/>
        </w:rPr>
        <w:t>), bestaat uit twee propagatiestappen:</w:t>
      </w:r>
    </w:p>
    <w:p w14:paraId="6950AF40" w14:textId="77777777" w:rsidR="00614CCF" w:rsidRPr="00CF1B35" w:rsidRDefault="00614CCF" w:rsidP="00614CCF">
      <w:pPr>
        <w:pStyle w:val="vgl"/>
        <w:rPr>
          <w:rStyle w:val="OpmaakprofielEPSONSansSerif10pt"/>
        </w:rPr>
      </w:pPr>
      <w:r w:rsidRPr="00CF1B35">
        <w:t>C</w:t>
      </w:r>
      <w:r w:rsidRPr="00CF1B35">
        <w:rPr>
          <w:vertAlign w:val="subscript"/>
        </w:rPr>
        <w:t>2</w:t>
      </w:r>
      <w:r w:rsidRPr="00CF1B35">
        <w:t>H</w:t>
      </w:r>
      <w:r w:rsidRPr="00CF1B35">
        <w:rPr>
          <w:vertAlign w:val="subscript"/>
        </w:rPr>
        <w:t>5</w:t>
      </w:r>
      <w:r w:rsidRPr="00A72618">
        <w:sym w:font="Symbol" w:char="F0D7"/>
      </w:r>
      <w:r w:rsidRPr="007E3261">
        <w:fldChar w:fldCharType="begin"/>
      </w:r>
      <w:r w:rsidRPr="00CF1B35">
        <w:instrText xml:space="preserve"> EQ \O()</w:instrText>
      </w:r>
      <w:r w:rsidRPr="007E3261">
        <w:fldChar w:fldCharType="end"/>
      </w:r>
      <w:r w:rsidRPr="007E3261">
        <w:fldChar w:fldCharType="begin"/>
      </w:r>
      <w:r w:rsidRPr="00CF1B35">
        <w:instrText xml:space="preserve"> EQ \O()</w:instrText>
      </w:r>
      <w:r w:rsidRPr="007E3261">
        <w:fldChar w:fldCharType="end"/>
      </w:r>
      <w:r w:rsidRPr="00CF1B35">
        <w:t xml:space="preserve"> </w:t>
      </w:r>
      <w:r>
        <w:rPr>
          <w:noProof/>
        </w:rPr>
        <w:drawing>
          <wp:inline distT="0" distB="0" distL="0" distR="0" wp14:anchorId="34B3A652" wp14:editId="6B0075F9">
            <wp:extent cx="441960" cy="228600"/>
            <wp:effectExtent l="0" t="0" r="0" b="0"/>
            <wp:docPr id="1628763351" name="Afbeelding 162876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41960" cy="228600"/>
                    </a:xfrm>
                    <a:prstGeom prst="rect">
                      <a:avLst/>
                    </a:prstGeom>
                    <a:noFill/>
                    <a:ln>
                      <a:noFill/>
                    </a:ln>
                  </pic:spPr>
                </pic:pic>
              </a:graphicData>
            </a:graphic>
          </wp:inline>
        </w:drawing>
      </w:r>
      <w:r w:rsidRPr="00CF1B35">
        <w:t xml:space="preserve"> H</w:t>
      </w:r>
      <w:r w:rsidRPr="00A72618">
        <w:sym w:font="Symbol" w:char="F0D7"/>
      </w:r>
      <w:r w:rsidRPr="00CF1B35">
        <w:t xml:space="preserve"> + C</w:t>
      </w:r>
      <w:r w:rsidRPr="00CF1B35">
        <w:rPr>
          <w:vertAlign w:val="subscript"/>
        </w:rPr>
        <w:t>2</w:t>
      </w:r>
      <w:r w:rsidRPr="00CF1B35">
        <w:t>H</w:t>
      </w:r>
      <w:r w:rsidRPr="00CF1B35">
        <w:rPr>
          <w:vertAlign w:val="subscript"/>
        </w:rPr>
        <w:t>4</w:t>
      </w:r>
      <w:r w:rsidRPr="00CF1B35">
        <w:tab/>
        <w:t>(6)</w:t>
      </w:r>
      <w:r w:rsidRPr="00CF1B35">
        <w:br/>
        <w:t>C</w:t>
      </w:r>
      <w:r w:rsidRPr="00CF1B35">
        <w:rPr>
          <w:vertAlign w:val="subscript"/>
        </w:rPr>
        <w:t>2</w:t>
      </w:r>
      <w:r w:rsidRPr="00CF1B35">
        <w:t>H</w:t>
      </w:r>
      <w:r w:rsidRPr="00CF1B35">
        <w:rPr>
          <w:vertAlign w:val="subscript"/>
        </w:rPr>
        <w:t>6</w:t>
      </w:r>
      <w:r w:rsidRPr="00CF1B35">
        <w:t xml:space="preserve"> + H</w:t>
      </w:r>
      <w:r w:rsidRPr="00A72618">
        <w:sym w:font="Symbol" w:char="F0D7"/>
      </w:r>
      <w:r w:rsidRPr="00CF1B35">
        <w:t xml:space="preserve"> </w:t>
      </w:r>
      <w:r>
        <w:rPr>
          <w:noProof/>
        </w:rPr>
        <w:drawing>
          <wp:inline distT="0" distB="0" distL="0" distR="0" wp14:anchorId="0BBAB7AA" wp14:editId="15249EF2">
            <wp:extent cx="441960" cy="228600"/>
            <wp:effectExtent l="0" t="0" r="0" b="0"/>
            <wp:docPr id="1153538358" name="Afbeelding 115353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41960" cy="228600"/>
                    </a:xfrm>
                    <a:prstGeom prst="rect">
                      <a:avLst/>
                    </a:prstGeom>
                    <a:noFill/>
                    <a:ln>
                      <a:noFill/>
                    </a:ln>
                  </pic:spPr>
                </pic:pic>
              </a:graphicData>
            </a:graphic>
          </wp:inline>
        </w:drawing>
      </w:r>
      <w:r w:rsidRPr="00CF1B35">
        <w:t xml:space="preserve"> C</w:t>
      </w:r>
      <w:r w:rsidRPr="00CF1B35">
        <w:rPr>
          <w:vertAlign w:val="subscript"/>
        </w:rPr>
        <w:t>2</w:t>
      </w:r>
      <w:r w:rsidRPr="00CF1B35">
        <w:t>H</w:t>
      </w:r>
      <w:r w:rsidRPr="00CF1B35">
        <w:rPr>
          <w:vertAlign w:val="subscript"/>
        </w:rPr>
        <w:t>5</w:t>
      </w:r>
      <w:r w:rsidRPr="00A72618">
        <w:sym w:font="Symbol" w:char="F0D7"/>
      </w:r>
      <w:r w:rsidRPr="00CF1B35">
        <w:t xml:space="preserve"> + H</w:t>
      </w:r>
      <w:r w:rsidRPr="00CF1B35">
        <w:rPr>
          <w:vertAlign w:val="subscript"/>
        </w:rPr>
        <w:t>2</w:t>
      </w:r>
      <w:r w:rsidRPr="00CF1B35">
        <w:tab/>
        <w:t>(7)</w:t>
      </w:r>
      <w:r w:rsidRPr="00CF1B35">
        <w:br/>
        <w:t>C</w:t>
      </w:r>
      <w:r w:rsidRPr="00CF1B35">
        <w:rPr>
          <w:vertAlign w:val="subscript"/>
        </w:rPr>
        <w:t>2</w:t>
      </w:r>
      <w:r w:rsidRPr="00CF1B35">
        <w:t>H</w:t>
      </w:r>
      <w:r w:rsidRPr="00CF1B35">
        <w:rPr>
          <w:vertAlign w:val="subscript"/>
        </w:rPr>
        <w:t>6</w:t>
      </w:r>
      <w:r w:rsidRPr="00CF1B35">
        <w:t xml:space="preserve"> </w:t>
      </w:r>
      <w:r w:rsidRPr="007E3261">
        <w:sym w:font="Symbol" w:char="F0AE"/>
      </w:r>
      <w:r w:rsidRPr="00CF1B35">
        <w:t xml:space="preserve"> </w:t>
      </w:r>
      <w:r w:rsidRPr="00CF1B35">
        <w:rPr>
          <w:rStyle w:val="OpmaakprofielEPSONSansSerif10pt"/>
        </w:rPr>
        <w:t>C</w:t>
      </w:r>
      <w:r w:rsidRPr="00CF1B35">
        <w:rPr>
          <w:rStyle w:val="OpmaakprofielEPSONSansSerif10pt"/>
          <w:vertAlign w:val="subscript"/>
        </w:rPr>
        <w:t>2</w:t>
      </w:r>
      <w:r w:rsidRPr="00CF1B35">
        <w:rPr>
          <w:rStyle w:val="OpmaakprofielEPSONSansSerif10pt"/>
        </w:rPr>
        <w:t>H</w:t>
      </w:r>
      <w:r w:rsidRPr="00CF1B35">
        <w:rPr>
          <w:rStyle w:val="OpmaakprofielEPSONSansSerif10pt"/>
          <w:vertAlign w:val="subscript"/>
        </w:rPr>
        <w:t>4</w:t>
      </w:r>
      <w:r w:rsidRPr="00CF1B35">
        <w:rPr>
          <w:rStyle w:val="OpmaakprofielEPSONSansSerif10pt"/>
        </w:rPr>
        <w:t xml:space="preserve"> + H</w:t>
      </w:r>
      <w:r w:rsidRPr="00CF1B35">
        <w:rPr>
          <w:rStyle w:val="OpmaakprofielEPSONSansSerif10pt"/>
          <w:vertAlign w:val="subscript"/>
        </w:rPr>
        <w:t>2</w:t>
      </w:r>
      <w:r w:rsidRPr="00CF1B35">
        <w:rPr>
          <w:rStyle w:val="OpmaakprofielEPSONSansSerif10pt"/>
        </w:rPr>
        <w:tab/>
        <w:t>(8)</w:t>
      </w:r>
    </w:p>
    <w:p w14:paraId="57600E34" w14:textId="77777777" w:rsidR="00614CCF" w:rsidRPr="00183074" w:rsidRDefault="00614CCF" w:rsidP="00614CCF">
      <w:pPr>
        <w:pStyle w:val="interlinie"/>
        <w:rPr>
          <w:rStyle w:val="OpmaakprofielEPSONSansSerif10pt1"/>
        </w:rPr>
      </w:pPr>
      <w:r w:rsidRPr="00183074">
        <w:rPr>
          <w:rStyle w:val="OpmaakprofielEPSONSansSerif10pt1"/>
        </w:rPr>
        <w:t xml:space="preserve">Voor de terminatie bestaan er verschillende mogelijkheden. De koppeling van twee ethylradicalen tot n-butaan overheerst bij </w:t>
      </w:r>
      <w:r>
        <w:rPr>
          <w:rStyle w:val="OpmaakprofielEPSONSansSerif10pt1"/>
        </w:rPr>
        <w:t xml:space="preserve">een </w:t>
      </w:r>
      <w:r w:rsidRPr="00183074">
        <w:rPr>
          <w:rStyle w:val="OpmaakprofielEPSONSansSerif10pt1"/>
        </w:rPr>
        <w:t>ethaan</w:t>
      </w:r>
      <w:r>
        <w:rPr>
          <w:rStyle w:val="OpmaakprofielEPSONSansSerif10pt1"/>
        </w:rPr>
        <w:t xml:space="preserve"> </w:t>
      </w:r>
      <w:proofErr w:type="spellStart"/>
      <w:r w:rsidRPr="00183074">
        <w:rPr>
          <w:rStyle w:val="OpmaakprofielEPSONSansSerif10pt1"/>
        </w:rPr>
        <w:t>parti</w:t>
      </w:r>
      <w:r>
        <w:rPr>
          <w:rStyle w:val="OpmaakprofielEPSONSansSerif10pt1"/>
        </w:rPr>
        <w:t>aa</w:t>
      </w:r>
      <w:r w:rsidRPr="00183074">
        <w:rPr>
          <w:rStyle w:val="OpmaakprofielEPSONSansSerif10pt1"/>
        </w:rPr>
        <w:t>l</w:t>
      </w:r>
      <w:r>
        <w:rPr>
          <w:rStyle w:val="OpmaakprofielEPSONSansSerif10pt1"/>
        </w:rPr>
        <w:t>druk</w:t>
      </w:r>
      <w:proofErr w:type="spellEnd"/>
      <w:r w:rsidRPr="00183074">
        <w:rPr>
          <w:rStyle w:val="OpmaakprofielEPSONSansSerif10pt1"/>
        </w:rPr>
        <w:t xml:space="preserve"> rond 100 kPa omdat de concentratie aan H-atomen dan verwaarloosbaar is:</w:t>
      </w:r>
    </w:p>
    <w:p w14:paraId="1B0DC692" w14:textId="77777777" w:rsidR="00614CCF" w:rsidRPr="00411377" w:rsidRDefault="00614CCF" w:rsidP="00614CCF">
      <w:pPr>
        <w:pStyle w:val="vgl"/>
        <w:rPr>
          <w:spacing w:val="-2"/>
        </w:rPr>
      </w:pPr>
      <w:r w:rsidRPr="00A72618">
        <w:t>2 C</w:t>
      </w:r>
      <w:r w:rsidRPr="004B5B60">
        <w:rPr>
          <w:vertAlign w:val="subscript"/>
        </w:rPr>
        <w:t>2</w:t>
      </w:r>
      <w:r w:rsidRPr="00A72618">
        <w:t>H</w:t>
      </w:r>
      <w:r w:rsidRPr="004B5B60">
        <w:rPr>
          <w:vertAlign w:val="subscript"/>
        </w:rPr>
        <w:t>5</w:t>
      </w:r>
      <w:r w:rsidRPr="00A72618">
        <w:sym w:font="Symbol" w:char="F0D7"/>
      </w:r>
      <w:r w:rsidRPr="00A72618">
        <w:t xml:space="preserve"> </w:t>
      </w:r>
      <w:r w:rsidRPr="007E3261">
        <w:fldChar w:fldCharType="begin"/>
      </w:r>
      <w:r w:rsidRPr="007E3261">
        <w:instrText xml:space="preserve"> EQ \O()</w:instrText>
      </w:r>
      <w:r w:rsidRPr="007E3261">
        <w:fldChar w:fldCharType="end"/>
      </w:r>
      <w:r w:rsidRPr="007E3261">
        <w:rPr>
          <w:rStyle w:val="OpmaakprofielEPSONSansSerif10pt"/>
        </w:rPr>
        <w:t xml:space="preserve"> </w:t>
      </w:r>
      <w:r>
        <w:rPr>
          <w:rStyle w:val="OpmaakprofielEPSONSansSerif10pt"/>
          <w:noProof/>
          <w:spacing w:val="0"/>
        </w:rPr>
        <w:drawing>
          <wp:inline distT="0" distB="0" distL="0" distR="0" wp14:anchorId="38F26782" wp14:editId="4679A58A">
            <wp:extent cx="441960" cy="2286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41960" cy="228600"/>
                    </a:xfrm>
                    <a:prstGeom prst="rect">
                      <a:avLst/>
                    </a:prstGeom>
                    <a:noFill/>
                    <a:ln>
                      <a:noFill/>
                    </a:ln>
                  </pic:spPr>
                </pic:pic>
              </a:graphicData>
            </a:graphic>
          </wp:inline>
        </w:drawing>
      </w:r>
      <w:r w:rsidRPr="007E3261">
        <w:rPr>
          <w:rStyle w:val="OpmaakprofielEPSONSansSerif10pt"/>
        </w:rPr>
        <w:t xml:space="preserve"> C</w:t>
      </w:r>
      <w:r w:rsidRPr="004B5B60">
        <w:rPr>
          <w:rStyle w:val="OpmaakprofielEPSONSansSerif10pt"/>
          <w:vertAlign w:val="subscript"/>
        </w:rPr>
        <w:t>4</w:t>
      </w:r>
      <w:r w:rsidRPr="007E3261">
        <w:rPr>
          <w:rStyle w:val="OpmaakprofielEPSONSansSerif10pt"/>
        </w:rPr>
        <w:t>H</w:t>
      </w:r>
      <w:r w:rsidRPr="004B5B60">
        <w:rPr>
          <w:rStyle w:val="OpmaakprofielEPSONSansSerif10pt"/>
          <w:vertAlign w:val="subscript"/>
        </w:rPr>
        <w:t>10</w:t>
      </w:r>
      <w:r w:rsidRPr="007E3261">
        <w:rPr>
          <w:rStyle w:val="OpmaakprofielEPSONSansSerif10pt"/>
        </w:rPr>
        <w:tab/>
        <w:t>(</w:t>
      </w:r>
      <w:r>
        <w:rPr>
          <w:rStyle w:val="OpmaakprofielEPSONSansSerif10pt"/>
        </w:rPr>
        <w:t>9</w:t>
      </w:r>
      <w:r w:rsidRPr="007E3261">
        <w:rPr>
          <w:rStyle w:val="OpmaakprofielEPSONSansSerif10pt"/>
        </w:rPr>
        <w:t>)</w:t>
      </w:r>
    </w:p>
    <w:p w14:paraId="7A87952B" w14:textId="77777777" w:rsidR="00614CCF" w:rsidRPr="00A14F95" w:rsidRDefault="00614CCF" w:rsidP="00614CCF">
      <w:pPr>
        <w:pStyle w:val="vgl"/>
        <w:rPr>
          <w:rStyle w:val="OpmaakprofielEPSONSansSerif10pt"/>
        </w:rPr>
      </w:pPr>
      <w:r w:rsidRPr="00A14F95">
        <w:rPr>
          <w:sz w:val="20"/>
          <w:u w:val="single"/>
        </w:rPr>
        <w:t xml:space="preserve">Voorbeeld </w:t>
      </w:r>
      <w:r>
        <w:rPr>
          <w:sz w:val="20"/>
          <w:u w:val="single"/>
        </w:rPr>
        <w:t>2</w:t>
      </w:r>
      <w:r w:rsidRPr="00A14F95">
        <w:rPr>
          <w:sz w:val="20"/>
          <w:u w:val="single"/>
        </w:rPr>
        <w:t>:</w:t>
      </w:r>
      <w:r w:rsidRPr="004B740D">
        <w:rPr>
          <w:rStyle w:val="OpmaakprofielEPSONSansSerif10pt"/>
          <w:u w:val="single"/>
        </w:rPr>
        <w:t xml:space="preserve"> additiepolymerisatie</w:t>
      </w:r>
    </w:p>
    <w:p w14:paraId="3E72936C" w14:textId="77777777" w:rsidR="00614CCF" w:rsidRPr="00183074" w:rsidRDefault="00614CCF" w:rsidP="00614CCF">
      <w:pPr>
        <w:suppressAutoHyphens/>
        <w:rPr>
          <w:rStyle w:val="OpmaakprofielEPSONSansSerif10pt1"/>
        </w:rPr>
      </w:pPr>
      <w:r w:rsidRPr="00183074">
        <w:rPr>
          <w:rStyle w:val="OpmaakprofielEPSONSansSerif10pt1"/>
        </w:rPr>
        <w:t>Verschillende industrieel belangrijke polymeren zoals polyetheen en polyfenyletheen (polystyreen) ontstaan uit het corresponderend monomeer door additiepolymerisatie. Deze bestaat weer uit elementaire stappen die onder de categorieën initiatie, propagatie en terminatie vallen. De initiatie start vanuit een initiator, I</w:t>
      </w:r>
      <w:r w:rsidRPr="00A97C83">
        <w:rPr>
          <w:rStyle w:val="OpmaakprofielEPSONSansSerif10pt1"/>
          <w:vertAlign w:val="subscript"/>
        </w:rPr>
        <w:t>0</w:t>
      </w:r>
      <w:r w:rsidRPr="00183074">
        <w:rPr>
          <w:rStyle w:val="OpmaakprofielEPSONSansSerif10pt1"/>
        </w:rPr>
        <w:t xml:space="preserve">, bijvoorbeeld een peroxide dat relatief gemakkelijk gesplitst wordt in reactieve </w:t>
      </w:r>
      <w:r>
        <w:rPr>
          <w:rStyle w:val="OpmaakprofielEPSONSansSerif10pt1"/>
        </w:rPr>
        <w:t>deeltjes</w:t>
      </w:r>
      <w:r w:rsidRPr="00183074">
        <w:rPr>
          <w:rStyle w:val="OpmaakprofielEPSONSansSerif10pt1"/>
        </w:rPr>
        <w:t>, I:</w:t>
      </w:r>
    </w:p>
    <w:p w14:paraId="4C8E795D" w14:textId="77777777" w:rsidR="00614CCF" w:rsidRPr="007E3261" w:rsidRDefault="00614CCF" w:rsidP="00614CCF">
      <w:pPr>
        <w:pStyle w:val="vgl"/>
        <w:rPr>
          <w:rStyle w:val="OpmaakprofielEPSONSansSerif10pt"/>
        </w:rPr>
      </w:pPr>
      <w:r w:rsidRPr="007E3261">
        <w:t>I</w:t>
      </w:r>
      <w:r w:rsidRPr="00A97C83">
        <w:rPr>
          <w:vertAlign w:val="subscript"/>
        </w:rPr>
        <w:t>o</w:t>
      </w:r>
      <w:r w:rsidRPr="007E3261">
        <w:t xml:space="preserve"> </w:t>
      </w:r>
      <w:r>
        <w:rPr>
          <w:rStyle w:val="OpmaakprofielEPSONSansSerif10pt"/>
          <w:noProof/>
          <w:spacing w:val="0"/>
        </w:rPr>
        <w:drawing>
          <wp:inline distT="0" distB="0" distL="0" distR="0" wp14:anchorId="43D08BA1" wp14:editId="328979EE">
            <wp:extent cx="419100" cy="228600"/>
            <wp:effectExtent l="0" t="0" r="0" b="0"/>
            <wp:docPr id="1383701456" name="Afbeelding 138370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7E3261">
        <w:rPr>
          <w:rStyle w:val="OpmaakprofielEPSONSansSerif10pt"/>
        </w:rPr>
        <w:t xml:space="preserve"> I</w:t>
      </w:r>
      <w:r w:rsidRPr="004B740D">
        <w:rPr>
          <w:rStyle w:val="OpmaakprofielEPSONSansSerif10pt"/>
          <w:vertAlign w:val="subscript"/>
        </w:rPr>
        <w:t>1</w:t>
      </w:r>
      <w:r w:rsidRPr="007E3261">
        <w:rPr>
          <w:rStyle w:val="OpmaakprofielEPSONSansSerif10pt"/>
        </w:rPr>
        <w:t xml:space="preserve"> + I</w:t>
      </w:r>
      <w:r w:rsidRPr="004B740D">
        <w:rPr>
          <w:rStyle w:val="OpmaakprofielEPSONSansSerif10pt"/>
          <w:vertAlign w:val="subscript"/>
        </w:rPr>
        <w:t>2</w:t>
      </w:r>
      <w:r w:rsidRPr="007E3261">
        <w:rPr>
          <w:rStyle w:val="OpmaakprofielEPSONSansSerif10pt"/>
        </w:rPr>
        <w:tab/>
        <w:t>(</w:t>
      </w:r>
      <w:r>
        <w:rPr>
          <w:rStyle w:val="OpmaakprofielEPSONSansSerif10pt"/>
        </w:rPr>
        <w:t>10</w:t>
      </w:r>
      <w:r w:rsidRPr="007E3261">
        <w:rPr>
          <w:rStyle w:val="OpmaakprofielEPSONSansSerif10pt"/>
        </w:rPr>
        <w:t>)</w:t>
      </w:r>
    </w:p>
    <w:p w14:paraId="10D2CA8A" w14:textId="77777777" w:rsidR="00614CCF" w:rsidRPr="00183074" w:rsidRDefault="00614CCF" w:rsidP="00614CCF">
      <w:pPr>
        <w:suppressAutoHyphens/>
        <w:rPr>
          <w:rStyle w:val="OpmaakprofielEPSONSansSerif10pt1"/>
        </w:rPr>
      </w:pPr>
      <w:r w:rsidRPr="00183074">
        <w:rPr>
          <w:rStyle w:val="OpmaakprofielEPSONSansSerif10pt1"/>
        </w:rPr>
        <w:lastRenderedPageBreak/>
        <w:t xml:space="preserve">Deze reactieve </w:t>
      </w:r>
      <w:r>
        <w:rPr>
          <w:rStyle w:val="OpmaakprofielEPSONSansSerif10pt1"/>
        </w:rPr>
        <w:t>deeltjes</w:t>
      </w:r>
      <w:r w:rsidRPr="00183074">
        <w:rPr>
          <w:rStyle w:val="OpmaakprofielEPSONSansSerif10pt1"/>
        </w:rPr>
        <w:t xml:space="preserve"> activeren het monomeer M in een stap die potentieel veel sneller is dan de primaire initiatie en daardoor kinetisch niet significant is:</w:t>
      </w:r>
    </w:p>
    <w:p w14:paraId="01B0DD3D" w14:textId="77777777" w:rsidR="00614CCF" w:rsidRPr="007E3261" w:rsidRDefault="00614CCF" w:rsidP="00614CCF">
      <w:pPr>
        <w:pStyle w:val="vgl"/>
        <w:rPr>
          <w:rStyle w:val="OpmaakprofielEPSONSansSerif10pt"/>
        </w:rPr>
      </w:pPr>
      <w:r w:rsidRPr="007E3261">
        <w:t xml:space="preserve">M + I </w:t>
      </w:r>
      <w:r w:rsidRPr="007E3261">
        <w:sym w:font="Symbol" w:char="F0AE"/>
      </w:r>
      <w:r w:rsidRPr="007E3261">
        <w:t xml:space="preserve"> M*</w:t>
      </w:r>
      <w:r w:rsidRPr="007E3261">
        <w:rPr>
          <w:rStyle w:val="OpmaakprofielEPSONSansSerif10pt"/>
        </w:rPr>
        <w:tab/>
        <w:t>(</w:t>
      </w:r>
      <w:r>
        <w:rPr>
          <w:rStyle w:val="OpmaakprofielEPSONSansSerif10pt"/>
        </w:rPr>
        <w:t>11</w:t>
      </w:r>
      <w:r w:rsidRPr="007E3261">
        <w:rPr>
          <w:rStyle w:val="OpmaakprofielEPSONSansSerif10pt"/>
        </w:rPr>
        <w:t>)</w:t>
      </w:r>
    </w:p>
    <w:p w14:paraId="79241D1C" w14:textId="77777777" w:rsidR="00614CCF" w:rsidRPr="00183074" w:rsidRDefault="00614CCF" w:rsidP="00614CCF">
      <w:pPr>
        <w:suppressAutoHyphens/>
        <w:rPr>
          <w:rStyle w:val="OpmaakprofielEPSONSansSerif10pt1"/>
        </w:rPr>
      </w:pPr>
      <w:r w:rsidRPr="00183074">
        <w:rPr>
          <w:rStyle w:val="OpmaakprofielEPSONSansSerif10pt1"/>
        </w:rPr>
        <w:t>Het reactieve monomeer M</w:t>
      </w:r>
      <w:r w:rsidRPr="007E51E3">
        <w:rPr>
          <w:rStyle w:val="OpmaakprofielEPSONSansSerif10pt1"/>
          <w:vertAlign w:val="superscript"/>
        </w:rPr>
        <w:t>*</w:t>
      </w:r>
      <w:r w:rsidRPr="00183074">
        <w:rPr>
          <w:rStyle w:val="OpmaakprofielEPSONSansSerif10pt1"/>
        </w:rPr>
        <w:t xml:space="preserve"> addeert aan een monomeer tot een dimeer. Dit laatste is eveneens reactief en kan dus verder adderen. Aldus ontstaat een groeiend polymeermolecuul dat onafhankelijk van het aantal </w:t>
      </w:r>
      <w:proofErr w:type="spellStart"/>
      <w:r w:rsidRPr="00183074">
        <w:rPr>
          <w:rStyle w:val="OpmaakprofielEPSONSansSerif10pt1"/>
        </w:rPr>
        <w:t>momomeereenheden</w:t>
      </w:r>
      <w:proofErr w:type="spellEnd"/>
      <w:r w:rsidRPr="00183074">
        <w:rPr>
          <w:rStyle w:val="OpmaakprofielEPSONSansSerif10pt1"/>
        </w:rPr>
        <w:t xml:space="preserve"> waaruit het is opgebouwd, de zogenaamde polymerisatiegraad, voorgesteld wordt door M</w:t>
      </w:r>
      <w:r w:rsidRPr="007E51E3">
        <w:rPr>
          <w:rStyle w:val="OpmaakprofielEPSONSansSerif10pt1"/>
          <w:vertAlign w:val="superscript"/>
        </w:rPr>
        <w:t>*</w:t>
      </w:r>
      <w:r w:rsidRPr="00183074">
        <w:rPr>
          <w:rStyle w:val="OpmaakprofielEPSONSansSerif10pt1"/>
        </w:rPr>
        <w:t>. Dit is redelijk indien aangenomen wordt dat de reactiviteit van het groeiend polymeer onafhankelijk is van de polymerisatiegraad. De groei van het polymeer kan dan door één propagatiestap voorgesteld worden:</w:t>
      </w:r>
    </w:p>
    <w:p w14:paraId="797DC4F7" w14:textId="77777777" w:rsidR="00614CCF" w:rsidRPr="007E3261" w:rsidRDefault="00614CCF" w:rsidP="00614CCF">
      <w:pPr>
        <w:pStyle w:val="vgl"/>
        <w:rPr>
          <w:rStyle w:val="OpmaakprofielEPSONSansSerif10pt"/>
        </w:rPr>
      </w:pPr>
      <w:r w:rsidRPr="007E3261">
        <w:t xml:space="preserve">M + M* </w:t>
      </w:r>
      <w:r>
        <w:rPr>
          <w:rStyle w:val="OpmaakprofielEPSONSansSerif10pt"/>
          <w:noProof/>
          <w:spacing w:val="0"/>
        </w:rPr>
        <w:drawing>
          <wp:inline distT="0" distB="0" distL="0" distR="0" wp14:anchorId="5F175C27" wp14:editId="1E3722F4">
            <wp:extent cx="457200" cy="259080"/>
            <wp:effectExtent l="0" t="0" r="0" b="7620"/>
            <wp:docPr id="442575062" name="Afbeelding 44257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sidRPr="007E3261">
        <w:t xml:space="preserve"> M*</w:t>
      </w:r>
      <w:r w:rsidRPr="007E3261">
        <w:rPr>
          <w:rStyle w:val="OpmaakprofielEPSONSansSerif10pt"/>
        </w:rPr>
        <w:tab/>
        <w:t>(</w:t>
      </w:r>
      <w:r>
        <w:rPr>
          <w:rStyle w:val="OpmaakprofielEPSONSansSerif10pt"/>
        </w:rPr>
        <w:t>12</w:t>
      </w:r>
      <w:r w:rsidRPr="007E3261">
        <w:rPr>
          <w:rStyle w:val="OpmaakprofielEPSONSansSerif10pt"/>
        </w:rPr>
        <w:t>)</w:t>
      </w:r>
    </w:p>
    <w:p w14:paraId="68FA29FE" w14:textId="77777777" w:rsidR="00614CCF" w:rsidRPr="00183074" w:rsidRDefault="00614CCF" w:rsidP="00614CCF">
      <w:pPr>
        <w:suppressAutoHyphens/>
        <w:rPr>
          <w:rStyle w:val="OpmaakprofielEPSONSansSerif10pt1"/>
        </w:rPr>
      </w:pPr>
      <w:r w:rsidRPr="00183074">
        <w:rPr>
          <w:rStyle w:val="OpmaakprofielEPSONSansSerif10pt1"/>
        </w:rPr>
        <w:t>Terminatie treedt op door koppelen van twee groeiende polymeren:</w:t>
      </w:r>
    </w:p>
    <w:p w14:paraId="6029F5A0" w14:textId="77777777" w:rsidR="00614CCF" w:rsidRPr="007E3261" w:rsidRDefault="00614CCF" w:rsidP="00614CCF">
      <w:pPr>
        <w:pStyle w:val="vgl"/>
        <w:rPr>
          <w:rStyle w:val="OpmaakprofielEPSONSansSerif10pt"/>
        </w:rPr>
      </w:pPr>
      <w:r w:rsidRPr="007E3261">
        <w:t xml:space="preserve">2 M* </w:t>
      </w:r>
      <w:r>
        <w:rPr>
          <w:rStyle w:val="OpmaakprofielEPSONSansSerif10pt"/>
          <w:noProof/>
          <w:spacing w:val="0"/>
        </w:rPr>
        <w:drawing>
          <wp:inline distT="0" distB="0" distL="0" distR="0" wp14:anchorId="4444BBDD" wp14:editId="1BE7E33B">
            <wp:extent cx="441960" cy="243840"/>
            <wp:effectExtent l="0" t="0" r="0" b="3810"/>
            <wp:docPr id="1324835197" name="Afbeelding 132483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1960" cy="243840"/>
                    </a:xfrm>
                    <a:prstGeom prst="rect">
                      <a:avLst/>
                    </a:prstGeom>
                    <a:noFill/>
                    <a:ln>
                      <a:noFill/>
                    </a:ln>
                  </pic:spPr>
                </pic:pic>
              </a:graphicData>
            </a:graphic>
          </wp:inline>
        </w:drawing>
      </w:r>
      <w:r w:rsidRPr="007E3261">
        <w:t xml:space="preserve"> M</w:t>
      </w:r>
      <w:r w:rsidRPr="00A97C83">
        <w:rPr>
          <w:vertAlign w:val="subscript"/>
        </w:rPr>
        <w:t>2</w:t>
      </w:r>
      <w:r w:rsidRPr="007E3261">
        <w:rPr>
          <w:rStyle w:val="OpmaakprofielEPSONSansSerif10pt"/>
        </w:rPr>
        <w:tab/>
        <w:t>(</w:t>
      </w:r>
      <w:r>
        <w:rPr>
          <w:rStyle w:val="OpmaakprofielEPSONSansSerif10pt"/>
        </w:rPr>
        <w:t>13</w:t>
      </w:r>
      <w:r w:rsidRPr="007E3261">
        <w:rPr>
          <w:rStyle w:val="OpmaakprofielEPSONSansSerif10pt"/>
        </w:rPr>
        <w:t>)</w:t>
      </w:r>
    </w:p>
    <w:p w14:paraId="44C0DABC" w14:textId="77777777" w:rsidR="00614CCF" w:rsidRPr="00B14465" w:rsidRDefault="00614CCF" w:rsidP="00614CCF">
      <w:pPr>
        <w:pStyle w:val="Kop2"/>
      </w:pPr>
      <w:bookmarkStart w:id="196" w:name="_Toc35373017"/>
      <w:bookmarkStart w:id="197" w:name="_Toc160477689"/>
      <w:proofErr w:type="spellStart"/>
      <w:r w:rsidRPr="00B14465">
        <w:t>Ketengroeipolymerisatie</w:t>
      </w:r>
      <w:bookmarkEnd w:id="196"/>
      <w:bookmarkEnd w:id="197"/>
      <w:proofErr w:type="spellEnd"/>
    </w:p>
    <w:p w14:paraId="35942F72" w14:textId="77777777" w:rsidR="00614CCF" w:rsidRPr="00F80C72" w:rsidRDefault="00614CCF" w:rsidP="00614CCF">
      <w:pPr>
        <w:pStyle w:val="Kop3"/>
      </w:pPr>
      <w:bookmarkStart w:id="198" w:name="_Toc35373018"/>
      <w:bookmarkStart w:id="199" w:name="_Toc160477690"/>
      <w:r w:rsidRPr="00F80C72">
        <w:t>Inleiding</w:t>
      </w:r>
      <w:bookmarkEnd w:id="198"/>
      <w:bookmarkEnd w:id="199"/>
    </w:p>
    <w:p w14:paraId="10ECF764" w14:textId="77777777" w:rsidR="00614CCF" w:rsidRPr="00906ECD" w:rsidRDefault="00614CCF" w:rsidP="00614CCF">
      <w:pPr>
        <w:textAlignment w:val="top"/>
      </w:pPr>
      <w:r>
        <w:t>O</w:t>
      </w:r>
      <w:r w:rsidRPr="00906ECD">
        <w:t>m polymeren met een hog</w:t>
      </w:r>
      <w:r>
        <w:t>e</w:t>
      </w:r>
      <w:r w:rsidRPr="00906ECD">
        <w:t xml:space="preserve"> molecuul</w:t>
      </w:r>
      <w:r>
        <w:t>massa</w:t>
      </w:r>
      <w:r w:rsidRPr="00906ECD">
        <w:t xml:space="preserve"> te verkrijgen </w:t>
      </w:r>
      <w:r>
        <w:t>moet men b</w:t>
      </w:r>
      <w:r w:rsidRPr="00906ECD">
        <w:t>ij stap-</w:t>
      </w:r>
      <w:proofErr w:type="spellStart"/>
      <w:r w:rsidRPr="00906ECD">
        <w:t>groeipolymerisatiereacties</w:t>
      </w:r>
      <w:proofErr w:type="spellEnd"/>
      <w:r w:rsidRPr="00906ECD">
        <w:t xml:space="preserve"> vaak multifunctionele monomeren toevoegen. Dit is niet het geval </w:t>
      </w:r>
      <w:r>
        <w:t xml:space="preserve">bij </w:t>
      </w:r>
      <w:r w:rsidRPr="0040082E">
        <w:rPr>
          <w:rStyle w:val="Zwaar"/>
        </w:rPr>
        <w:t>additiepolymerisatie.</w:t>
      </w:r>
      <w:r>
        <w:t xml:space="preserve"> Er ontstaan </w:t>
      </w:r>
      <w:r w:rsidRPr="00906ECD">
        <w:t xml:space="preserve">bijvoorbeeld </w:t>
      </w:r>
      <w:r w:rsidRPr="008B53E0">
        <w:rPr>
          <w:rStyle w:val="Nadruk"/>
          <w:rFonts w:eastAsiaTheme="majorEastAsia"/>
        </w:rPr>
        <w:t>gemakkelijk lange ketens</w:t>
      </w:r>
      <w:r w:rsidRPr="000970DF">
        <w:rPr>
          <w:rStyle w:val="Nadruk"/>
          <w:rFonts w:eastAsiaTheme="majorEastAsia"/>
        </w:rPr>
        <w:t xml:space="preserve"> </w:t>
      </w:r>
      <w:r w:rsidRPr="00906ECD">
        <w:t>van vinylverbindingen met de algemene structuur CH</w:t>
      </w:r>
      <w:r w:rsidRPr="00906ECD">
        <w:rPr>
          <w:vertAlign w:val="subscript"/>
        </w:rPr>
        <w:t>2</w:t>
      </w:r>
      <w:r w:rsidRPr="00906ECD">
        <w:t>=CR</w:t>
      </w:r>
      <w:r w:rsidRPr="00906ECD">
        <w:rPr>
          <w:vertAlign w:val="subscript"/>
        </w:rPr>
        <w:t>1</w:t>
      </w:r>
      <w:r w:rsidRPr="00906ECD">
        <w:t>R</w:t>
      </w:r>
      <w:r w:rsidRPr="00906ECD">
        <w:rPr>
          <w:vertAlign w:val="subscript"/>
        </w:rPr>
        <w:t>2</w:t>
      </w:r>
      <w:r>
        <w:t>.</w:t>
      </w:r>
      <w:r w:rsidRPr="00906ECD">
        <w:t xml:space="preserve"> </w:t>
      </w:r>
      <w:r>
        <w:t>Hier</w:t>
      </w:r>
      <w:r w:rsidRPr="00906ECD">
        <w:t xml:space="preserve"> zorgt de speciale reactiviteit van de </w:t>
      </w:r>
      <w:r>
        <w:rPr>
          <w:rFonts w:ascii="Cambria Math" w:hAnsi="Cambria Math"/>
        </w:rPr>
        <w:t>π</w:t>
      </w:r>
      <w:r w:rsidRPr="00906ECD">
        <w:t>-binding tussen de twee koolstofatomen voor een her</w:t>
      </w:r>
      <w:r>
        <w:t>-</w:t>
      </w:r>
      <w:r w:rsidRPr="00906ECD">
        <w:t xml:space="preserve">rangschikking </w:t>
      </w:r>
      <w:r>
        <w:t>wanneer</w:t>
      </w:r>
      <w:r w:rsidRPr="00906ECD">
        <w:t xml:space="preserve"> deze wordt geactiveerd door vrije radicalen of ionische </w:t>
      </w:r>
      <w:proofErr w:type="spellStart"/>
      <w:r w:rsidRPr="00906ECD">
        <w:t>initiatoren</w:t>
      </w:r>
      <w:proofErr w:type="spellEnd"/>
      <w:r w:rsidRPr="00906ECD">
        <w:t xml:space="preserve">. Het radicaal of ion-ketenuiteinde dat aldus wordt </w:t>
      </w:r>
      <w:r>
        <w:t>gevormd</w:t>
      </w:r>
      <w:r w:rsidRPr="00906ECD">
        <w:t xml:space="preserve"> kan weer reageren met een nieuw monomeer. Zo kan de reactie doorgaan </w:t>
      </w:r>
      <w:r>
        <w:t>(</w:t>
      </w:r>
      <w:r w:rsidRPr="00906ECD">
        <w:t>een lange keten vormen</w:t>
      </w:r>
      <w:r>
        <w:t>)</w:t>
      </w:r>
      <w:r w:rsidRPr="00906ECD">
        <w:t xml:space="preserve"> totdat het ion of radicaal ketenuiteinde wordt gestopt door een terminatiereactie.</w:t>
      </w:r>
    </w:p>
    <w:p w14:paraId="6DDB7C09" w14:textId="77777777" w:rsidR="00614CCF" w:rsidRDefault="00614CCF" w:rsidP="00614CCF">
      <w:pPr>
        <w:textAlignment w:val="top"/>
      </w:pPr>
      <w:r w:rsidRPr="00906ECD">
        <w:t xml:space="preserve">Bij </w:t>
      </w:r>
      <w:r w:rsidRPr="0040082E">
        <w:rPr>
          <w:rStyle w:val="Zwaar"/>
        </w:rPr>
        <w:t>kettingreacties</w:t>
      </w:r>
      <w:r w:rsidRPr="00906ECD">
        <w:t xml:space="preserve"> wordt </w:t>
      </w:r>
      <w:r w:rsidRPr="0040082E">
        <w:rPr>
          <w:rStyle w:val="Zwaar"/>
        </w:rPr>
        <w:t>een keten dus in een relatief zeer korte periode opgebouwd</w:t>
      </w:r>
      <w:r w:rsidRPr="0040082E">
        <w:rPr>
          <w:b/>
          <w:bCs/>
        </w:rPr>
        <w:t xml:space="preserve"> </w:t>
      </w:r>
      <w:r w:rsidRPr="00906ECD">
        <w:t xml:space="preserve">en </w:t>
      </w:r>
      <w:r>
        <w:t>vervolgens</w:t>
      </w:r>
      <w:r w:rsidRPr="00906ECD">
        <w:t xml:space="preserve"> uitgesloten van verdere deelname aan de reactie. Dit in tegenstelling tot bij stappolymerisaties waar de groeitijd van alle ketens in principe gelijk is aan de totale reactietijd.</w:t>
      </w:r>
    </w:p>
    <w:p w14:paraId="183254C4" w14:textId="77777777" w:rsidR="00614CCF" w:rsidRPr="00906ECD" w:rsidRDefault="00614CCF" w:rsidP="00614CCF">
      <w:pPr>
        <w:textAlignment w:val="top"/>
      </w:pPr>
    </w:p>
    <w:p w14:paraId="5DEAA178" w14:textId="77777777" w:rsidR="00614CCF" w:rsidRDefault="00614CCF" w:rsidP="00614CCF">
      <w:pPr>
        <w:pStyle w:val="vgl"/>
      </w:pPr>
      <w:r w:rsidRPr="00906ECD">
        <w:rPr>
          <w:noProof/>
        </w:rPr>
        <w:drawing>
          <wp:inline distT="0" distB="0" distL="0" distR="0" wp14:anchorId="2A050F06" wp14:editId="1F1E22B0">
            <wp:extent cx="4449170" cy="3010743"/>
            <wp:effectExtent l="0" t="0" r="8890" b="0"/>
            <wp:docPr id="610" name="Afbeelding 610" descr="https://lh6.googleusercontent.com/1JP0zgPpZ2rBEC5l7zWwUio17OYJXgA_WwRbFY9ltCuK2ED_fnyUP3IjXWxneyEuQOXqiG-DdyuG5dn4We5XNaWYwSFINymNdHb6OzcVCvQfL2rV8Ymy=w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1JP0zgPpZ2rBEC5l7zWwUio17OYJXgA_WwRbFY9ltCuK2ED_fnyUP3IjXWxneyEuQOXqiG-DdyuG5dn4We5XNaWYwSFINymNdHb6OzcVCvQfL2rV8Ymy=w117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76070" cy="3028946"/>
                    </a:xfrm>
                    <a:prstGeom prst="rect">
                      <a:avLst/>
                    </a:prstGeom>
                    <a:noFill/>
                    <a:ln>
                      <a:noFill/>
                    </a:ln>
                  </pic:spPr>
                </pic:pic>
              </a:graphicData>
            </a:graphic>
          </wp:inline>
        </w:drawing>
      </w:r>
    </w:p>
    <w:p w14:paraId="0D415043" w14:textId="77777777" w:rsidR="00614CCF" w:rsidRDefault="00614CCF" w:rsidP="00614CCF">
      <w:pPr>
        <w:pStyle w:val="vgl"/>
      </w:pPr>
    </w:p>
    <w:p w14:paraId="1DB0E1C0" w14:textId="77777777" w:rsidR="00614CCF" w:rsidRPr="00906ECD" w:rsidRDefault="00614CCF" w:rsidP="00614CCF">
      <w:pPr>
        <w:textAlignment w:val="top"/>
      </w:pPr>
      <w:r w:rsidRPr="00906ECD">
        <w:t>Kettingreacties kunnen volgens verschillende kettingmechanismen geschieden:</w:t>
      </w:r>
    </w:p>
    <w:p w14:paraId="25D13A33" w14:textId="77777777" w:rsidR="00614CCF" w:rsidRPr="00906ECD" w:rsidRDefault="00614CCF" w:rsidP="00614CCF">
      <w:pPr>
        <w:pStyle w:val="Opsomming"/>
        <w:widowControl/>
        <w:numPr>
          <w:ilvl w:val="0"/>
          <w:numId w:val="18"/>
        </w:numPr>
        <w:tabs>
          <w:tab w:val="clear" w:pos="720"/>
        </w:tabs>
        <w:kinsoku/>
        <w:spacing w:line="259" w:lineRule="auto"/>
        <w:ind w:left="142" w:hanging="142"/>
      </w:pPr>
      <w:r w:rsidRPr="004C3870">
        <w:rPr>
          <w:rStyle w:val="Zwaar"/>
        </w:rPr>
        <w:t>Radicaalpolymerisatie</w:t>
      </w:r>
      <w:r>
        <w:t xml:space="preserve"> </w:t>
      </w:r>
      <w:r w:rsidRPr="00906ECD">
        <w:t>met radicaal-</w:t>
      </w:r>
      <w:r w:rsidRPr="005A59C6">
        <w:t>eindgroepen</w:t>
      </w:r>
      <w:r w:rsidRPr="00906ECD">
        <w:t xml:space="preserve"> </w:t>
      </w:r>
      <w:r>
        <w:t>–</w:t>
      </w:r>
      <w:r w:rsidRPr="00906ECD">
        <w:t>C•</w:t>
      </w:r>
    </w:p>
    <w:p w14:paraId="66B279E3" w14:textId="77777777" w:rsidR="00614CCF" w:rsidRPr="00906ECD" w:rsidRDefault="00614CCF" w:rsidP="00614CCF">
      <w:pPr>
        <w:pStyle w:val="Opsomming"/>
        <w:widowControl/>
        <w:numPr>
          <w:ilvl w:val="0"/>
          <w:numId w:val="18"/>
        </w:numPr>
        <w:tabs>
          <w:tab w:val="clear" w:pos="720"/>
        </w:tabs>
        <w:kinsoku/>
        <w:spacing w:line="259" w:lineRule="auto"/>
        <w:ind w:left="142" w:hanging="142"/>
      </w:pPr>
      <w:r w:rsidRPr="004C3870">
        <w:rPr>
          <w:rStyle w:val="Zwaar"/>
        </w:rPr>
        <w:t>Kationische polymerisatie</w:t>
      </w:r>
      <w:r>
        <w:t xml:space="preserve"> </w:t>
      </w:r>
      <w:r w:rsidRPr="00906ECD">
        <w:t xml:space="preserve">met carbonium-eindgroepen </w:t>
      </w:r>
      <w:r>
        <w:t>–</w:t>
      </w:r>
      <w:r w:rsidRPr="00906ECD">
        <w:t>C</w:t>
      </w:r>
      <w:r w:rsidRPr="00906ECD">
        <w:rPr>
          <w:vertAlign w:val="superscript"/>
        </w:rPr>
        <w:t>+</w:t>
      </w:r>
    </w:p>
    <w:p w14:paraId="67FADE9E" w14:textId="77777777" w:rsidR="00614CCF" w:rsidRPr="00906ECD" w:rsidRDefault="00614CCF" w:rsidP="00614CCF">
      <w:pPr>
        <w:pStyle w:val="Opsomming"/>
        <w:widowControl/>
        <w:numPr>
          <w:ilvl w:val="0"/>
          <w:numId w:val="18"/>
        </w:numPr>
        <w:tabs>
          <w:tab w:val="clear" w:pos="720"/>
        </w:tabs>
        <w:kinsoku/>
        <w:spacing w:line="259" w:lineRule="auto"/>
        <w:ind w:left="142" w:hanging="142"/>
        <w:jc w:val="left"/>
      </w:pPr>
      <w:r w:rsidRPr="004C3870">
        <w:rPr>
          <w:rStyle w:val="Zwaar"/>
        </w:rPr>
        <w:lastRenderedPageBreak/>
        <w:t>Anionische polymerisatie</w:t>
      </w:r>
      <w:r>
        <w:t xml:space="preserve"> </w:t>
      </w:r>
      <w:r w:rsidRPr="00906ECD">
        <w:t xml:space="preserve">met carbanion-eindgroepen </w:t>
      </w:r>
      <w:r>
        <w:t>–</w:t>
      </w:r>
      <w:r w:rsidRPr="00906ECD">
        <w:t>C</w:t>
      </w:r>
      <w:r>
        <w:rPr>
          <w:vertAlign w:val="superscript"/>
        </w:rPr>
        <w:sym w:font="Symbol" w:char="F02D"/>
      </w:r>
    </w:p>
    <w:p w14:paraId="1E3B357B" w14:textId="77777777" w:rsidR="00614CCF" w:rsidRDefault="00614CCF" w:rsidP="00614CCF">
      <w:pPr>
        <w:pStyle w:val="Opsomming"/>
        <w:widowControl/>
        <w:numPr>
          <w:ilvl w:val="0"/>
          <w:numId w:val="18"/>
        </w:numPr>
        <w:tabs>
          <w:tab w:val="clear" w:pos="720"/>
        </w:tabs>
        <w:kinsoku/>
        <w:spacing w:line="259" w:lineRule="auto"/>
        <w:ind w:left="142" w:hanging="142"/>
        <w:jc w:val="left"/>
      </w:pPr>
      <w:r w:rsidRPr="004C3870">
        <w:rPr>
          <w:rStyle w:val="Zwaar"/>
        </w:rPr>
        <w:t>Ziegler-Natta polymerisatie</w:t>
      </w:r>
      <w:r>
        <w:t xml:space="preserve"> </w:t>
      </w:r>
      <w:r w:rsidRPr="00906ECD">
        <w:t xml:space="preserve">met gecoördineerde eindgroep </w:t>
      </w:r>
      <w:r>
        <w:t>–</w:t>
      </w:r>
      <w:r w:rsidRPr="00906ECD">
        <w:t>C…Ti</w:t>
      </w:r>
    </w:p>
    <w:p w14:paraId="2BDE4597" w14:textId="77777777" w:rsidR="00D44FD9" w:rsidRPr="00906ECD" w:rsidRDefault="00D44FD9" w:rsidP="00D44FD9">
      <w:pPr>
        <w:pStyle w:val="Opsomming"/>
        <w:widowControl/>
        <w:numPr>
          <w:ilvl w:val="0"/>
          <w:numId w:val="0"/>
        </w:numPr>
        <w:kinsoku/>
        <w:spacing w:line="259" w:lineRule="auto"/>
        <w:ind w:left="142"/>
        <w:jc w:val="left"/>
      </w:pPr>
    </w:p>
    <w:p w14:paraId="607F809B" w14:textId="77777777" w:rsidR="00614CCF" w:rsidRPr="00906ECD" w:rsidRDefault="00614CCF" w:rsidP="00614CCF">
      <w:pPr>
        <w:textAlignment w:val="top"/>
      </w:pPr>
      <w:r w:rsidRPr="00906ECD">
        <w:t xml:space="preserve">Het hangt van de aard van de </w:t>
      </w:r>
      <w:r>
        <w:t xml:space="preserve">zijgroepen aan de dubbele bindingen </w:t>
      </w:r>
      <w:r w:rsidRPr="00906ECD">
        <w:t xml:space="preserve">af welk type ketenpolymerisatie een bepaald monomeer </w:t>
      </w:r>
      <w:r>
        <w:t>aangaat</w:t>
      </w:r>
      <w:r w:rsidRPr="00906ECD">
        <w:t>. De wisselwerking door ele</w:t>
      </w:r>
      <w:r>
        <w:t>k</w:t>
      </w:r>
      <w:r w:rsidRPr="00906ECD">
        <w:t>tronegativiteit en/of resonantie van de substituenten met het radica</w:t>
      </w:r>
      <w:r>
        <w:t>le-</w:t>
      </w:r>
      <w:r w:rsidRPr="00906ECD">
        <w:t xml:space="preserve">, </w:t>
      </w:r>
      <w:r>
        <w:t>positieve</w:t>
      </w:r>
      <w:r w:rsidRPr="00906ECD">
        <w:t xml:space="preserve"> of </w:t>
      </w:r>
      <w:r>
        <w:t>negatieve uiteinde</w:t>
      </w:r>
      <w:r w:rsidRPr="00906ECD">
        <w:t xml:space="preserve"> is hierbij bepalend en kan redelijk voorspeld worden. </w:t>
      </w:r>
    </w:p>
    <w:p w14:paraId="16759ABF" w14:textId="77777777" w:rsidR="00614CCF" w:rsidRPr="00906ECD" w:rsidRDefault="00614CCF" w:rsidP="00614CCF">
      <w:pPr>
        <w:textAlignment w:val="top"/>
      </w:pPr>
      <w:r>
        <w:t>In</w:t>
      </w:r>
      <w:r w:rsidRPr="00906ECD">
        <w:t xml:space="preserve"> </w:t>
      </w:r>
      <w:r>
        <w:t>onderstaande figuur staan</w:t>
      </w:r>
      <w:r w:rsidRPr="00906ECD">
        <w:t xml:space="preserve"> de verschillende </w:t>
      </w:r>
      <w:r>
        <w:t>‘</w:t>
      </w:r>
      <w:r w:rsidRPr="00906ECD">
        <w:t>reactie</w:t>
      </w:r>
      <w:r>
        <w:t>’</w:t>
      </w:r>
      <w:r w:rsidRPr="00906ECD">
        <w:t xml:space="preserve"> mogelijkheden van de dubbele binding gegeven:</w:t>
      </w:r>
    </w:p>
    <w:p w14:paraId="38BE3C19" w14:textId="77777777" w:rsidR="00614CCF" w:rsidRDefault="00614CCF" w:rsidP="00614CCF">
      <w:pPr>
        <w:keepNext/>
        <w:textAlignment w:val="top"/>
      </w:pPr>
      <w:r>
        <w:object w:dxaOrig="2960" w:dyaOrig="670" w14:anchorId="63DDB704">
          <v:shape id="_x0000_i1038" type="#_x0000_t75" style="width:166.95pt;height:38pt" o:ole="">
            <v:imagedata r:id="rId99" o:title=""/>
          </v:shape>
          <o:OLEObject Type="Embed" ProgID="ChemDraw.Document.6.0" ShapeID="_x0000_i1038" DrawAspect="Content" ObjectID="_1773057474" r:id="rId100"/>
        </w:object>
      </w:r>
    </w:p>
    <w:p w14:paraId="75145316" w14:textId="77777777" w:rsidR="00614CCF" w:rsidRDefault="00614CCF" w:rsidP="00614CCF">
      <w:r w:rsidRPr="00906ECD">
        <w:t xml:space="preserve">Bij de meeste monomeren is de groep </w:t>
      </w:r>
      <w:r>
        <w:t xml:space="preserve">een koolstofketen of </w:t>
      </w:r>
      <w:r w:rsidRPr="00906ECD">
        <w:t>een H-atoom (er is dan sprake van een zogenaamde</w:t>
      </w:r>
      <w:r>
        <w:t xml:space="preserve"> </w:t>
      </w:r>
      <w:r w:rsidRPr="008B7929">
        <w:rPr>
          <w:rStyle w:val="Zwaar"/>
        </w:rPr>
        <w:t>vinylgroep</w:t>
      </w:r>
      <w:r w:rsidRPr="00906ECD">
        <w:t xml:space="preserve">). </w:t>
      </w:r>
      <w:r>
        <w:t>Ter vereenvoudiging</w:t>
      </w:r>
      <w:r w:rsidRPr="00906ECD">
        <w:t xml:space="preserve"> gaan we in dit voorbeeld uit van een H.</w:t>
      </w:r>
    </w:p>
    <w:p w14:paraId="27C46230" w14:textId="77777777" w:rsidR="00614CCF" w:rsidRDefault="00614CCF" w:rsidP="00614CCF">
      <w:pPr>
        <w:rPr>
          <w:rStyle w:val="Zwaar"/>
        </w:rPr>
      </w:pPr>
      <w:r w:rsidRPr="00906ECD">
        <w:t xml:space="preserve">De </w:t>
      </w:r>
      <w:r>
        <w:t xml:space="preserve">tweede groep </w:t>
      </w:r>
      <w:r w:rsidRPr="00906ECD">
        <w:t>kan dan worden geclassificeerd als een</w:t>
      </w:r>
      <w:r>
        <w:t xml:space="preserve"> </w:t>
      </w:r>
      <w:proofErr w:type="spellStart"/>
      <w:r w:rsidRPr="008B7929">
        <w:rPr>
          <w:rStyle w:val="Zwaar"/>
        </w:rPr>
        <w:t>elektronenzuigende</w:t>
      </w:r>
      <w:proofErr w:type="spellEnd"/>
      <w:r w:rsidRPr="008B7929">
        <w:rPr>
          <w:rStyle w:val="Zwaar"/>
        </w:rPr>
        <w:t xml:space="preserve"> groep</w:t>
      </w:r>
      <w:r w:rsidRPr="008B7929">
        <w:t xml:space="preserve"> of</w:t>
      </w:r>
      <w:r w:rsidRPr="008B7929">
        <w:rPr>
          <w:position w:val="-48"/>
        </w:rPr>
        <w:t xml:space="preserve"> </w:t>
      </w:r>
      <w:r w:rsidRPr="008B7929">
        <w:t xml:space="preserve">een </w:t>
      </w:r>
      <w:proofErr w:type="spellStart"/>
      <w:r w:rsidRPr="008B7929">
        <w:rPr>
          <w:rStyle w:val="Zwaar"/>
        </w:rPr>
        <w:t>elektronenstuwende</w:t>
      </w:r>
      <w:proofErr w:type="spellEnd"/>
      <w:r w:rsidRPr="008B7929">
        <w:rPr>
          <w:rStyle w:val="Zwaar"/>
        </w:rPr>
        <w:t xml:space="preserve"> groep.</w:t>
      </w:r>
    </w:p>
    <w:p w14:paraId="33F79432" w14:textId="77777777" w:rsidR="00614CCF" w:rsidRPr="00E21B5E" w:rsidRDefault="00614CCF" w:rsidP="00614CCF">
      <w:pPr>
        <w:rPr>
          <w:rStyle w:val="Zwaar"/>
          <w:rFonts w:eastAsiaTheme="minorHAnsi" w:cstheme="minorBidi"/>
          <w:b w:val="0"/>
          <w:bCs w:val="0"/>
          <w:szCs w:val="22"/>
          <w:lang w:eastAsia="en-US"/>
        </w:rPr>
      </w:pPr>
    </w:p>
    <w:p w14:paraId="3BFD03F4" w14:textId="77777777" w:rsidR="00614CCF" w:rsidRDefault="00614CCF" w:rsidP="00614CCF">
      <w:pPr>
        <w:jc w:val="center"/>
      </w:pPr>
      <w:r>
        <w:object w:dxaOrig="4404" w:dyaOrig="1035" w14:anchorId="4BC30F7C">
          <v:shape id="_x0000_i1039" type="#_x0000_t75" style="width:220pt;height:51.5pt" o:ole="">
            <v:imagedata r:id="rId101" o:title=""/>
          </v:shape>
          <o:OLEObject Type="Embed" ProgID="ChemDraw.Document.6.0" ShapeID="_x0000_i1039" DrawAspect="Content" ObjectID="_1773057475" r:id="rId102"/>
        </w:object>
      </w:r>
    </w:p>
    <w:p w14:paraId="748D6D8C" w14:textId="77777777" w:rsidR="00614CCF" w:rsidRDefault="00614CCF" w:rsidP="00614CCF"/>
    <w:p w14:paraId="70B07FC1" w14:textId="77777777" w:rsidR="00614CCF" w:rsidRPr="00C856FF" w:rsidRDefault="00614CCF" w:rsidP="00614CCF">
      <w:pPr>
        <w:textAlignment w:val="top"/>
      </w:pPr>
      <w:r w:rsidRPr="00C856FF">
        <w:t>Beide type groepen verander</w:t>
      </w:r>
      <w:r>
        <w:t>t</w:t>
      </w:r>
      <w:r w:rsidRPr="00C856FF">
        <w:t xml:space="preserve"> de positie van de elektronenwolk van de </w:t>
      </w:r>
      <w:r w:rsidRPr="00C856FF">
        <w:rPr>
          <w:rFonts w:ascii="Symbol" w:hAnsi="Symbol"/>
        </w:rPr>
        <w:t></w:t>
      </w:r>
      <w:r w:rsidRPr="00C856FF">
        <w:t xml:space="preserve">-binding. Daarmee bepalen ze of er bij voorkeur een radicaal, anion of kation zal worden </w:t>
      </w:r>
      <w:r>
        <w:t>gevormd</w:t>
      </w:r>
      <w:r w:rsidRPr="00C856FF">
        <w:t xml:space="preserve">. In het algemeen </w:t>
      </w:r>
      <w:r w:rsidRPr="00C45D0E">
        <w:rPr>
          <w:rStyle w:val="Zwaar"/>
        </w:rPr>
        <w:t xml:space="preserve">zorgen </w:t>
      </w:r>
      <w:proofErr w:type="spellStart"/>
      <w:r w:rsidRPr="00C45D0E">
        <w:rPr>
          <w:rStyle w:val="Zwaar"/>
        </w:rPr>
        <w:t>elektronenzuigende</w:t>
      </w:r>
      <w:proofErr w:type="spellEnd"/>
      <w:r w:rsidRPr="00C45D0E">
        <w:rPr>
          <w:rStyle w:val="Zwaar"/>
        </w:rPr>
        <w:t xml:space="preserve"> groepen als –CN, -COOR en CONH</w:t>
      </w:r>
      <w:r w:rsidRPr="00C45D0E">
        <w:rPr>
          <w:rStyle w:val="Zwaar"/>
          <w:vertAlign w:val="subscript"/>
        </w:rPr>
        <w:t>2</w:t>
      </w:r>
      <w:r w:rsidRPr="00C45D0E">
        <w:rPr>
          <w:rStyle w:val="Zwaar"/>
        </w:rPr>
        <w:t xml:space="preserve"> voor propagatie door anionen</w:t>
      </w:r>
      <w:r w:rsidRPr="00C45D0E">
        <w:rPr>
          <w:rStyle w:val="Nadruk"/>
          <w:rFonts w:eastAsiaTheme="majorEastAsia"/>
          <w:b/>
          <w:bCs/>
        </w:rPr>
        <w:t>.</w:t>
      </w:r>
    </w:p>
    <w:p w14:paraId="3E21FE88" w14:textId="77777777" w:rsidR="00614CCF" w:rsidRPr="00906ECD" w:rsidRDefault="00614CCF" w:rsidP="00614CCF">
      <w:pPr>
        <w:textAlignment w:val="top"/>
      </w:pPr>
      <w:r w:rsidRPr="00906ECD">
        <w:t>Groepen die de</w:t>
      </w:r>
      <w:r>
        <w:t xml:space="preserve"> </w:t>
      </w:r>
      <w:r w:rsidRPr="00952505">
        <w:rPr>
          <w:rStyle w:val="Zwaar"/>
        </w:rPr>
        <w:t>elektronendichtheid rond de dubbele binding juist vergroten (</w:t>
      </w:r>
      <w:proofErr w:type="spellStart"/>
      <w:r w:rsidRPr="00952505">
        <w:rPr>
          <w:rStyle w:val="Zwaar"/>
        </w:rPr>
        <w:t>elektronenstuwende</w:t>
      </w:r>
      <w:proofErr w:type="spellEnd"/>
      <w:r w:rsidRPr="00952505">
        <w:rPr>
          <w:rStyle w:val="Zwaar"/>
        </w:rPr>
        <w:t xml:space="preserve"> groepen), bevorderen juist </w:t>
      </w:r>
      <w:r>
        <w:rPr>
          <w:rStyle w:val="Zwaar"/>
        </w:rPr>
        <w:t>propagatie door kationen</w:t>
      </w:r>
      <w:r w:rsidRPr="00E85EC2">
        <w:rPr>
          <w:rStyle w:val="Zwaar"/>
        </w:rPr>
        <w:t>.</w:t>
      </w:r>
      <w:r>
        <w:t xml:space="preserve"> </w:t>
      </w:r>
      <w:r w:rsidRPr="00906ECD">
        <w:t xml:space="preserve">Tijdens de additie worden de </w:t>
      </w:r>
      <w:proofErr w:type="spellStart"/>
      <w:r>
        <w:t>k</w:t>
      </w:r>
      <w:r w:rsidRPr="00906ECD">
        <w:t>ationische</w:t>
      </w:r>
      <w:proofErr w:type="spellEnd"/>
      <w:r w:rsidRPr="00906ECD">
        <w:t xml:space="preserve"> centra gestabiliseerd door resonantie. Voorbeelden van</w:t>
      </w:r>
      <w:r>
        <w:t xml:space="preserve"> </w:t>
      </w:r>
      <w:proofErr w:type="spellStart"/>
      <w:r w:rsidRPr="00952505">
        <w:rPr>
          <w:rStyle w:val="Zwaar"/>
        </w:rPr>
        <w:t>elektronenstuwende</w:t>
      </w:r>
      <w:proofErr w:type="spellEnd"/>
      <w:r w:rsidRPr="00952505">
        <w:rPr>
          <w:rStyle w:val="Zwaar"/>
        </w:rPr>
        <w:t xml:space="preserve"> groepen zijn: </w:t>
      </w:r>
      <w:proofErr w:type="spellStart"/>
      <w:r w:rsidRPr="00952505">
        <w:rPr>
          <w:rStyle w:val="Zwaar"/>
        </w:rPr>
        <w:t>alkenyl</w:t>
      </w:r>
      <w:proofErr w:type="spellEnd"/>
      <w:r w:rsidRPr="00952505">
        <w:rPr>
          <w:rStyle w:val="Zwaar"/>
        </w:rPr>
        <w:t xml:space="preserve">, </w:t>
      </w:r>
      <w:proofErr w:type="spellStart"/>
      <w:r w:rsidRPr="00952505">
        <w:rPr>
          <w:rStyle w:val="Zwaar"/>
        </w:rPr>
        <w:t>alkoxyl</w:t>
      </w:r>
      <w:proofErr w:type="spellEnd"/>
      <w:r w:rsidRPr="00952505">
        <w:rPr>
          <w:rStyle w:val="Zwaar"/>
        </w:rPr>
        <w:t xml:space="preserve"> en </w:t>
      </w:r>
      <w:proofErr w:type="spellStart"/>
      <w:r w:rsidRPr="00952505">
        <w:rPr>
          <w:rStyle w:val="Zwaar"/>
        </w:rPr>
        <w:t>fenyl</w:t>
      </w:r>
      <w:proofErr w:type="spellEnd"/>
      <w:r w:rsidRPr="00952505">
        <w:rPr>
          <w:rStyle w:val="Zwaar"/>
        </w:rPr>
        <w:t xml:space="preserve"> groepen</w:t>
      </w:r>
      <w:r w:rsidRPr="00906ECD">
        <w:t xml:space="preserve">. </w:t>
      </w:r>
    </w:p>
    <w:p w14:paraId="392E8524" w14:textId="77777777" w:rsidR="00614CCF" w:rsidRPr="002D0022" w:rsidRDefault="00614CCF" w:rsidP="00614CCF">
      <w:pPr>
        <w:pStyle w:val="Kop3"/>
      </w:pPr>
      <w:bookmarkStart w:id="200" w:name="_Toc35373019"/>
      <w:bookmarkStart w:id="201" w:name="_Toc160477691"/>
      <w:r w:rsidRPr="002D0022">
        <w:t>Radicaalpolymerisaties</w:t>
      </w:r>
      <w:bookmarkEnd w:id="200"/>
      <w:bookmarkEnd w:id="201"/>
    </w:p>
    <w:p w14:paraId="48B698D5" w14:textId="77777777" w:rsidR="00614CCF" w:rsidRPr="00906ECD" w:rsidRDefault="00614CCF" w:rsidP="00614CCF">
      <w:pPr>
        <w:keepNext/>
        <w:textAlignment w:val="top"/>
      </w:pPr>
      <w:r w:rsidRPr="00906ECD">
        <w:rPr>
          <w:rStyle w:val="Zwaar"/>
          <w:rFonts w:eastAsiaTheme="majorEastAsia"/>
        </w:rPr>
        <w:t>Principe</w:t>
      </w:r>
    </w:p>
    <w:p w14:paraId="20120CA8" w14:textId="77777777" w:rsidR="00614CCF" w:rsidRPr="00906ECD" w:rsidRDefault="00614CCF" w:rsidP="00614CCF">
      <w:pPr>
        <w:keepNext/>
        <w:textAlignment w:val="top"/>
      </w:pPr>
      <w:r w:rsidRPr="00906ECD">
        <w:t>De polymerisatiereactie vindt plaats via een groeiende keten met als actief ketenuiteinde een radicaal. De propagatie reactie is:</w:t>
      </w:r>
    </w:p>
    <w:p w14:paraId="6F7C445F" w14:textId="77777777" w:rsidR="00614CCF" w:rsidRPr="00906ECD" w:rsidRDefault="00614CCF" w:rsidP="00614CCF">
      <w:pPr>
        <w:textAlignment w:val="top"/>
      </w:pPr>
      <w:r>
        <w:object w:dxaOrig="5273" w:dyaOrig="836" w14:anchorId="1535EBA1">
          <v:shape id="_x0000_i1040" type="#_x0000_t75" style="width:263.9pt;height:42pt" o:ole="">
            <v:imagedata r:id="rId103" o:title=""/>
          </v:shape>
          <o:OLEObject Type="Embed" ProgID="ChemDraw.Document.6.0" ShapeID="_x0000_i1040" DrawAspect="Content" ObjectID="_1773057476" r:id="rId104"/>
        </w:object>
      </w:r>
    </w:p>
    <w:p w14:paraId="0D57EB53" w14:textId="77777777" w:rsidR="00614CCF" w:rsidRDefault="00614CCF" w:rsidP="00614CCF">
      <w:pPr>
        <w:textAlignment w:val="top"/>
      </w:pPr>
      <w:r w:rsidRPr="00906ECD">
        <w:t>Het reactieschema van een radicaalpolymerisatie ziet er als volgt uit:</w:t>
      </w:r>
    </w:p>
    <w:p w14:paraId="00EB778B" w14:textId="77777777" w:rsidR="00614CCF" w:rsidRPr="00906ECD" w:rsidRDefault="00614CCF" w:rsidP="00614CCF">
      <w:pPr>
        <w:textAlignment w:val="top"/>
      </w:pPr>
    </w:p>
    <w:p w14:paraId="6455BF4C" w14:textId="77777777" w:rsidR="00614CCF" w:rsidRDefault="00614CCF" w:rsidP="00614CCF">
      <w:pPr>
        <w:textAlignment w:val="top"/>
      </w:pPr>
      <w:r>
        <w:object w:dxaOrig="8574" w:dyaOrig="7952" w14:anchorId="509D4253">
          <v:shape id="_x0000_i1041" type="#_x0000_t75" style="width:432.15pt;height:202.4pt" o:ole="">
            <v:imagedata r:id="rId105" o:title="" cropbottom="32015f"/>
          </v:shape>
          <o:OLEObject Type="Embed" ProgID="ChemDraw.Document.6.0" ShapeID="_x0000_i1041" DrawAspect="Content" ObjectID="_1773057477" r:id="rId106"/>
        </w:object>
      </w:r>
    </w:p>
    <w:p w14:paraId="4898C278" w14:textId="77777777" w:rsidR="00614CCF" w:rsidRPr="00906ECD" w:rsidRDefault="00614CCF" w:rsidP="00614CCF">
      <w:pPr>
        <w:textAlignment w:val="top"/>
      </w:pPr>
      <w:r>
        <w:object w:dxaOrig="8574" w:dyaOrig="7952" w14:anchorId="3C0644E4">
          <v:shape id="_x0000_i1042" type="#_x0000_t75" style="width:432.15pt;height:183.7pt" o:ole="">
            <v:imagedata r:id="rId105" o:title="" croptop="35217f"/>
          </v:shape>
          <o:OLEObject Type="Embed" ProgID="ChemDraw.Document.6.0" ShapeID="_x0000_i1042" DrawAspect="Content" ObjectID="_1773057478" r:id="rId107"/>
        </w:object>
      </w:r>
    </w:p>
    <w:p w14:paraId="27693E33" w14:textId="77777777" w:rsidR="00614CCF" w:rsidRPr="00906ECD" w:rsidRDefault="00614CCF" w:rsidP="00614CCF">
      <w:pPr>
        <w:textAlignment w:val="top"/>
      </w:pPr>
      <w:r w:rsidRPr="00906ECD">
        <w:t xml:space="preserve">Bij </w:t>
      </w:r>
      <w:r w:rsidRPr="00871465">
        <w:t xml:space="preserve">de </w:t>
      </w:r>
      <w:r w:rsidRPr="003A5EBE">
        <w:rPr>
          <w:rStyle w:val="Zwaar"/>
          <w:rFonts w:eastAsiaTheme="majorEastAsia"/>
        </w:rPr>
        <w:t xml:space="preserve">terminatie door </w:t>
      </w:r>
      <w:proofErr w:type="spellStart"/>
      <w:r w:rsidRPr="003A5EBE">
        <w:rPr>
          <w:rStyle w:val="Zwaar"/>
          <w:rFonts w:eastAsiaTheme="majorEastAsia"/>
        </w:rPr>
        <w:t>disproportionering</w:t>
      </w:r>
      <w:proofErr w:type="spellEnd"/>
      <w:r>
        <w:t xml:space="preserve"> haalt</w:t>
      </w:r>
      <w:r w:rsidRPr="00906ECD">
        <w:t xml:space="preserve"> het ene radicaaluiteinde een H-atoom van de naburige CH</w:t>
      </w:r>
      <w:r w:rsidRPr="00906ECD">
        <w:rPr>
          <w:vertAlign w:val="subscript"/>
        </w:rPr>
        <w:t>2</w:t>
      </w:r>
      <w:r w:rsidRPr="00906ECD">
        <w:t xml:space="preserve">-groep </w:t>
      </w:r>
      <w:r>
        <w:t>af.</w:t>
      </w:r>
    </w:p>
    <w:p w14:paraId="0B8404BF" w14:textId="77777777" w:rsidR="00614CCF" w:rsidRDefault="00614CCF" w:rsidP="00614CCF">
      <w:pPr>
        <w:textAlignment w:val="top"/>
        <w:rPr>
          <w:rStyle w:val="Zwaar"/>
          <w:rFonts w:eastAsiaTheme="majorEastAsia"/>
          <w:b w:val="0"/>
        </w:rPr>
      </w:pPr>
      <w:r w:rsidRPr="00871465">
        <w:rPr>
          <w:rStyle w:val="Zwaar"/>
          <w:rFonts w:eastAsiaTheme="majorEastAsia"/>
        </w:rPr>
        <w:t xml:space="preserve">In het </w:t>
      </w:r>
      <w:r>
        <w:rPr>
          <w:rStyle w:val="Zwaar"/>
          <w:rFonts w:eastAsiaTheme="majorEastAsia"/>
        </w:rPr>
        <w:t>mengsel na de polymerisatie</w:t>
      </w:r>
      <w:r w:rsidRPr="00871465">
        <w:rPr>
          <w:rStyle w:val="Zwaar"/>
          <w:rFonts w:eastAsiaTheme="majorEastAsia"/>
        </w:rPr>
        <w:t xml:space="preserve"> kunnen in principe drie soorten moleculen voorkomen:</w:t>
      </w:r>
    </w:p>
    <w:p w14:paraId="62B6BB2C" w14:textId="77777777" w:rsidR="00614CCF" w:rsidRPr="00871465" w:rsidRDefault="00614CCF" w:rsidP="00614CCF">
      <w:pPr>
        <w:textAlignment w:val="top"/>
        <w:rPr>
          <w:b/>
        </w:rPr>
      </w:pPr>
    </w:p>
    <w:p w14:paraId="17377222" w14:textId="77777777" w:rsidR="00614CCF" w:rsidRPr="00AC34C2" w:rsidRDefault="00614CCF" w:rsidP="00614CCF">
      <w:pPr>
        <w:pStyle w:val="Lijstalinea"/>
        <w:numPr>
          <w:ilvl w:val="0"/>
          <w:numId w:val="57"/>
        </w:numPr>
        <w:textAlignment w:val="top"/>
        <w:rPr>
          <w:rStyle w:val="Zwaar"/>
          <w:bCs w:val="0"/>
        </w:rPr>
      </w:pPr>
      <w:r w:rsidRPr="00906ECD">
        <w:t>R-[-CH</w:t>
      </w:r>
      <w:r w:rsidRPr="00AC34C2">
        <w:rPr>
          <w:vertAlign w:val="subscript"/>
        </w:rPr>
        <w:t>2</w:t>
      </w:r>
      <w:r w:rsidRPr="00906ECD">
        <w:t>CHX-]</w:t>
      </w:r>
      <w:r w:rsidRPr="00AC34C2">
        <w:rPr>
          <w:vertAlign w:val="subscript"/>
        </w:rPr>
        <w:t>n</w:t>
      </w:r>
      <w:r w:rsidRPr="00906ECD">
        <w:t>-R na combinatie</w:t>
      </w:r>
      <w:r>
        <w:t xml:space="preserve"> van </w:t>
      </w:r>
      <w:r w:rsidRPr="0012156E">
        <w:rPr>
          <w:rStyle w:val="Zwaar"/>
          <w:rFonts w:eastAsiaTheme="majorEastAsia"/>
        </w:rPr>
        <w:t>twee initiatorfragmenten R per keten</w:t>
      </w:r>
    </w:p>
    <w:p w14:paraId="45225273" w14:textId="77777777" w:rsidR="00614CCF" w:rsidRPr="00AC34C2" w:rsidRDefault="00614CCF" w:rsidP="00614CCF">
      <w:pPr>
        <w:pStyle w:val="Lijstalinea"/>
        <w:numPr>
          <w:ilvl w:val="0"/>
          <w:numId w:val="0"/>
        </w:numPr>
        <w:ind w:left="720"/>
        <w:textAlignment w:val="top"/>
        <w:rPr>
          <w:b/>
        </w:rPr>
      </w:pPr>
    </w:p>
    <w:p w14:paraId="50C1E649" w14:textId="77777777" w:rsidR="00614CCF" w:rsidRPr="0012156E" w:rsidRDefault="00614CCF" w:rsidP="00614CCF">
      <w:pPr>
        <w:pStyle w:val="Lijstalinea"/>
        <w:numPr>
          <w:ilvl w:val="0"/>
          <w:numId w:val="57"/>
        </w:numPr>
        <w:textAlignment w:val="top"/>
        <w:rPr>
          <w:rStyle w:val="Zwaar"/>
          <w:b w:val="0"/>
          <w:bCs w:val="0"/>
        </w:rPr>
      </w:pPr>
      <w:r w:rsidRPr="00906ECD">
        <w:t>R-[-CH</w:t>
      </w:r>
      <w:r w:rsidRPr="00AC34C2">
        <w:rPr>
          <w:vertAlign w:val="subscript"/>
        </w:rPr>
        <w:t>2</w:t>
      </w:r>
      <w:r w:rsidRPr="00906ECD">
        <w:t>CHX-]</w:t>
      </w:r>
      <w:r w:rsidRPr="00AC34C2">
        <w:rPr>
          <w:vertAlign w:val="subscript"/>
        </w:rPr>
        <w:t>n</w:t>
      </w:r>
      <w:r w:rsidRPr="00906ECD">
        <w:t xml:space="preserve">-H na </w:t>
      </w:r>
      <w:proofErr w:type="spellStart"/>
      <w:r w:rsidRPr="00906ECD">
        <w:t>disproportionering</w:t>
      </w:r>
      <w:proofErr w:type="spellEnd"/>
      <w:r>
        <w:t xml:space="preserve"> van</w:t>
      </w:r>
      <w:r w:rsidRPr="0012156E">
        <w:t xml:space="preserve"> </w:t>
      </w:r>
      <w:r w:rsidRPr="0012156E">
        <w:rPr>
          <w:rStyle w:val="Zwaar"/>
          <w:rFonts w:eastAsiaTheme="majorEastAsia"/>
        </w:rPr>
        <w:t>één initiatorfragment R per keten</w:t>
      </w:r>
    </w:p>
    <w:p w14:paraId="39AC5690" w14:textId="77777777" w:rsidR="00614CCF" w:rsidRDefault="00614CCF" w:rsidP="00614CCF">
      <w:pPr>
        <w:pStyle w:val="Lijstalinea"/>
      </w:pPr>
    </w:p>
    <w:p w14:paraId="23819633" w14:textId="77777777" w:rsidR="00614CCF" w:rsidRPr="00906ECD" w:rsidRDefault="00614CCF" w:rsidP="00614CCF">
      <w:pPr>
        <w:pStyle w:val="Lijstalinea"/>
        <w:numPr>
          <w:ilvl w:val="0"/>
          <w:numId w:val="0"/>
        </w:numPr>
        <w:ind w:left="720"/>
        <w:textAlignment w:val="top"/>
      </w:pPr>
    </w:p>
    <w:p w14:paraId="3D6BEBBC" w14:textId="77777777" w:rsidR="00614CCF" w:rsidRPr="003E78A2" w:rsidRDefault="00614CCF" w:rsidP="00614CCF">
      <w:pPr>
        <w:pStyle w:val="Lijstalinea"/>
        <w:numPr>
          <w:ilvl w:val="0"/>
          <w:numId w:val="57"/>
        </w:numPr>
        <w:textAlignment w:val="top"/>
        <w:rPr>
          <w:rStyle w:val="Zwaar"/>
          <w:b w:val="0"/>
          <w:bCs w:val="0"/>
        </w:rPr>
      </w:pPr>
      <w:r w:rsidRPr="00906ECD">
        <w:t>R-[-CH</w:t>
      </w:r>
      <w:r w:rsidRPr="00AC34C2">
        <w:rPr>
          <w:vertAlign w:val="subscript"/>
        </w:rPr>
        <w:t>2</w:t>
      </w:r>
      <w:r w:rsidRPr="00906ECD">
        <w:t>CHX-]</w:t>
      </w:r>
      <w:r w:rsidRPr="00AC34C2">
        <w:rPr>
          <w:vertAlign w:val="subscript"/>
        </w:rPr>
        <w:t>n–1</w:t>
      </w:r>
      <w:r w:rsidRPr="00906ECD">
        <w:t xml:space="preserve">-CH=CHX na </w:t>
      </w:r>
      <w:proofErr w:type="spellStart"/>
      <w:r w:rsidRPr="00906ECD">
        <w:t>disproportionering</w:t>
      </w:r>
      <w:proofErr w:type="spellEnd"/>
      <w:r w:rsidRPr="00906ECD">
        <w:t xml:space="preserve">, maar nu </w:t>
      </w:r>
      <w:r w:rsidRPr="003E78A2">
        <w:rPr>
          <w:rStyle w:val="Zwaar"/>
          <w:rFonts w:eastAsiaTheme="majorEastAsia"/>
        </w:rPr>
        <w:t>met de onverzadigde eindgroep</w:t>
      </w:r>
    </w:p>
    <w:p w14:paraId="703F5087" w14:textId="77777777" w:rsidR="00614CCF" w:rsidRPr="00871465" w:rsidRDefault="00614CCF" w:rsidP="00614CCF">
      <w:pPr>
        <w:ind w:left="360"/>
        <w:textAlignment w:val="top"/>
      </w:pPr>
    </w:p>
    <w:p w14:paraId="480144F3" w14:textId="77777777" w:rsidR="00614CCF" w:rsidRPr="00906ECD" w:rsidRDefault="00614CCF" w:rsidP="00614CCF">
      <w:pPr>
        <w:pStyle w:val="Kop3"/>
      </w:pPr>
      <w:bookmarkStart w:id="202" w:name="_Toc35373020"/>
      <w:bookmarkStart w:id="203" w:name="_Toc160477692"/>
      <w:r w:rsidRPr="00906ECD">
        <w:t>Initiator</w:t>
      </w:r>
      <w:r>
        <w:t>s</w:t>
      </w:r>
      <w:bookmarkEnd w:id="202"/>
      <w:bookmarkEnd w:id="203"/>
    </w:p>
    <w:p w14:paraId="73BF0C7E" w14:textId="77777777" w:rsidR="00614CCF" w:rsidRPr="00906ECD" w:rsidRDefault="00614CCF" w:rsidP="00614CCF">
      <w:pPr>
        <w:textAlignment w:val="top"/>
      </w:pPr>
      <w:r w:rsidRPr="00906ECD">
        <w:t xml:space="preserve">Een effectieve initiator is een molecuul </w:t>
      </w:r>
      <w:r>
        <w:t>die</w:t>
      </w:r>
      <w:r w:rsidRPr="00906ECD">
        <w:t xml:space="preserve"> wanneer het wordt onderworpen aan warmte, elektromagnetische straling of een chemische reactie, een </w:t>
      </w:r>
      <w:proofErr w:type="spellStart"/>
      <w:r w:rsidRPr="00906ECD">
        <w:t>homolytische</w:t>
      </w:r>
      <w:proofErr w:type="spellEnd"/>
      <w:r w:rsidRPr="00906ECD">
        <w:t xml:space="preserve"> splitsing ondergaat en daarbij een radicaal vormt met een grotere reactiviteit dan het monomeerradicaal. Verder moet een goed radicaal lang genoeg stabiel zijn om te kunnen reageren met een monomeer.</w:t>
      </w:r>
    </w:p>
    <w:p w14:paraId="034F4566" w14:textId="77777777" w:rsidR="00614CCF" w:rsidRPr="00906ECD" w:rsidRDefault="00614CCF" w:rsidP="00614CCF">
      <w:pPr>
        <w:pStyle w:val="Kop3"/>
      </w:pPr>
      <w:bookmarkStart w:id="204" w:name="_Toc35373021"/>
      <w:bookmarkStart w:id="205" w:name="_Toc160477693"/>
      <w:r w:rsidRPr="00906ECD">
        <w:t>Radicaalbronnen</w:t>
      </w:r>
      <w:bookmarkEnd w:id="204"/>
      <w:bookmarkEnd w:id="205"/>
    </w:p>
    <w:p w14:paraId="132604D8" w14:textId="77777777" w:rsidR="00614CCF" w:rsidRPr="00150594" w:rsidRDefault="00614CCF" w:rsidP="00614CCF">
      <w:pPr>
        <w:textAlignment w:val="top"/>
        <w:rPr>
          <w:i/>
          <w:u w:val="single"/>
        </w:rPr>
      </w:pPr>
      <w:r w:rsidRPr="00150594">
        <w:rPr>
          <w:bCs/>
          <w:i/>
          <w:u w:val="single"/>
        </w:rPr>
        <w:t>1. Radicalen door het thermisch uiteenvallen van een molecuul</w:t>
      </w:r>
    </w:p>
    <w:p w14:paraId="34947B15" w14:textId="77777777" w:rsidR="00614CCF" w:rsidRPr="00906ECD" w:rsidRDefault="00614CCF" w:rsidP="00614CCF">
      <w:pPr>
        <w:textAlignment w:val="top"/>
      </w:pPr>
      <w:r w:rsidRPr="00906ECD">
        <w:t>De meest bekende initiator</w:t>
      </w:r>
      <w:r>
        <w:t>s</w:t>
      </w:r>
      <w:r w:rsidRPr="00906ECD">
        <w:t xml:space="preserve"> zijn de peroxides en de azoverbindingen, bijvoorbeeld benzoylperoxide en </w:t>
      </w:r>
      <w:proofErr w:type="spellStart"/>
      <w:r w:rsidRPr="00906ECD">
        <w:t>azo</w:t>
      </w:r>
      <w:proofErr w:type="spellEnd"/>
      <w:r w:rsidRPr="00906ECD">
        <w:t>-bis(</w:t>
      </w:r>
      <w:proofErr w:type="spellStart"/>
      <w:r w:rsidRPr="00906ECD">
        <w:t>isobutyronitril</w:t>
      </w:r>
      <w:proofErr w:type="spellEnd"/>
      <w:r w:rsidRPr="00906ECD">
        <w:t>) (AIBN). De ontledingsreacties zijn:</w:t>
      </w:r>
    </w:p>
    <w:p w14:paraId="3F42B057" w14:textId="77777777" w:rsidR="00614CCF" w:rsidRPr="00906ECD" w:rsidRDefault="00614CCF" w:rsidP="00614CCF">
      <w:pPr>
        <w:pStyle w:val="Bijschrift"/>
        <w:rPr>
          <w:rFonts w:eastAsia="Times New Roman"/>
          <w:lang w:eastAsia="nl-NL"/>
        </w:rPr>
      </w:pPr>
      <w:r>
        <w:object w:dxaOrig="8650" w:dyaOrig="2801" w14:anchorId="578DB764">
          <v:shape id="_x0000_i1043" type="#_x0000_t75" style="width:432.95pt;height:140.05pt" o:ole="">
            <v:imagedata r:id="rId108" o:title=""/>
          </v:shape>
          <o:OLEObject Type="Embed" ProgID="ChemDraw.Document.6.0" ShapeID="_x0000_i1043" DrawAspect="Content" ObjectID="_1773057479" r:id="rId109"/>
        </w:object>
      </w:r>
    </w:p>
    <w:p w14:paraId="7C73E007" w14:textId="77777777" w:rsidR="00614CCF" w:rsidRPr="00150594" w:rsidRDefault="00614CCF" w:rsidP="00614CCF">
      <w:pPr>
        <w:textAlignment w:val="top"/>
        <w:rPr>
          <w:i/>
          <w:u w:val="single"/>
        </w:rPr>
      </w:pPr>
      <w:r w:rsidRPr="00150594">
        <w:rPr>
          <w:bCs/>
          <w:i/>
          <w:iCs/>
          <w:u w:val="single"/>
        </w:rPr>
        <w:t xml:space="preserve">2. Vorming van radicalen door </w:t>
      </w:r>
      <w:proofErr w:type="spellStart"/>
      <w:r w:rsidRPr="00150594">
        <w:rPr>
          <w:bCs/>
          <w:i/>
          <w:iCs/>
          <w:u w:val="single"/>
        </w:rPr>
        <w:t>fotolyse</w:t>
      </w:r>
      <w:proofErr w:type="spellEnd"/>
    </w:p>
    <w:p w14:paraId="0466785D" w14:textId="77777777" w:rsidR="00614CCF" w:rsidRPr="00906ECD" w:rsidRDefault="00614CCF" w:rsidP="00614CCF">
      <w:pPr>
        <w:textAlignment w:val="top"/>
      </w:pPr>
      <w:proofErr w:type="spellStart"/>
      <w:r w:rsidRPr="00906ECD">
        <w:t>Fotolyse</w:t>
      </w:r>
      <w:proofErr w:type="spellEnd"/>
      <w:r w:rsidRPr="00906ECD">
        <w:t xml:space="preserve"> is toepasbaar bij metaaljodide</w:t>
      </w:r>
      <w:r>
        <w:t>n</w:t>
      </w:r>
      <w:r w:rsidRPr="00906ECD">
        <w:t xml:space="preserve">, </w:t>
      </w:r>
      <w:r>
        <w:t>‘</w:t>
      </w:r>
      <w:proofErr w:type="spellStart"/>
      <w:r w:rsidRPr="00906ECD">
        <w:t>meta</w:t>
      </w:r>
      <w:r>
        <w:t>a</w:t>
      </w:r>
      <w:r w:rsidRPr="00906ECD">
        <w:t>lalkyl</w:t>
      </w:r>
      <w:r>
        <w:t>en</w:t>
      </w:r>
      <w:proofErr w:type="spellEnd"/>
      <w:r>
        <w:t>’</w:t>
      </w:r>
      <w:r w:rsidRPr="00906ECD">
        <w:t xml:space="preserve"> en azoverbindingen. AIBN ontleedt bijvoorbeeld bij een straling met een golflengte van 360 nm.</w:t>
      </w:r>
    </w:p>
    <w:p w14:paraId="6A243929" w14:textId="77777777" w:rsidR="00614CCF" w:rsidRPr="00150594" w:rsidRDefault="00614CCF" w:rsidP="00614CCF">
      <w:pPr>
        <w:spacing w:before="120"/>
        <w:textAlignment w:val="top"/>
        <w:rPr>
          <w:u w:val="single"/>
        </w:rPr>
      </w:pPr>
      <w:r w:rsidRPr="00150594">
        <w:rPr>
          <w:bCs/>
          <w:i/>
          <w:iCs/>
          <w:u w:val="single"/>
        </w:rPr>
        <w:t>3. Radicaalvorming door redoxreacties</w:t>
      </w:r>
    </w:p>
    <w:p w14:paraId="0AB1CEA3" w14:textId="77777777" w:rsidR="00614CCF" w:rsidRPr="00906ECD" w:rsidRDefault="00614CCF" w:rsidP="00614CCF">
      <w:pPr>
        <w:textAlignment w:val="top"/>
      </w:pPr>
      <w:r w:rsidRPr="00906ECD">
        <w:t>Bijvoorbeeld de reactie tussen het ijzer tweeplus ion en waterstofperoxide in oplossing:</w:t>
      </w:r>
    </w:p>
    <w:p w14:paraId="6250F68A" w14:textId="77777777" w:rsidR="00614CCF" w:rsidRPr="00CF1B35" w:rsidRDefault="00614CCF" w:rsidP="00614CCF">
      <w:pPr>
        <w:pStyle w:val="vgl"/>
      </w:pPr>
      <w:r w:rsidRPr="00CF1B35">
        <w:t>H</w:t>
      </w:r>
      <w:r w:rsidRPr="00CF1B35">
        <w:rPr>
          <w:vertAlign w:val="subscript"/>
        </w:rPr>
        <w:t>2</w:t>
      </w:r>
      <w:r w:rsidRPr="00CF1B35">
        <w:t>O</w:t>
      </w:r>
      <w:r w:rsidRPr="00CF1B35">
        <w:rPr>
          <w:vertAlign w:val="subscript"/>
        </w:rPr>
        <w:t>2</w:t>
      </w:r>
      <w:r w:rsidRPr="00CF1B35">
        <w:t xml:space="preserve"> + Fe</w:t>
      </w:r>
      <w:r w:rsidRPr="00CF1B35">
        <w:rPr>
          <w:vertAlign w:val="superscript"/>
        </w:rPr>
        <w:t>2+</w:t>
      </w:r>
      <w:r w:rsidRPr="00CF1B35">
        <w:t xml:space="preserve"> </w:t>
      </w:r>
      <w:r>
        <w:rPr>
          <w:rFonts w:ascii="Symbol" w:hAnsi="Symbol"/>
        </w:rPr>
        <w:t></w:t>
      </w:r>
      <w:r w:rsidRPr="00CF1B35">
        <w:t xml:space="preserve"> Fe</w:t>
      </w:r>
      <w:r w:rsidRPr="00CF1B35">
        <w:rPr>
          <w:vertAlign w:val="superscript"/>
        </w:rPr>
        <w:t>3+</w:t>
      </w:r>
      <w:r w:rsidRPr="00CF1B35">
        <w:t xml:space="preserve"> + OH</w:t>
      </w:r>
      <w:r>
        <w:rPr>
          <w:vertAlign w:val="superscript"/>
        </w:rPr>
        <w:sym w:font="Symbol" w:char="F02D"/>
      </w:r>
      <w:r w:rsidRPr="00CF1B35">
        <w:t xml:space="preserve"> + •OH</w:t>
      </w:r>
    </w:p>
    <w:p w14:paraId="1BC6B4A7" w14:textId="77777777" w:rsidR="00614CCF" w:rsidRPr="00CF1B35" w:rsidRDefault="00614CCF" w:rsidP="00614CCF">
      <w:pPr>
        <w:textAlignment w:val="top"/>
        <w:rPr>
          <w:bCs/>
          <w:i/>
          <w:iCs/>
        </w:rPr>
      </w:pPr>
      <w:r w:rsidRPr="00CF1B35">
        <w:rPr>
          <w:bCs/>
          <w:i/>
          <w:iCs/>
          <w:u w:val="single"/>
        </w:rPr>
        <w:lastRenderedPageBreak/>
        <w:t xml:space="preserve">4 Radicaalvorming via </w:t>
      </w:r>
      <w:proofErr w:type="spellStart"/>
      <w:r w:rsidRPr="00CF1B35">
        <w:rPr>
          <w:bCs/>
          <w:i/>
          <w:iCs/>
          <w:u w:val="single"/>
        </w:rPr>
        <w:t>persulfaten</w:t>
      </w:r>
      <w:proofErr w:type="spellEnd"/>
      <w:r w:rsidRPr="00CF1B35">
        <w:rPr>
          <w:bCs/>
          <w:i/>
          <w:iCs/>
          <w:u w:val="single"/>
        </w:rPr>
        <w:t>:</w:t>
      </w:r>
    </w:p>
    <w:p w14:paraId="310D3D9D" w14:textId="77777777" w:rsidR="00614CCF" w:rsidRPr="00CF1B35" w:rsidRDefault="00614CCF" w:rsidP="00614CCF">
      <w:pPr>
        <w:textAlignment w:val="top"/>
      </w:pPr>
      <w:r w:rsidRPr="00CF1B35">
        <w:rPr>
          <w:bCs/>
        </w:rPr>
        <w:t>S</w:t>
      </w:r>
      <w:r w:rsidRPr="00CF1B35">
        <w:rPr>
          <w:bCs/>
          <w:vertAlign w:val="subscript"/>
        </w:rPr>
        <w:t>2</w:t>
      </w:r>
      <w:r w:rsidRPr="00CF1B35">
        <w:rPr>
          <w:bCs/>
        </w:rPr>
        <w:t>O</w:t>
      </w:r>
      <w:r w:rsidRPr="00CF1B35">
        <w:rPr>
          <w:bCs/>
          <w:vertAlign w:val="subscript"/>
        </w:rPr>
        <w:t>8</w:t>
      </w:r>
      <w:r w:rsidRPr="00CF1B35">
        <w:rPr>
          <w:bCs/>
          <w:vertAlign w:val="superscript"/>
        </w:rPr>
        <w:t>2</w:t>
      </w:r>
      <w:r>
        <w:rPr>
          <w:bCs/>
          <w:vertAlign w:val="superscript"/>
        </w:rPr>
        <w:sym w:font="Symbol" w:char="F02D"/>
      </w:r>
      <w:r w:rsidRPr="00CF1B35">
        <w:rPr>
          <w:bCs/>
        </w:rPr>
        <w:t xml:space="preserve"> </w:t>
      </w:r>
      <w:r>
        <w:rPr>
          <w:rFonts w:ascii="Symbol" w:hAnsi="Symbol"/>
          <w:bCs/>
        </w:rPr>
        <w:t></w:t>
      </w:r>
      <w:r w:rsidRPr="00CF1B35">
        <w:rPr>
          <w:bCs/>
        </w:rPr>
        <w:t xml:space="preserve"> 2 SO</w:t>
      </w:r>
      <w:r w:rsidRPr="00CF1B35">
        <w:rPr>
          <w:bCs/>
          <w:vertAlign w:val="subscript"/>
        </w:rPr>
        <w:t>4</w:t>
      </w:r>
      <w:r w:rsidRPr="00840A76">
        <w:rPr>
          <w:bCs/>
          <w:vertAlign w:val="superscript"/>
        </w:rPr>
        <w:sym w:font="Symbol" w:char="F02D"/>
      </w:r>
      <w:r w:rsidRPr="00CF1B35">
        <w:rPr>
          <w:bCs/>
        </w:rPr>
        <w:t>•</w:t>
      </w:r>
    </w:p>
    <w:p w14:paraId="64018CCB" w14:textId="77777777" w:rsidR="00614CCF" w:rsidRPr="00906ECD" w:rsidRDefault="00614CCF" w:rsidP="00614CCF">
      <w:pPr>
        <w:textAlignment w:val="top"/>
      </w:pPr>
      <w:proofErr w:type="spellStart"/>
      <w:r w:rsidRPr="00906ECD">
        <w:t>Persulfaten</w:t>
      </w:r>
      <w:proofErr w:type="spellEnd"/>
      <w:r w:rsidRPr="00906ECD">
        <w:t xml:space="preserve"> worden gebruikt als radicaalvormers bij emulsiepolymerisaties. De hierboven gegeven ontledingsreactie vindt plaats in de waterige fase.</w:t>
      </w:r>
    </w:p>
    <w:p w14:paraId="2A834301" w14:textId="77777777" w:rsidR="00614CCF" w:rsidRPr="00150594" w:rsidRDefault="00614CCF" w:rsidP="00614CCF">
      <w:pPr>
        <w:spacing w:before="120"/>
        <w:textAlignment w:val="top"/>
        <w:rPr>
          <w:u w:val="single"/>
        </w:rPr>
      </w:pPr>
      <w:r w:rsidRPr="00150594">
        <w:rPr>
          <w:bCs/>
          <w:i/>
          <w:iCs/>
          <w:u w:val="single"/>
        </w:rPr>
        <w:t>5. Ioniserende straling: α, β, γ- of röntgenstraling</w:t>
      </w:r>
    </w:p>
    <w:p w14:paraId="08AE4F7D" w14:textId="77777777" w:rsidR="00614CCF" w:rsidRPr="00906ECD" w:rsidRDefault="00614CCF" w:rsidP="00614CCF">
      <w:pPr>
        <w:textAlignment w:val="top"/>
      </w:pPr>
      <w:r w:rsidRPr="00906ECD">
        <w:t>Ioniserende straling als α, β, γ- of röntgenstraling kan eveneens worden gebruikt om een polymerisatie te initiëren.</w:t>
      </w:r>
    </w:p>
    <w:p w14:paraId="222C24E3" w14:textId="77777777" w:rsidR="00614CCF" w:rsidRDefault="00614CCF" w:rsidP="00614CCF">
      <w:pPr>
        <w:spacing w:after="120"/>
        <w:textAlignment w:val="top"/>
      </w:pPr>
      <w:r w:rsidRPr="00906ECD">
        <w:t xml:space="preserve">Initiators die thermische degradatie ondergaan moeten worden geselecteerd op de temperatuur waarbij de radicalen worden geproduceerd. </w:t>
      </w:r>
    </w:p>
    <w:p w14:paraId="128FCDF7" w14:textId="77777777" w:rsidR="00614CCF" w:rsidRPr="00906ECD" w:rsidRDefault="00614CCF" w:rsidP="00614CCF">
      <w:pPr>
        <w:pStyle w:val="Kop3"/>
      </w:pPr>
      <w:bookmarkStart w:id="206" w:name="_Toc35373022"/>
      <w:bookmarkStart w:id="207" w:name="_Toc160477694"/>
      <w:r w:rsidRPr="00906ECD">
        <w:t>Initiatoreffici</w:t>
      </w:r>
      <w:r>
        <w:t>ë</w:t>
      </w:r>
      <w:r w:rsidRPr="00906ECD">
        <w:t>n</w:t>
      </w:r>
      <w:r>
        <w:t>tie</w:t>
      </w:r>
      <w:bookmarkEnd w:id="206"/>
      <w:bookmarkEnd w:id="207"/>
    </w:p>
    <w:p w14:paraId="31DD4ABB" w14:textId="77777777" w:rsidR="00614CCF" w:rsidRPr="00906ECD" w:rsidRDefault="00614CCF" w:rsidP="00614CCF">
      <w:pPr>
        <w:textAlignment w:val="top"/>
      </w:pPr>
      <w:r w:rsidRPr="00906ECD">
        <w:t xml:space="preserve">Hoewel het uiteenvallen van een initiatormolecuul met 100% efficiëntie kan verlopen, kan </w:t>
      </w:r>
      <w:r>
        <w:t xml:space="preserve">in dat geval </w:t>
      </w:r>
      <w:r w:rsidRPr="00906ECD">
        <w:t xml:space="preserve">de keteninitiatie die dat oplevert minder dan 100 procent efficiënt zijn. In een kinetische analyse wordt de effectieve radicaalconcentratie aangegeven met behulp van </w:t>
      </w:r>
      <w:r w:rsidRPr="00A73E4A">
        <w:rPr>
          <w:rStyle w:val="Zwaar"/>
        </w:rPr>
        <w:t>een efficiëntiefactor f</w:t>
      </w:r>
      <w:r w:rsidRPr="00A73E4A">
        <w:rPr>
          <w:b/>
          <w:bCs/>
        </w:rPr>
        <w:t>,</w:t>
      </w:r>
      <w:r w:rsidRPr="00906ECD">
        <w:t xml:space="preserve"> welke altijd kleiner dan 1 is, als slechts een deel van de gegenereerde radicalen effectief is in het </w:t>
      </w:r>
      <w:r>
        <w:t>vormen</w:t>
      </w:r>
      <w:r w:rsidRPr="00906ECD">
        <w:t xml:space="preserve"> van een ketenradicaal. Inefficiënte ketenpropagatie kan een gevolg zijn van nevenreacties tijdens het opsplitsen van de initiator. Een voorbeeld hiervan wordt hierna besproken.</w:t>
      </w:r>
    </w:p>
    <w:p w14:paraId="1188C526" w14:textId="77777777" w:rsidR="00614CCF" w:rsidRPr="00906ECD" w:rsidRDefault="00614CCF" w:rsidP="00614CCF">
      <w:pPr>
        <w:textAlignment w:val="top"/>
      </w:pPr>
      <w:r>
        <w:t xml:space="preserve">Als de snelheid van radicalen in oplossing traag is dan kunnen de net gevormde radicale </w:t>
      </w:r>
      <w:proofErr w:type="spellStart"/>
      <w:r>
        <w:t>initiatoren</w:t>
      </w:r>
      <w:proofErr w:type="spellEnd"/>
      <w:r>
        <w:t xml:space="preserve"> direct reageren met elkaar waardoor er geen polymerisatie meer plaats kan vinden. Dit wordt het kooi-effect genoemd.</w:t>
      </w:r>
    </w:p>
    <w:p w14:paraId="46FFF4C8" w14:textId="77777777" w:rsidR="00614CCF" w:rsidRPr="00906ECD" w:rsidRDefault="00614CCF" w:rsidP="00614CCF">
      <w:pPr>
        <w:pStyle w:val="vgl"/>
      </w:pPr>
      <w:r>
        <w:object w:dxaOrig="7308" w:dyaOrig="960" w14:anchorId="72C16BFD">
          <v:shape id="_x0000_i1044" type="#_x0000_t75" style="width:366.15pt;height:48pt" o:ole="">
            <v:imagedata r:id="rId110" o:title=""/>
          </v:shape>
          <o:OLEObject Type="Embed" ProgID="ChemDraw.Document.6.0" ShapeID="_x0000_i1044" DrawAspect="Content" ObjectID="_1773057480" r:id="rId111"/>
        </w:object>
      </w:r>
    </w:p>
    <w:p w14:paraId="645E7C6A" w14:textId="77777777" w:rsidR="00614CCF" w:rsidRPr="00906ECD" w:rsidRDefault="00614CCF" w:rsidP="00614CCF">
      <w:pPr>
        <w:keepNext/>
        <w:textAlignment w:val="top"/>
      </w:pPr>
      <w:r w:rsidRPr="00906ECD">
        <w:t xml:space="preserve">Het oplosmiddel speelt gewoonlijk een belangrijke rol. De </w:t>
      </w:r>
      <w:proofErr w:type="spellStart"/>
      <w:r w:rsidRPr="002772C1">
        <w:rPr>
          <w:i/>
        </w:rPr>
        <w:t>f</w:t>
      </w:r>
      <w:r w:rsidRPr="00906ECD">
        <w:t>-waarde</w:t>
      </w:r>
      <w:proofErr w:type="spellEnd"/>
      <w:r w:rsidRPr="00906ECD">
        <w:t xml:space="preserve"> van de benzoylperoxide initiator bijvoorbeeld, is sterk afhankelijk van het type oplosmiddel waarin het uiteenvalt:</w:t>
      </w:r>
    </w:p>
    <w:p w14:paraId="17D7CD98" w14:textId="77777777" w:rsidR="00614CCF" w:rsidRPr="00906ECD" w:rsidRDefault="00614CCF" w:rsidP="00D44FD9">
      <w:pPr>
        <w:spacing w:before="60" w:after="60"/>
        <w:jc w:val="left"/>
      </w:pPr>
      <w:proofErr w:type="spellStart"/>
      <w:r w:rsidRPr="00F15DC8">
        <w:rPr>
          <w:rStyle w:val="Zwaar"/>
          <w:i/>
          <w:bdr w:val="single" w:sz="4" w:space="0" w:color="auto"/>
        </w:rPr>
        <w:t>f</w:t>
      </w:r>
      <w:r w:rsidRPr="00F15DC8">
        <w:rPr>
          <w:rStyle w:val="Zwaar"/>
          <w:bdr w:val="single" w:sz="4" w:space="0" w:color="auto"/>
        </w:rPr>
        <w:t>-waarde</w:t>
      </w:r>
      <w:proofErr w:type="spellEnd"/>
      <w:r w:rsidRPr="00F15DC8">
        <w:rPr>
          <w:rStyle w:val="Zwaar"/>
          <w:bdr w:val="single" w:sz="4" w:space="0" w:color="auto"/>
        </w:rPr>
        <w:t xml:space="preserve"> voor BPO</w:t>
      </w:r>
      <w:r>
        <w:rPr>
          <w:b/>
        </w:rPr>
        <w:br/>
      </w:r>
      <w:r w:rsidRPr="008E621C">
        <w:rPr>
          <w:i/>
        </w:rPr>
        <w:t>f</w:t>
      </w:r>
      <w:r w:rsidRPr="00906ECD">
        <w:t xml:space="preserve"> = 0,35 in tetrachloride</w:t>
      </w:r>
      <w:r>
        <w:br/>
      </w:r>
      <w:r w:rsidRPr="008E621C">
        <w:rPr>
          <w:i/>
        </w:rPr>
        <w:t>f</w:t>
      </w:r>
      <w:r w:rsidRPr="00906ECD">
        <w:t xml:space="preserve"> = 0,50 in benzeen</w:t>
      </w:r>
      <w:r>
        <w:br/>
      </w:r>
      <w:r w:rsidRPr="008E621C">
        <w:rPr>
          <w:i/>
        </w:rPr>
        <w:t>f</w:t>
      </w:r>
      <w:r w:rsidRPr="00906ECD">
        <w:t xml:space="preserve"> = 0,85 in ethylacetaat</w:t>
      </w:r>
    </w:p>
    <w:p w14:paraId="4CF706F3" w14:textId="77777777" w:rsidR="00614CCF" w:rsidRDefault="00614CCF" w:rsidP="00614CCF">
      <w:pPr>
        <w:textAlignment w:val="top"/>
      </w:pPr>
      <w:r w:rsidRPr="00AB3C23">
        <w:rPr>
          <w:spacing w:val="-4"/>
        </w:rPr>
        <w:t>Verder treedt verlies in efficiëntie op als een gevormd radicaal reageert met een actief ketenuiteinde R•:</w:t>
      </w:r>
    </w:p>
    <w:p w14:paraId="3BD2841A" w14:textId="77777777" w:rsidR="00614CCF" w:rsidRPr="00AB3C23" w:rsidRDefault="00614CCF" w:rsidP="00614CCF">
      <w:pPr>
        <w:pStyle w:val="vgl"/>
        <w:rPr>
          <w:lang w:val="en-GB"/>
        </w:rPr>
      </w:pPr>
      <w:r w:rsidRPr="00AB3C23">
        <w:rPr>
          <w:lang w:val="en-GB"/>
        </w:rPr>
        <w:t>R• + R’O</w:t>
      </w:r>
      <w:r>
        <w:rPr>
          <w:lang w:val="en-GB"/>
        </w:rPr>
        <w:t>–</w:t>
      </w:r>
      <w:r w:rsidRPr="00AB3C23">
        <w:rPr>
          <w:lang w:val="en-GB"/>
        </w:rPr>
        <w:t>OR</w:t>
      </w:r>
      <w:r>
        <w:rPr>
          <w:lang w:val="en-GB"/>
        </w:rPr>
        <w:t>'</w:t>
      </w:r>
      <w:r w:rsidRPr="00AB3C23">
        <w:rPr>
          <w:lang w:val="en-GB"/>
        </w:rPr>
        <w:t xml:space="preserve"> </w:t>
      </w:r>
      <w:r>
        <w:rPr>
          <w:rFonts w:ascii="Symbol" w:hAnsi="Symbol"/>
          <w:lang w:val="en-GB"/>
        </w:rPr>
        <w:sym w:font="Symbol" w:char="F0AE"/>
      </w:r>
      <w:r w:rsidRPr="00AB3C23">
        <w:rPr>
          <w:lang w:val="en-GB"/>
        </w:rPr>
        <w:t xml:space="preserve"> ROR</w:t>
      </w:r>
      <w:r>
        <w:rPr>
          <w:lang w:val="en-GB"/>
        </w:rPr>
        <w:t>'</w:t>
      </w:r>
      <w:r w:rsidRPr="00AB3C23">
        <w:rPr>
          <w:lang w:val="en-GB"/>
        </w:rPr>
        <w:t xml:space="preserve"> + R</w:t>
      </w:r>
      <w:r>
        <w:rPr>
          <w:lang w:val="en-GB"/>
        </w:rPr>
        <w:t>'</w:t>
      </w:r>
      <w:r w:rsidRPr="00AB3C23">
        <w:rPr>
          <w:lang w:val="en-GB"/>
        </w:rPr>
        <w:t>O•</w:t>
      </w:r>
    </w:p>
    <w:p w14:paraId="16229B89" w14:textId="77777777" w:rsidR="00614CCF" w:rsidRPr="00906ECD" w:rsidRDefault="00614CCF" w:rsidP="00614CCF">
      <w:pPr>
        <w:textAlignment w:val="top"/>
      </w:pPr>
      <w:r w:rsidRPr="00906ECD">
        <w:t xml:space="preserve">Gevolg: effectief gaan twee radicalen verloren. Immers de initiator is verbruikt, terwijl deze twee radicalen kon leveren. Voor een 100% efficiënte initiator </w:t>
      </w:r>
      <w:r>
        <w:t>geldt</w:t>
      </w:r>
      <w:r w:rsidRPr="00906ECD">
        <w:t xml:space="preserve"> </w:t>
      </w:r>
      <w:r w:rsidRPr="00C40ADD">
        <w:rPr>
          <w:i/>
        </w:rPr>
        <w:t>f</w:t>
      </w:r>
      <w:r w:rsidRPr="00906ECD">
        <w:t xml:space="preserve"> = 1, de meeste initiator</w:t>
      </w:r>
      <w:r>
        <w:t>s</w:t>
      </w:r>
      <w:r w:rsidRPr="00906ECD">
        <w:t xml:space="preserve"> hebben echter een efficiëntie </w:t>
      </w:r>
      <w:r>
        <w:t>ergens in het gebied</w:t>
      </w:r>
      <w:r w:rsidRPr="00906ECD">
        <w:t xml:space="preserve"> 0,3 – 0,8.</w:t>
      </w:r>
    </w:p>
    <w:p w14:paraId="48B59230" w14:textId="77777777" w:rsidR="00614CCF" w:rsidRPr="00906ECD" w:rsidRDefault="00614CCF" w:rsidP="00614CCF">
      <w:pPr>
        <w:pStyle w:val="Kop3"/>
      </w:pPr>
      <w:bookmarkStart w:id="208" w:name="_Toc35373023"/>
      <w:bookmarkStart w:id="209" w:name="_Toc160477695"/>
      <w:r w:rsidRPr="00906ECD">
        <w:t>Monomeren</w:t>
      </w:r>
      <w:bookmarkEnd w:id="208"/>
      <w:bookmarkEnd w:id="209"/>
    </w:p>
    <w:p w14:paraId="7C9773BF" w14:textId="2C7BD49B" w:rsidR="00614CCF" w:rsidRDefault="00614CCF" w:rsidP="00D44FD9">
      <w:pPr>
        <w:textAlignment w:val="top"/>
      </w:pPr>
      <w:r w:rsidRPr="00906ECD">
        <w:t>Een grote variëteit van onverzadigde organische verbindingen kunnen een radicaalpolymerisatie ondergaan. In het algemeen kan de monomeer structuurformule worden weergegeven door CH</w:t>
      </w:r>
      <w:r w:rsidRPr="007C0678">
        <w:rPr>
          <w:vertAlign w:val="subscript"/>
        </w:rPr>
        <w:t>2</w:t>
      </w:r>
      <w:r w:rsidRPr="00906ECD">
        <w:t>=CHR, waar de R groep staat voor een organisch deel, een halogeen of zelfs een anorganische groep. Een enkel monomeer met de structuurformule CH</w:t>
      </w:r>
      <w:r w:rsidRPr="007C0678">
        <w:rPr>
          <w:vertAlign w:val="subscript"/>
        </w:rPr>
        <w:t>2</w:t>
      </w:r>
      <w:r w:rsidRPr="00906ECD">
        <w:t>=CRR</w:t>
      </w:r>
      <w:r>
        <w:t>’</w:t>
      </w:r>
      <w:r w:rsidRPr="00906ECD">
        <w:t xml:space="preserve"> ondergaat radicaalpolymerisatie. Veel van deze monomeren bevatten </w:t>
      </w:r>
      <w:proofErr w:type="spellStart"/>
      <w:r w:rsidRPr="00906ECD">
        <w:t>elektronenzuigende</w:t>
      </w:r>
      <w:proofErr w:type="spellEnd"/>
      <w:r w:rsidRPr="00906ECD">
        <w:t xml:space="preserve"> zijgroepen</w:t>
      </w:r>
      <w:r>
        <w:t>. In onderstaande tabel zijn enkele geschikte monomeren weergegeven.</w:t>
      </w:r>
    </w:p>
    <w:p w14:paraId="56F47AB3" w14:textId="77777777" w:rsidR="00D44FD9" w:rsidRDefault="00D44FD9" w:rsidP="00D44FD9">
      <w:pPr>
        <w:textAlignment w:val="top"/>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509"/>
        <w:gridCol w:w="2219"/>
        <w:gridCol w:w="2173"/>
        <w:gridCol w:w="1327"/>
      </w:tblGrid>
      <w:tr w:rsidR="00614CCF" w14:paraId="2B68B6FF" w14:textId="77777777" w:rsidTr="00D44FD9">
        <w:tc>
          <w:tcPr>
            <w:tcW w:w="2509" w:type="dxa"/>
          </w:tcPr>
          <w:p w14:paraId="59405C66" w14:textId="77777777" w:rsidR="00614CCF" w:rsidRDefault="00614CCF" w:rsidP="007E4109">
            <w:pPr>
              <w:textAlignment w:val="top"/>
            </w:pPr>
            <w:r>
              <w:t xml:space="preserve">styreen </w:t>
            </w:r>
          </w:p>
        </w:tc>
        <w:tc>
          <w:tcPr>
            <w:tcW w:w="2219" w:type="dxa"/>
          </w:tcPr>
          <w:p w14:paraId="15259232" w14:textId="77777777" w:rsidR="00614CCF" w:rsidRPr="000F5F70" w:rsidRDefault="00614CCF" w:rsidP="007E4109">
            <w:pPr>
              <w:textAlignment w:val="top"/>
              <w:rPr>
                <w:rFonts w:ascii="Symbol" w:hAnsi="Symbol"/>
              </w:rPr>
            </w:pPr>
            <w:r>
              <w:t>CH</w:t>
            </w:r>
            <w:r>
              <w:rPr>
                <w:vertAlign w:val="subscript"/>
              </w:rPr>
              <w:t>2</w:t>
            </w:r>
            <w:r>
              <w:t>CH</w:t>
            </w:r>
            <w:r>
              <w:rPr>
                <w:rFonts w:ascii="Symbol" w:hAnsi="Symbol"/>
              </w:rPr>
              <w:t></w:t>
            </w:r>
          </w:p>
        </w:tc>
        <w:tc>
          <w:tcPr>
            <w:tcW w:w="2173" w:type="dxa"/>
          </w:tcPr>
          <w:p w14:paraId="5D66332C" w14:textId="77777777" w:rsidR="00614CCF" w:rsidRDefault="00614CCF" w:rsidP="007E4109">
            <w:pPr>
              <w:textAlignment w:val="top"/>
            </w:pPr>
            <w:r>
              <w:t>etheen</w:t>
            </w:r>
          </w:p>
        </w:tc>
        <w:tc>
          <w:tcPr>
            <w:tcW w:w="1321" w:type="dxa"/>
          </w:tcPr>
          <w:p w14:paraId="34C602DD" w14:textId="77777777" w:rsidR="00614CCF" w:rsidRPr="000F5F70" w:rsidRDefault="00614CCF" w:rsidP="007E4109">
            <w:pPr>
              <w:textAlignment w:val="top"/>
              <w:rPr>
                <w:vertAlign w:val="subscript"/>
              </w:rPr>
            </w:pPr>
            <w:r>
              <w:t>CH</w:t>
            </w:r>
            <w:r>
              <w:rPr>
                <w:vertAlign w:val="subscript"/>
              </w:rPr>
              <w:t>2</w:t>
            </w:r>
            <w:r>
              <w:t>=CH</w:t>
            </w:r>
            <w:r>
              <w:rPr>
                <w:vertAlign w:val="subscript"/>
              </w:rPr>
              <w:t>2</w:t>
            </w:r>
          </w:p>
        </w:tc>
      </w:tr>
      <w:tr w:rsidR="00614CCF" w14:paraId="605C2D54" w14:textId="77777777" w:rsidTr="00D44FD9">
        <w:tc>
          <w:tcPr>
            <w:tcW w:w="2509" w:type="dxa"/>
          </w:tcPr>
          <w:p w14:paraId="6B411EE3" w14:textId="77777777" w:rsidR="00614CCF" w:rsidRPr="002473FC" w:rsidRDefault="00614CCF" w:rsidP="007E4109">
            <w:pPr>
              <w:textAlignment w:val="top"/>
              <w:rPr>
                <w:rFonts w:ascii="Symbol" w:hAnsi="Symbol"/>
              </w:rPr>
            </w:pPr>
            <w:r>
              <w:rPr>
                <w:rFonts w:ascii="Symbol" w:hAnsi="Symbol"/>
              </w:rPr>
              <w:t></w:t>
            </w:r>
            <w:r>
              <w:t>-methylstyreen</w:t>
            </w:r>
          </w:p>
        </w:tc>
        <w:tc>
          <w:tcPr>
            <w:tcW w:w="2219" w:type="dxa"/>
          </w:tcPr>
          <w:p w14:paraId="3C4AEAE4" w14:textId="77777777" w:rsidR="00614CCF" w:rsidRPr="006E30A8" w:rsidRDefault="00614CCF" w:rsidP="007E4109">
            <w:pPr>
              <w:textAlignment w:val="top"/>
              <w:rPr>
                <w:rFonts w:ascii="Symbol" w:hAnsi="Symbol"/>
              </w:rPr>
            </w:pPr>
            <w:r>
              <w:t>CH</w:t>
            </w:r>
            <w:r>
              <w:rPr>
                <w:vertAlign w:val="subscript"/>
              </w:rPr>
              <w:t>2</w:t>
            </w:r>
            <w:r>
              <w:t>=C(Me)</w:t>
            </w:r>
            <w:r>
              <w:rPr>
                <w:rFonts w:ascii="Symbol" w:hAnsi="Symbol"/>
              </w:rPr>
              <w:t></w:t>
            </w:r>
          </w:p>
        </w:tc>
        <w:tc>
          <w:tcPr>
            <w:tcW w:w="2173" w:type="dxa"/>
          </w:tcPr>
          <w:p w14:paraId="2122138F" w14:textId="77777777" w:rsidR="00614CCF" w:rsidRDefault="00614CCF" w:rsidP="007E4109">
            <w:pPr>
              <w:textAlignment w:val="top"/>
            </w:pPr>
            <w:r>
              <w:t>vinylchloride</w:t>
            </w:r>
          </w:p>
        </w:tc>
        <w:tc>
          <w:tcPr>
            <w:tcW w:w="1321" w:type="dxa"/>
          </w:tcPr>
          <w:p w14:paraId="3355098D" w14:textId="77777777" w:rsidR="00614CCF" w:rsidRDefault="00614CCF" w:rsidP="007E4109">
            <w:pPr>
              <w:textAlignment w:val="top"/>
            </w:pPr>
            <w:r>
              <w:t>CH</w:t>
            </w:r>
            <w:r>
              <w:rPr>
                <w:vertAlign w:val="subscript"/>
              </w:rPr>
              <w:t>2</w:t>
            </w:r>
            <w:r>
              <w:t>=</w:t>
            </w:r>
            <w:proofErr w:type="spellStart"/>
            <w:r>
              <w:t>CHCl</w:t>
            </w:r>
            <w:proofErr w:type="spellEnd"/>
          </w:p>
        </w:tc>
      </w:tr>
      <w:tr w:rsidR="00614CCF" w14:paraId="38D1AD35" w14:textId="77777777" w:rsidTr="00D44FD9">
        <w:tc>
          <w:tcPr>
            <w:tcW w:w="2509" w:type="dxa"/>
          </w:tcPr>
          <w:p w14:paraId="4B43D7D1" w14:textId="77777777" w:rsidR="00614CCF" w:rsidRDefault="00614CCF" w:rsidP="007E4109">
            <w:pPr>
              <w:textAlignment w:val="top"/>
            </w:pPr>
            <w:r>
              <w:t>buta-1,3-dieen</w:t>
            </w:r>
          </w:p>
        </w:tc>
        <w:tc>
          <w:tcPr>
            <w:tcW w:w="2219" w:type="dxa"/>
          </w:tcPr>
          <w:p w14:paraId="04BB40C6" w14:textId="77777777" w:rsidR="00614CCF" w:rsidRPr="005C4BDE" w:rsidRDefault="00614CCF" w:rsidP="007E4109">
            <w:pPr>
              <w:textAlignment w:val="top"/>
              <w:rPr>
                <w:vertAlign w:val="subscript"/>
              </w:rPr>
            </w:pPr>
            <w:r>
              <w:t>CH</w:t>
            </w:r>
            <w:r>
              <w:rPr>
                <w:vertAlign w:val="subscript"/>
              </w:rPr>
              <w:t>2</w:t>
            </w:r>
            <w:r>
              <w:t>=CH</w:t>
            </w:r>
            <w:r>
              <w:noBreakHyphen/>
              <w:t>C=CH</w:t>
            </w:r>
            <w:r>
              <w:rPr>
                <w:vertAlign w:val="subscript"/>
              </w:rPr>
              <w:t>2</w:t>
            </w:r>
          </w:p>
        </w:tc>
        <w:tc>
          <w:tcPr>
            <w:tcW w:w="2173" w:type="dxa"/>
          </w:tcPr>
          <w:p w14:paraId="1EB0A939" w14:textId="77777777" w:rsidR="00614CCF" w:rsidRDefault="00614CCF" w:rsidP="007E4109">
            <w:pPr>
              <w:textAlignment w:val="top"/>
            </w:pPr>
            <w:proofErr w:type="spellStart"/>
            <w:r>
              <w:t>vinylideenchloride</w:t>
            </w:r>
            <w:proofErr w:type="spellEnd"/>
          </w:p>
        </w:tc>
        <w:tc>
          <w:tcPr>
            <w:tcW w:w="1321" w:type="dxa"/>
          </w:tcPr>
          <w:p w14:paraId="7A58B982" w14:textId="77777777" w:rsidR="00614CCF" w:rsidRPr="009D0E8E" w:rsidRDefault="00614CCF" w:rsidP="007E4109">
            <w:pPr>
              <w:textAlignment w:val="top"/>
              <w:rPr>
                <w:vertAlign w:val="subscript"/>
              </w:rPr>
            </w:pPr>
            <w:r>
              <w:t>CH</w:t>
            </w:r>
            <w:r>
              <w:rPr>
                <w:vertAlign w:val="subscript"/>
              </w:rPr>
              <w:t>2</w:t>
            </w:r>
            <w:r>
              <w:t>=CHCl</w:t>
            </w:r>
            <w:r>
              <w:rPr>
                <w:vertAlign w:val="subscript"/>
              </w:rPr>
              <w:t>2</w:t>
            </w:r>
          </w:p>
        </w:tc>
      </w:tr>
      <w:tr w:rsidR="00614CCF" w14:paraId="24A3D5DE" w14:textId="77777777" w:rsidTr="00D44FD9">
        <w:tc>
          <w:tcPr>
            <w:tcW w:w="2509" w:type="dxa"/>
          </w:tcPr>
          <w:p w14:paraId="5EEEA331" w14:textId="77777777" w:rsidR="00614CCF" w:rsidRDefault="00614CCF" w:rsidP="007E4109">
            <w:pPr>
              <w:textAlignment w:val="top"/>
            </w:pPr>
            <w:proofErr w:type="spellStart"/>
            <w:r>
              <w:t>methylmethacrylaat</w:t>
            </w:r>
            <w:proofErr w:type="spellEnd"/>
          </w:p>
        </w:tc>
        <w:tc>
          <w:tcPr>
            <w:tcW w:w="2219" w:type="dxa"/>
          </w:tcPr>
          <w:p w14:paraId="03F77FF2" w14:textId="77777777" w:rsidR="00614CCF" w:rsidRPr="00EA0663" w:rsidRDefault="00614CCF" w:rsidP="007E4109">
            <w:pPr>
              <w:textAlignment w:val="top"/>
            </w:pPr>
            <w:r>
              <w:t>CH</w:t>
            </w:r>
            <w:r>
              <w:rPr>
                <w:vertAlign w:val="subscript"/>
              </w:rPr>
              <w:t>2</w:t>
            </w:r>
            <w:r>
              <w:t>=CH(Me)</w:t>
            </w:r>
            <w:proofErr w:type="spellStart"/>
            <w:r>
              <w:t>COOMe</w:t>
            </w:r>
            <w:proofErr w:type="spellEnd"/>
          </w:p>
        </w:tc>
        <w:tc>
          <w:tcPr>
            <w:tcW w:w="2173" w:type="dxa"/>
          </w:tcPr>
          <w:p w14:paraId="48F42508" w14:textId="77777777" w:rsidR="00614CCF" w:rsidRDefault="00614CCF" w:rsidP="007E4109">
            <w:pPr>
              <w:textAlignment w:val="top"/>
            </w:pPr>
            <w:proofErr w:type="spellStart"/>
            <w:r>
              <w:t>tetrafluoretheen</w:t>
            </w:r>
            <w:proofErr w:type="spellEnd"/>
          </w:p>
        </w:tc>
        <w:tc>
          <w:tcPr>
            <w:tcW w:w="1321" w:type="dxa"/>
          </w:tcPr>
          <w:p w14:paraId="593D6DA2" w14:textId="77777777" w:rsidR="00614CCF" w:rsidRPr="009D0E8E" w:rsidRDefault="00614CCF" w:rsidP="007E4109">
            <w:pPr>
              <w:textAlignment w:val="top"/>
              <w:rPr>
                <w:vertAlign w:val="subscript"/>
              </w:rPr>
            </w:pPr>
            <w:r>
              <w:t>CF</w:t>
            </w:r>
            <w:r>
              <w:rPr>
                <w:vertAlign w:val="subscript"/>
              </w:rPr>
              <w:t>2</w:t>
            </w:r>
            <w:r>
              <w:t>=CF</w:t>
            </w:r>
            <w:r>
              <w:rPr>
                <w:vertAlign w:val="subscript"/>
              </w:rPr>
              <w:t>2</w:t>
            </w:r>
          </w:p>
        </w:tc>
      </w:tr>
      <w:tr w:rsidR="00614CCF" w14:paraId="02CD1EB2" w14:textId="77777777" w:rsidTr="00D44FD9">
        <w:tc>
          <w:tcPr>
            <w:tcW w:w="2509" w:type="dxa"/>
          </w:tcPr>
          <w:p w14:paraId="3C505C59" w14:textId="77777777" w:rsidR="00614CCF" w:rsidRDefault="00614CCF" w:rsidP="007E4109">
            <w:pPr>
              <w:textAlignment w:val="top"/>
            </w:pPr>
            <w:r>
              <w:t>vinylesters</w:t>
            </w:r>
          </w:p>
        </w:tc>
        <w:tc>
          <w:tcPr>
            <w:tcW w:w="2219" w:type="dxa"/>
          </w:tcPr>
          <w:p w14:paraId="71F38CBC" w14:textId="77777777" w:rsidR="00614CCF" w:rsidRPr="00EA0663" w:rsidRDefault="00614CCF" w:rsidP="007E4109">
            <w:pPr>
              <w:textAlignment w:val="top"/>
            </w:pPr>
            <w:r>
              <w:t>CH</w:t>
            </w:r>
            <w:r>
              <w:rPr>
                <w:vertAlign w:val="subscript"/>
              </w:rPr>
              <w:t>2</w:t>
            </w:r>
            <w:r>
              <w:t>=CHOOCR</w:t>
            </w:r>
          </w:p>
        </w:tc>
        <w:tc>
          <w:tcPr>
            <w:tcW w:w="2173" w:type="dxa"/>
          </w:tcPr>
          <w:p w14:paraId="276AF04D" w14:textId="77777777" w:rsidR="00614CCF" w:rsidRDefault="00614CCF" w:rsidP="007E4109">
            <w:pPr>
              <w:textAlignment w:val="top"/>
            </w:pPr>
            <w:r>
              <w:t>acrylonitril</w:t>
            </w:r>
          </w:p>
        </w:tc>
        <w:tc>
          <w:tcPr>
            <w:tcW w:w="1321" w:type="dxa"/>
          </w:tcPr>
          <w:p w14:paraId="4C9171F2" w14:textId="77777777" w:rsidR="00614CCF" w:rsidRDefault="00614CCF" w:rsidP="007E4109">
            <w:pPr>
              <w:textAlignment w:val="top"/>
            </w:pPr>
            <w:r>
              <w:t>CH</w:t>
            </w:r>
            <w:r>
              <w:rPr>
                <w:vertAlign w:val="subscript"/>
              </w:rPr>
              <w:t>2</w:t>
            </w:r>
            <w:r>
              <w:t>=CHCN</w:t>
            </w:r>
          </w:p>
        </w:tc>
      </w:tr>
      <w:tr w:rsidR="00614CCF" w14:paraId="67012E2D" w14:textId="77777777" w:rsidTr="00D44FD9">
        <w:tc>
          <w:tcPr>
            <w:tcW w:w="2509" w:type="dxa"/>
          </w:tcPr>
          <w:p w14:paraId="121F349C" w14:textId="77777777" w:rsidR="00614CCF" w:rsidRDefault="00614CCF" w:rsidP="00D44FD9">
            <w:pPr>
              <w:jc w:val="left"/>
              <w:textAlignment w:val="top"/>
            </w:pPr>
            <w:r>
              <w:t>acrylamide</w:t>
            </w:r>
          </w:p>
        </w:tc>
        <w:tc>
          <w:tcPr>
            <w:tcW w:w="2219" w:type="dxa"/>
          </w:tcPr>
          <w:p w14:paraId="52320304" w14:textId="77777777" w:rsidR="00614CCF" w:rsidRPr="00BF3635" w:rsidRDefault="00614CCF" w:rsidP="00D44FD9">
            <w:pPr>
              <w:jc w:val="left"/>
              <w:textAlignment w:val="top"/>
            </w:pPr>
            <w:r>
              <w:t>CH</w:t>
            </w:r>
            <w:r>
              <w:rPr>
                <w:vertAlign w:val="subscript"/>
              </w:rPr>
              <w:t>2</w:t>
            </w:r>
            <w:r>
              <w:t>=CHCONH</w:t>
            </w:r>
            <w:r>
              <w:rPr>
                <w:vertAlign w:val="subscript"/>
              </w:rPr>
              <w:t>2</w:t>
            </w:r>
          </w:p>
        </w:tc>
        <w:tc>
          <w:tcPr>
            <w:tcW w:w="2173" w:type="dxa"/>
          </w:tcPr>
          <w:p w14:paraId="63AA7FBA" w14:textId="77777777" w:rsidR="00614CCF" w:rsidRDefault="00614CCF" w:rsidP="00D44FD9">
            <w:pPr>
              <w:jc w:val="left"/>
              <w:textAlignment w:val="top"/>
            </w:pPr>
          </w:p>
        </w:tc>
        <w:tc>
          <w:tcPr>
            <w:tcW w:w="1321" w:type="dxa"/>
          </w:tcPr>
          <w:p w14:paraId="1EF2E328" w14:textId="77777777" w:rsidR="00614CCF" w:rsidRDefault="00614CCF" w:rsidP="00D44FD9">
            <w:pPr>
              <w:jc w:val="left"/>
              <w:textAlignment w:val="top"/>
            </w:pPr>
          </w:p>
        </w:tc>
      </w:tr>
    </w:tbl>
    <w:p w14:paraId="33555A7A" w14:textId="77777777" w:rsidR="00614CCF" w:rsidRDefault="00614CCF" w:rsidP="00614CCF">
      <w:pPr>
        <w:textAlignment w:val="top"/>
        <w:rPr>
          <w:rFonts w:ascii="Symbol" w:hAnsi="Symbol"/>
        </w:rPr>
      </w:pPr>
    </w:p>
    <w:p w14:paraId="6C7CC3E6" w14:textId="77777777" w:rsidR="00614CCF" w:rsidRPr="00A05AB3" w:rsidRDefault="00614CCF" w:rsidP="00614CCF">
      <w:pPr>
        <w:textAlignment w:val="top"/>
        <w:rPr>
          <w:i/>
          <w:iCs/>
        </w:rPr>
      </w:pPr>
      <w:r>
        <w:rPr>
          <w:rFonts w:ascii="Symbol" w:hAnsi="Symbol"/>
        </w:rPr>
        <w:t></w:t>
      </w:r>
      <w:r>
        <w:t xml:space="preserve"> is een manier om een </w:t>
      </w:r>
      <w:proofErr w:type="spellStart"/>
      <w:r>
        <w:t>fenylgroep</w:t>
      </w:r>
      <w:proofErr w:type="spellEnd"/>
      <w:r>
        <w:t xml:space="preserve"> weer te geven.</w:t>
      </w:r>
    </w:p>
    <w:p w14:paraId="097436A2" w14:textId="77777777" w:rsidR="00614CCF" w:rsidRPr="00906ECD" w:rsidRDefault="00614CCF" w:rsidP="00614CCF">
      <w:pPr>
        <w:pStyle w:val="Kop3"/>
      </w:pPr>
      <w:bookmarkStart w:id="210" w:name="_Toc35373024"/>
      <w:bookmarkStart w:id="211" w:name="_Toc160477696"/>
      <w:r w:rsidRPr="00906ECD">
        <w:lastRenderedPageBreak/>
        <w:t>Kinetiek van de radicaalpolymerisaties</w:t>
      </w:r>
      <w:bookmarkEnd w:id="210"/>
      <w:bookmarkEnd w:id="211"/>
      <w:r w:rsidRPr="00906ECD">
        <w:t xml:space="preserve"> </w:t>
      </w:r>
    </w:p>
    <w:p w14:paraId="4A60A3DE" w14:textId="77777777" w:rsidR="00614CCF" w:rsidRPr="00906ECD" w:rsidRDefault="00614CCF" w:rsidP="00614CCF">
      <w:pPr>
        <w:textAlignment w:val="top"/>
      </w:pPr>
      <w:r>
        <w:t>In de bespreking van de</w:t>
      </w:r>
      <w:r w:rsidRPr="00906ECD">
        <w:t xml:space="preserve"> kinetiek van een radicaalpolymerisatie </w:t>
      </w:r>
      <w:r>
        <w:t>gebruikt men</w:t>
      </w:r>
      <w:r w:rsidRPr="00906ECD">
        <w:t xml:space="preserve"> de volgende symbolen:</w:t>
      </w:r>
    </w:p>
    <w:p w14:paraId="787B4C45" w14:textId="77777777" w:rsidR="00614CCF" w:rsidRDefault="00614CCF" w:rsidP="00614CCF">
      <w:pPr>
        <w:spacing w:before="60" w:after="60"/>
      </w:pPr>
      <w:r w:rsidRPr="00906ECD">
        <w:t>M = monomeer</w:t>
      </w:r>
      <w:r>
        <w:br/>
      </w:r>
      <w:r w:rsidRPr="00906ECD">
        <w:t>M</w:t>
      </w:r>
      <w:r w:rsidRPr="00906ECD">
        <w:rPr>
          <w:vertAlign w:val="subscript"/>
        </w:rPr>
        <w:t>i</w:t>
      </w:r>
      <w:r w:rsidRPr="00906ECD">
        <w:t>• = radicaal met i repeterende eenheden in de keten (i = 1,2,3, …)</w:t>
      </w:r>
      <w:r>
        <w:br/>
      </w:r>
      <w:r w:rsidRPr="00906ECD">
        <w:t>M</w:t>
      </w:r>
      <w:r w:rsidRPr="00906ECD">
        <w:rPr>
          <w:vertAlign w:val="subscript"/>
        </w:rPr>
        <w:t>i</w:t>
      </w:r>
      <w:r w:rsidRPr="00906ECD">
        <w:t xml:space="preserve"> = getermineerde keten met i repeterende eenheden</w:t>
      </w:r>
    </w:p>
    <w:p w14:paraId="2D29DDFE" w14:textId="77777777" w:rsidR="00614CCF" w:rsidRPr="00906ECD" w:rsidRDefault="00614CCF" w:rsidP="00614CCF">
      <w:pPr>
        <w:spacing w:before="60" w:after="60"/>
      </w:pPr>
    </w:p>
    <w:p w14:paraId="3A36148B" w14:textId="77777777" w:rsidR="00614CCF" w:rsidRDefault="00614CCF" w:rsidP="00614CCF">
      <w:pPr>
        <w:textAlignment w:val="top"/>
      </w:pPr>
      <w:r w:rsidRPr="00906ECD">
        <w:t>Het reactieverloop is nu te schrijven als:</w:t>
      </w:r>
    </w:p>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5"/>
        <w:gridCol w:w="2265"/>
        <w:gridCol w:w="2266"/>
        <w:gridCol w:w="2266"/>
      </w:tblGrid>
      <w:tr w:rsidR="00614CCF" w14:paraId="46CDFC87" w14:textId="77777777" w:rsidTr="007E4109">
        <w:tc>
          <w:tcPr>
            <w:tcW w:w="2265" w:type="dxa"/>
          </w:tcPr>
          <w:p w14:paraId="47BEE5F9" w14:textId="77777777" w:rsidR="00614CCF" w:rsidRDefault="00614CCF" w:rsidP="007E4109">
            <w:pPr>
              <w:textAlignment w:val="top"/>
            </w:pPr>
            <w:r>
              <w:t>1a</w:t>
            </w:r>
          </w:p>
        </w:tc>
        <w:tc>
          <w:tcPr>
            <w:tcW w:w="2265" w:type="dxa"/>
          </w:tcPr>
          <w:p w14:paraId="01895442" w14:textId="77777777" w:rsidR="00614CCF" w:rsidRDefault="00614CCF" w:rsidP="007E4109">
            <w:pPr>
              <w:textAlignment w:val="top"/>
            </w:pPr>
            <w:r>
              <w:t>decompositie initiator:</w:t>
            </w:r>
          </w:p>
        </w:tc>
        <w:tc>
          <w:tcPr>
            <w:tcW w:w="2266" w:type="dxa"/>
          </w:tcPr>
          <w:p w14:paraId="0C721071" w14:textId="77777777" w:rsidR="00614CCF" w:rsidRDefault="00614CCF" w:rsidP="007E4109">
            <w:pPr>
              <w:textAlignment w:val="top"/>
            </w:pPr>
            <m:oMathPara>
              <m:oMath>
                <m:r>
                  <m:rPr>
                    <m:sty m:val="p"/>
                  </m:rPr>
                  <w:rPr>
                    <w:rFonts w:ascii="Cambria Math" w:hAnsi="Cambria Math"/>
                  </w:rPr>
                  <m:t>I</m:t>
                </m:r>
                <m:box>
                  <m:boxPr>
                    <m:opEmu m:val="1"/>
                    <m:ctrlPr>
                      <w:rPr>
                        <w:rFonts w:ascii="Cambria Math" w:hAnsi="Cambria Math"/>
                      </w:rPr>
                    </m:ctrlPr>
                  </m:boxPr>
                  <m:e>
                    <m:groupChr>
                      <m:groupChrPr>
                        <m:chr m:val="→"/>
                        <m:vertJc m:val="bot"/>
                        <m:ctrlPr>
                          <w:rPr>
                            <w:rFonts w:ascii="Cambria Math" w:hAnsi="Cambria Math"/>
                          </w:rPr>
                        </m:ctrlPr>
                      </m:groupChrPr>
                      <m:e>
                        <m:sSub>
                          <m:sSubPr>
                            <m:ctrlPr>
                              <w:rPr>
                                <w:rFonts w:ascii="Cambria Math" w:hAnsi="Cambria Math"/>
                                <w:i/>
                              </w:rPr>
                            </m:ctrlPr>
                          </m:sSubPr>
                          <m:e>
                            <m:r>
                              <w:rPr>
                                <w:rFonts w:ascii="Cambria Math" w:hAnsi="Cambria Math"/>
                              </w:rPr>
                              <m:t>k</m:t>
                            </m:r>
                          </m:e>
                          <m:sub>
                            <m:r>
                              <m:rPr>
                                <m:sty m:val="p"/>
                              </m:rPr>
                              <w:rPr>
                                <w:rFonts w:ascii="Cambria Math" w:hAnsi="Cambria Math"/>
                              </w:rPr>
                              <m:t>d</m:t>
                            </m:r>
                          </m:sub>
                        </m:sSub>
                      </m:e>
                    </m:groupChr>
                    <m:r>
                      <w:rPr>
                        <w:rFonts w:ascii="Cambria Math" w:hAnsi="Cambria Math"/>
                      </w:rPr>
                      <m:t xml:space="preserve"> 2 </m:t>
                    </m:r>
                    <m:r>
                      <m:rPr>
                        <m:sty m:val="p"/>
                      </m:rPr>
                      <w:rPr>
                        <w:rFonts w:ascii="Cambria Math" w:hAnsi="Cambria Math"/>
                      </w:rPr>
                      <m:t>R</m:t>
                    </m:r>
                    <m:r>
                      <w:rPr>
                        <w:rFonts w:ascii="Cambria Math" w:hAnsi="Cambria Math"/>
                      </w:rPr>
                      <m:t>∙</m:t>
                    </m:r>
                  </m:e>
                </m:box>
              </m:oMath>
            </m:oMathPara>
          </w:p>
        </w:tc>
        <w:tc>
          <w:tcPr>
            <w:tcW w:w="2266" w:type="dxa"/>
          </w:tcPr>
          <w:p w14:paraId="0EED75D4" w14:textId="77777777" w:rsidR="00614CCF" w:rsidRDefault="00614CCF" w:rsidP="007E4109">
            <w:pPr>
              <w:textAlignment w:val="top"/>
            </w:pPr>
            <w:r>
              <w:t>(1.1)</w:t>
            </w:r>
          </w:p>
        </w:tc>
      </w:tr>
      <w:tr w:rsidR="00614CCF" w14:paraId="74BC3476" w14:textId="77777777" w:rsidTr="007E4109">
        <w:tc>
          <w:tcPr>
            <w:tcW w:w="2265" w:type="dxa"/>
          </w:tcPr>
          <w:p w14:paraId="675D9335" w14:textId="77777777" w:rsidR="00614CCF" w:rsidRDefault="00614CCF" w:rsidP="007E4109">
            <w:pPr>
              <w:textAlignment w:val="top"/>
            </w:pPr>
            <w:r>
              <w:t>1b</w:t>
            </w:r>
          </w:p>
        </w:tc>
        <w:tc>
          <w:tcPr>
            <w:tcW w:w="2265" w:type="dxa"/>
          </w:tcPr>
          <w:p w14:paraId="0BE5376B" w14:textId="77777777" w:rsidR="00614CCF" w:rsidRDefault="00614CCF" w:rsidP="007E4109">
            <w:pPr>
              <w:textAlignment w:val="top"/>
            </w:pPr>
            <w:r>
              <w:t>initiatie monomeer:</w:t>
            </w:r>
          </w:p>
        </w:tc>
        <w:tc>
          <w:tcPr>
            <w:tcW w:w="2266" w:type="dxa"/>
          </w:tcPr>
          <w:p w14:paraId="738BAB35" w14:textId="77777777" w:rsidR="00614CCF" w:rsidRPr="004A52B8" w:rsidRDefault="00614CCF" w:rsidP="007E4109">
            <w:pPr>
              <w:textAlignment w:val="top"/>
            </w:pPr>
            <w:r>
              <w:t xml:space="preserve">R‧ + M </w:t>
            </w:r>
            <m:oMath>
              <m:box>
                <m:boxPr>
                  <m:opEmu m:val="1"/>
                  <m:ctrlPr>
                    <w:rPr>
                      <w:rFonts w:ascii="Cambria Math" w:hAnsi="Cambria Math"/>
                      <w:i/>
                    </w:rPr>
                  </m:ctrlPr>
                </m:boxPr>
                <m:e>
                  <m:groupChr>
                    <m:groupChrPr>
                      <m:chr m:val="→"/>
                      <m:vertJc m:val="bot"/>
                      <m:ctrlPr>
                        <w:rPr>
                          <w:rFonts w:ascii="Cambria Math" w:hAnsi="Cambria Math"/>
                          <w:i/>
                        </w:rPr>
                      </m:ctrlPr>
                    </m:groupChrPr>
                    <m:e>
                      <m:sSub>
                        <m:sSubPr>
                          <m:ctrlPr>
                            <w:rPr>
                              <w:rFonts w:ascii="Cambria Math" w:hAnsi="Cambria Math"/>
                            </w:rPr>
                          </m:ctrlPr>
                        </m:sSubPr>
                        <m:e>
                          <m:r>
                            <w:rPr>
                              <w:rFonts w:ascii="Cambria Math" w:hAnsi="Cambria Math"/>
                            </w:rPr>
                            <m:t>k</m:t>
                          </m:r>
                        </m:e>
                        <m:sub>
                          <m:r>
                            <m:rPr>
                              <m:sty m:val="p"/>
                            </m:rPr>
                            <w:rPr>
                              <w:rFonts w:ascii="Cambria Math" w:hAnsi="Cambria Math"/>
                            </w:rPr>
                            <m:t>i</m:t>
                          </m:r>
                        </m:sub>
                      </m:sSub>
                    </m:e>
                  </m:groupChr>
                </m:e>
              </m:box>
            </m:oMath>
            <w:r>
              <w:t xml:space="preserve"> RM</w:t>
            </w:r>
            <w:r>
              <w:rPr>
                <w:vertAlign w:val="subscript"/>
              </w:rPr>
              <w:t>i</w:t>
            </w:r>
            <w:r>
              <w:t>‧</w:t>
            </w:r>
          </w:p>
        </w:tc>
        <w:tc>
          <w:tcPr>
            <w:tcW w:w="2266" w:type="dxa"/>
          </w:tcPr>
          <w:p w14:paraId="5033F7F4" w14:textId="77777777" w:rsidR="00614CCF" w:rsidRDefault="00614CCF" w:rsidP="007E4109">
            <w:pPr>
              <w:textAlignment w:val="top"/>
            </w:pPr>
            <w:r>
              <w:t>(1.2)</w:t>
            </w:r>
          </w:p>
        </w:tc>
      </w:tr>
      <w:tr w:rsidR="00614CCF" w14:paraId="546E4B76" w14:textId="77777777" w:rsidTr="007E4109">
        <w:tc>
          <w:tcPr>
            <w:tcW w:w="2265" w:type="dxa"/>
          </w:tcPr>
          <w:p w14:paraId="7335977D" w14:textId="77777777" w:rsidR="00614CCF" w:rsidRDefault="00614CCF" w:rsidP="007E4109">
            <w:pPr>
              <w:textAlignment w:val="top"/>
            </w:pPr>
            <w:r>
              <w:t>2</w:t>
            </w:r>
          </w:p>
        </w:tc>
        <w:tc>
          <w:tcPr>
            <w:tcW w:w="2265" w:type="dxa"/>
          </w:tcPr>
          <w:p w14:paraId="6A0183BA" w14:textId="77777777" w:rsidR="00614CCF" w:rsidRDefault="00614CCF" w:rsidP="007E4109">
            <w:pPr>
              <w:textAlignment w:val="top"/>
            </w:pPr>
            <w:r>
              <w:t>propagatie:</w:t>
            </w:r>
          </w:p>
        </w:tc>
        <w:tc>
          <w:tcPr>
            <w:tcW w:w="2266" w:type="dxa"/>
          </w:tcPr>
          <w:p w14:paraId="5727775F" w14:textId="77777777" w:rsidR="00614CCF" w:rsidRPr="004A52B8" w:rsidRDefault="00614CCF" w:rsidP="007E4109">
            <w:pPr>
              <w:textAlignment w:val="top"/>
            </w:pPr>
            <w:r>
              <w:t>M</w:t>
            </w:r>
            <w:r>
              <w:rPr>
                <w:vertAlign w:val="subscript"/>
              </w:rPr>
              <w:t>i</w:t>
            </w:r>
            <w:r>
              <w:t xml:space="preserve">‧ + M </w:t>
            </w:r>
            <m:oMath>
              <m:box>
                <m:boxPr>
                  <m:opEmu m:val="1"/>
                  <m:ctrlPr>
                    <w:rPr>
                      <w:rFonts w:ascii="Cambria Math" w:hAnsi="Cambria Math"/>
                      <w:i/>
                    </w:rPr>
                  </m:ctrlPr>
                </m:boxPr>
                <m:e>
                  <m:groupChr>
                    <m:groupChrPr>
                      <m:chr m:val="→"/>
                      <m:vertJc m:val="bot"/>
                      <m:ctrlPr>
                        <w:rPr>
                          <w:rFonts w:ascii="Cambria Math" w:hAnsi="Cambria Math"/>
                          <w:i/>
                        </w:rPr>
                      </m:ctrlPr>
                    </m:groupChrPr>
                    <m:e>
                      <m:sSub>
                        <m:sSubPr>
                          <m:ctrlPr>
                            <w:rPr>
                              <w:rFonts w:ascii="Cambria Math" w:hAnsi="Cambria Math"/>
                            </w:rPr>
                          </m:ctrlPr>
                        </m:sSubPr>
                        <m:e>
                          <m:r>
                            <w:rPr>
                              <w:rFonts w:ascii="Cambria Math" w:hAnsi="Cambria Math"/>
                            </w:rPr>
                            <m:t>k</m:t>
                          </m:r>
                        </m:e>
                        <m:sub>
                          <m:r>
                            <m:rPr>
                              <m:sty m:val="p"/>
                            </m:rPr>
                            <w:rPr>
                              <w:rFonts w:ascii="Cambria Math" w:hAnsi="Cambria Math"/>
                            </w:rPr>
                            <m:t>p</m:t>
                          </m:r>
                        </m:sub>
                      </m:sSub>
                    </m:e>
                  </m:groupChr>
                </m:e>
              </m:box>
            </m:oMath>
            <w:r>
              <w:t xml:space="preserve"> M</w:t>
            </w:r>
            <w:r>
              <w:rPr>
                <w:vertAlign w:val="subscript"/>
              </w:rPr>
              <w:t>i</w:t>
            </w:r>
            <w:r w:rsidRPr="004A52B8">
              <w:rPr>
                <w:vertAlign w:val="subscript"/>
              </w:rPr>
              <w:t>+ 1</w:t>
            </w:r>
            <w:r>
              <w:t>‧</w:t>
            </w:r>
          </w:p>
        </w:tc>
        <w:tc>
          <w:tcPr>
            <w:tcW w:w="2266" w:type="dxa"/>
          </w:tcPr>
          <w:p w14:paraId="201B5A92" w14:textId="77777777" w:rsidR="00614CCF" w:rsidRDefault="00614CCF" w:rsidP="007E4109">
            <w:pPr>
              <w:textAlignment w:val="top"/>
            </w:pPr>
            <w:r>
              <w:t>(1.3)</w:t>
            </w:r>
          </w:p>
        </w:tc>
      </w:tr>
      <w:tr w:rsidR="00614CCF" w14:paraId="5ABBBC18" w14:textId="77777777" w:rsidTr="007E4109">
        <w:tc>
          <w:tcPr>
            <w:tcW w:w="2265" w:type="dxa"/>
          </w:tcPr>
          <w:p w14:paraId="2651BF17" w14:textId="77777777" w:rsidR="00614CCF" w:rsidRDefault="00614CCF" w:rsidP="007E4109">
            <w:pPr>
              <w:textAlignment w:val="top"/>
            </w:pPr>
            <w:r>
              <w:t>3</w:t>
            </w:r>
          </w:p>
        </w:tc>
        <w:tc>
          <w:tcPr>
            <w:tcW w:w="2265" w:type="dxa"/>
          </w:tcPr>
          <w:p w14:paraId="291CAB4D" w14:textId="77777777" w:rsidR="00614CCF" w:rsidRDefault="00614CCF" w:rsidP="007E4109">
            <w:pPr>
              <w:textAlignment w:val="top"/>
            </w:pPr>
            <w:r>
              <w:t>terminatie:</w:t>
            </w:r>
          </w:p>
        </w:tc>
        <w:tc>
          <w:tcPr>
            <w:tcW w:w="2266" w:type="dxa"/>
          </w:tcPr>
          <w:p w14:paraId="4BE4698F" w14:textId="77777777" w:rsidR="00614CCF" w:rsidRDefault="00000000" w:rsidP="007E4109">
            <w:pPr>
              <w:textAlignment w:val="top"/>
            </w:pPr>
            <m:oMathPar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i</m:t>
                    </m:r>
                  </m:sub>
                </m:sSub>
                <m:r>
                  <w:rPr>
                    <w:rFonts w:ascii="Cambria Math" w:hAnsi="Cambria Math"/>
                  </w:rPr>
                  <m:t>∙+</m:t>
                </m:r>
                <m:box>
                  <m:boxPr>
                    <m:opEmu m:val="1"/>
                    <m:ctrlPr>
                      <w:rPr>
                        <w:rFonts w:ascii="Cambria Math" w:hAnsi="Cambria Math"/>
                        <w:i/>
                      </w:rPr>
                    </m:ctrlPr>
                  </m:boxPr>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j</m:t>
                        </m:r>
                      </m:sub>
                    </m:sSub>
                    <m:r>
                      <w:rPr>
                        <w:rFonts w:ascii="Cambria Math" w:hAnsi="Cambria Math"/>
                      </w:rPr>
                      <m:t>∙</m:t>
                    </m:r>
                    <m:box>
                      <m:boxPr>
                        <m:opEmu m:val="1"/>
                        <m:ctrlPr>
                          <w:rPr>
                            <w:rFonts w:ascii="Cambria Math" w:hAnsi="Cambria Math"/>
                            <w:i/>
                          </w:rPr>
                        </m:ctrlPr>
                      </m:boxPr>
                      <m:e>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k</m:t>
                                </m:r>
                              </m:e>
                              <m:sub>
                                <m:r>
                                  <m:rPr>
                                    <m:sty m:val="p"/>
                                  </m:rPr>
                                  <w:rPr>
                                    <w:rFonts w:ascii="Cambria Math" w:hAnsi="Cambria Math"/>
                                  </w:rPr>
                                  <m:t>t</m:t>
                                </m:r>
                              </m:sub>
                            </m:sSub>
                          </m:e>
                        </m:groupChr>
                        <m:r>
                          <w:rPr>
                            <w:rFonts w:ascii="Cambria Math" w:hAnsi="Cambria Math"/>
                          </w:rPr>
                          <m:t xml:space="preserve"> </m:t>
                        </m:r>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m:t>
                            </m:r>
                          </m:sub>
                        </m:sSub>
                        <m: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j</m:t>
                            </m:r>
                          </m:sub>
                        </m:sSub>
                      </m:e>
                    </m:box>
                  </m:e>
                </m:box>
              </m:oMath>
            </m:oMathPara>
          </w:p>
          <w:p w14:paraId="14B282D2" w14:textId="77777777" w:rsidR="00614CCF" w:rsidRDefault="00000000" w:rsidP="007E4109">
            <w:pPr>
              <w:textAlignment w:val="top"/>
            </w:pPr>
            <m:oMathPar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i</m:t>
                    </m:r>
                  </m:sub>
                </m:sSub>
                <m:r>
                  <w:rPr>
                    <w:rFonts w:ascii="Cambria Math" w:hAnsi="Cambria Math"/>
                  </w:rPr>
                  <m:t>∙+</m:t>
                </m:r>
                <m:box>
                  <m:boxPr>
                    <m:opEmu m:val="1"/>
                    <m:ctrlPr>
                      <w:rPr>
                        <w:rFonts w:ascii="Cambria Math" w:hAnsi="Cambria Math"/>
                        <w:i/>
                      </w:rPr>
                    </m:ctrlPr>
                  </m:boxPr>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j</m:t>
                        </m:r>
                      </m:sub>
                    </m:sSub>
                    <m:r>
                      <w:rPr>
                        <w:rFonts w:ascii="Cambria Math" w:hAnsi="Cambria Math"/>
                      </w:rPr>
                      <m:t>∙</m:t>
                    </m:r>
                    <m:box>
                      <m:boxPr>
                        <m:opEmu m:val="1"/>
                        <m:ctrlPr>
                          <w:rPr>
                            <w:rFonts w:ascii="Cambria Math" w:hAnsi="Cambria Math"/>
                            <w:i/>
                          </w:rPr>
                        </m:ctrlPr>
                      </m:boxPr>
                      <m:e>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k</m:t>
                                </m:r>
                              </m:e>
                              <m:sub>
                                <m:r>
                                  <m:rPr>
                                    <m:sty m:val="p"/>
                                  </m:rPr>
                                  <w:rPr>
                                    <w:rFonts w:ascii="Cambria Math" w:hAnsi="Cambria Math"/>
                                  </w:rPr>
                                  <m:t>t</m:t>
                                </m:r>
                              </m:sub>
                            </m:sSub>
                          </m:e>
                        </m:groupChr>
                        <m:r>
                          <w:rPr>
                            <w:rFonts w:ascii="Cambria Math" w:hAnsi="Cambria Math"/>
                          </w:rPr>
                          <m:t xml:space="preserve"> </m:t>
                        </m:r>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m:t>
                            </m:r>
                          </m:sub>
                        </m:sSub>
                        <m: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j</m:t>
                            </m:r>
                          </m:sub>
                        </m:sSub>
                      </m:e>
                    </m:box>
                  </m:e>
                </m:box>
              </m:oMath>
            </m:oMathPara>
          </w:p>
        </w:tc>
        <w:tc>
          <w:tcPr>
            <w:tcW w:w="2266" w:type="dxa"/>
          </w:tcPr>
          <w:p w14:paraId="1F516D09" w14:textId="77777777" w:rsidR="00614CCF" w:rsidRDefault="00614CCF" w:rsidP="007E4109">
            <w:pPr>
              <w:textAlignment w:val="top"/>
            </w:pPr>
            <w:r>
              <w:t>(1.4)</w:t>
            </w:r>
          </w:p>
          <w:p w14:paraId="11D0B555" w14:textId="77777777" w:rsidR="00614CCF" w:rsidRDefault="00614CCF" w:rsidP="007E4109">
            <w:pPr>
              <w:textAlignment w:val="top"/>
            </w:pPr>
          </w:p>
          <w:p w14:paraId="0EC94729" w14:textId="77777777" w:rsidR="00614CCF" w:rsidRDefault="00614CCF" w:rsidP="007E4109">
            <w:pPr>
              <w:textAlignment w:val="top"/>
            </w:pPr>
            <w:r>
              <w:t>(1.5)</w:t>
            </w:r>
          </w:p>
        </w:tc>
      </w:tr>
    </w:tbl>
    <w:p w14:paraId="6F2BDA81" w14:textId="77777777" w:rsidR="00614CCF" w:rsidRPr="00906ECD" w:rsidRDefault="00614CCF" w:rsidP="00614CCF">
      <w:pPr>
        <w:pStyle w:val="vgl"/>
      </w:pPr>
      <w:r w:rsidRPr="00906ECD">
        <w:t>Verder wordt aangenomen dat</w:t>
      </w:r>
      <w:r>
        <w:t>:</w:t>
      </w:r>
    </w:p>
    <w:p w14:paraId="006A7563" w14:textId="77777777" w:rsidR="00614CCF" w:rsidRPr="00906ECD" w:rsidRDefault="00614CCF" w:rsidP="00614CCF">
      <w:pPr>
        <w:numPr>
          <w:ilvl w:val="0"/>
          <w:numId w:val="50"/>
        </w:numPr>
        <w:spacing w:after="90"/>
        <w:ind w:left="0"/>
        <w:textAlignment w:val="top"/>
      </w:pPr>
      <w:r w:rsidRPr="00906ECD">
        <w:t xml:space="preserve">het principe van gelijke reactiviteit geldig is. Dit wil zeggen dat de propagatiesnelheidsconstante </w:t>
      </w:r>
      <w:proofErr w:type="spellStart"/>
      <w:r w:rsidRPr="00906ECD">
        <w:t>k</w:t>
      </w:r>
      <w:r w:rsidRPr="00906ECD">
        <w:rPr>
          <w:vertAlign w:val="subscript"/>
        </w:rPr>
        <w:t>p</w:t>
      </w:r>
      <w:proofErr w:type="spellEnd"/>
      <w:r w:rsidRPr="00906ECD">
        <w:t xml:space="preserve"> onafhankelijk is van i</w:t>
      </w:r>
      <w:r>
        <w:t xml:space="preserve"> (de lengte van de keten)</w:t>
      </w:r>
      <w:r w:rsidRPr="00906ECD">
        <w:t>.</w:t>
      </w:r>
      <w:r>
        <w:t xml:space="preserve"> </w:t>
      </w:r>
      <w:r w:rsidRPr="00906ECD">
        <w:t>Ook voor k</w:t>
      </w:r>
      <w:r w:rsidRPr="00906ECD">
        <w:rPr>
          <w:vertAlign w:val="subscript"/>
        </w:rPr>
        <w:t>t</w:t>
      </w:r>
      <w:r w:rsidRPr="00906ECD">
        <w:t xml:space="preserve"> maakt het niet uit hoe lang de ketens zijn die termineren. D</w:t>
      </w:r>
      <w:r>
        <w:t xml:space="preserve">.w.z. dat </w:t>
      </w:r>
      <w:r w:rsidRPr="00906ECD">
        <w:t>er is ook één k</w:t>
      </w:r>
      <w:r w:rsidRPr="00906ECD">
        <w:rPr>
          <w:vertAlign w:val="subscript"/>
        </w:rPr>
        <w:t>t</w:t>
      </w:r>
      <w:r w:rsidRPr="00906ECD">
        <w:t xml:space="preserve"> ,onafhankelijk van i en j, waarbij i en j de waarden van 1,2,3,4,… kunnen hebben.</w:t>
      </w:r>
    </w:p>
    <w:p w14:paraId="0F260772" w14:textId="77777777" w:rsidR="00614CCF" w:rsidRDefault="00614CCF" w:rsidP="00614CCF">
      <w:pPr>
        <w:numPr>
          <w:ilvl w:val="0"/>
          <w:numId w:val="50"/>
        </w:numPr>
        <w:spacing w:before="90"/>
        <w:ind w:left="0"/>
        <w:textAlignment w:val="top"/>
      </w:pPr>
      <w:r w:rsidRPr="00906ECD">
        <w:t>de concentraties [R•] van de initiatorradicalen en [M•] = ∑[M•] van alle keten- radicalen</w:t>
      </w:r>
      <w:r>
        <w:br/>
      </w:r>
      <w:r w:rsidRPr="00906ECD">
        <w:t>(i = 1,2,3,4,</w:t>
      </w:r>
      <w:r>
        <w:t> </w:t>
      </w:r>
      <w:r w:rsidRPr="00906ECD">
        <w:t xml:space="preserve">…) zal vanwege hun grote reactiviteit zeer klein blijven en na een korte aanlooptijd een </w:t>
      </w:r>
      <w:r w:rsidRPr="00E269EE">
        <w:rPr>
          <w:bCs/>
        </w:rPr>
        <w:t>stationaire waarde</w:t>
      </w:r>
      <w:r w:rsidRPr="00906ECD">
        <w:t xml:space="preserve"> aannemen. Met andere woorden, deze radicalen worden dan even snel gevormd als dat ze door reactie verdwijnen.</w:t>
      </w:r>
      <w:r>
        <w:t xml:space="preserve"> We spreken hier ook wel van een ‘steady state’.</w:t>
      </w:r>
    </w:p>
    <w:p w14:paraId="40F867E6" w14:textId="77777777" w:rsidR="00614CCF" w:rsidRPr="00906ECD" w:rsidRDefault="00614CCF" w:rsidP="00614CCF">
      <w:pPr>
        <w:spacing w:before="90"/>
        <w:textAlignment w:val="top"/>
      </w:pPr>
    </w:p>
    <w:p w14:paraId="14B6AC79" w14:textId="77777777" w:rsidR="00614CCF" w:rsidRDefault="00614CCF" w:rsidP="00614CCF">
      <w:pPr>
        <w:textAlignment w:val="top"/>
      </w:pPr>
      <w:r w:rsidRPr="00906ECD">
        <w:t>Deze bovenstaande drie stappen kunnen als volgt worden uitgedrukt in algemene reactie- en snelheidsvergelijkingen:</w:t>
      </w:r>
    </w:p>
    <w:p w14:paraId="3F036BE2" w14:textId="77777777" w:rsidR="00614CCF" w:rsidRPr="00906ECD" w:rsidRDefault="00614CCF" w:rsidP="00614CCF">
      <w:pPr>
        <w:pStyle w:val="stap"/>
      </w:pPr>
      <w:r w:rsidRPr="00906ECD">
        <w:t>Stap 1: initiatie en propagatie</w:t>
      </w:r>
    </w:p>
    <w:p w14:paraId="014E9359" w14:textId="77777777" w:rsidR="00614CCF" w:rsidRPr="00906ECD" w:rsidRDefault="00614CCF" w:rsidP="00614CCF">
      <w:pPr>
        <w:textAlignment w:val="top"/>
      </w:pPr>
      <w:r w:rsidRPr="00906ECD">
        <w:t>Initiatie is een twee</w:t>
      </w:r>
      <w:r>
        <w:t>-</w:t>
      </w:r>
      <w:proofErr w:type="spellStart"/>
      <w:r w:rsidRPr="00906ECD">
        <w:t>staps</w:t>
      </w:r>
      <w:proofErr w:type="spellEnd"/>
      <w:r w:rsidRPr="00906ECD">
        <w:t xml:space="preserve"> reactie: het uiteenvallen van de initiator wordt gevolgd door een radicale aanval op een monomeer zodat een ketenradicaal wordt gevormd:</w:t>
      </w:r>
    </w:p>
    <w:p w14:paraId="3E77736E" w14:textId="77777777" w:rsidR="00614CCF" w:rsidRPr="00906ECD" w:rsidRDefault="00614CCF" w:rsidP="00614CCF">
      <w:pPr>
        <w:pStyle w:val="vgl"/>
      </w:pPr>
      <w:r w:rsidRPr="00906ECD">
        <w:t xml:space="preserve">Dus: </w:t>
      </w:r>
      <w:r w:rsidRPr="0006413D">
        <w:t>1a</w:t>
      </w:r>
      <w:r w:rsidRPr="00906ECD">
        <w:t xml:space="preserve">: I </w:t>
      </w:r>
      <w:r>
        <w:rPr>
          <w:rFonts w:ascii="Symbol" w:hAnsi="Symbol"/>
        </w:rPr>
        <w:t></w:t>
      </w:r>
      <w:r w:rsidRPr="00906ECD">
        <w:t xml:space="preserve"> 2R• gevolgd door 1b: R• + M </w:t>
      </w:r>
      <w:r>
        <w:rPr>
          <w:rFonts w:ascii="Symbol" w:hAnsi="Symbol"/>
        </w:rPr>
        <w:t></w:t>
      </w:r>
      <w:r w:rsidRPr="00906ECD">
        <w:t xml:space="preserve"> </w:t>
      </w:r>
      <w:proofErr w:type="spellStart"/>
      <w:r w:rsidRPr="00906ECD">
        <w:t>M</w:t>
      </w:r>
      <w:proofErr w:type="spellEnd"/>
      <w:r w:rsidRPr="00906ECD">
        <w:t>•</w:t>
      </w:r>
    </w:p>
    <w:p w14:paraId="07942259" w14:textId="77777777" w:rsidR="00614CCF" w:rsidRPr="00906ECD" w:rsidRDefault="00614CCF" w:rsidP="00614CCF">
      <w:pPr>
        <w:textAlignment w:val="top"/>
      </w:pPr>
      <w:r w:rsidRPr="00906ECD">
        <w:t>Stap 1a is langzaam in vergelijking tot stap 1b.</w:t>
      </w:r>
      <w:r>
        <w:t xml:space="preserve"> </w:t>
      </w:r>
      <w:r w:rsidRPr="0045731E">
        <w:t xml:space="preserve">Daarom is stap 1a, het uiteenvallen van de initiator, </w:t>
      </w:r>
      <w:r w:rsidRPr="0045731E">
        <w:rPr>
          <w:bCs/>
        </w:rPr>
        <w:t>de snelheidsbepalende stap</w:t>
      </w:r>
      <w:r w:rsidRPr="00906ECD">
        <w:rPr>
          <w:i/>
          <w:iCs/>
        </w:rPr>
        <w:t>.</w:t>
      </w:r>
      <w:r>
        <w:t xml:space="preserve"> </w:t>
      </w:r>
      <w:r w:rsidRPr="00906ECD">
        <w:t>De snelheid van initiatie v</w:t>
      </w:r>
      <w:r w:rsidRPr="00906ECD">
        <w:rPr>
          <w:vertAlign w:val="subscript"/>
        </w:rPr>
        <w:t>i</w:t>
      </w:r>
      <w:r>
        <w:t xml:space="preserve"> </w:t>
      </w:r>
      <w:r w:rsidRPr="00906ECD">
        <w:t>is daarom gelijk aan de snelheid van de radicaalproductie.</w:t>
      </w:r>
    </w:p>
    <w:p w14:paraId="58F6780A" w14:textId="77777777" w:rsidR="00614CCF" w:rsidRPr="00906ECD" w:rsidRDefault="00614CCF" w:rsidP="00614CCF">
      <w:pPr>
        <w:pStyle w:val="vgl"/>
        <w:rPr>
          <w:lang w:val="it-IT"/>
        </w:rPr>
      </w:pPr>
      <w:r w:rsidRPr="00CE7328">
        <w:rPr>
          <w:i/>
          <w:lang w:val="it-IT"/>
        </w:rPr>
        <w:t>v</w:t>
      </w:r>
      <w:r w:rsidRPr="00906ECD">
        <w:rPr>
          <w:vertAlign w:val="subscript"/>
          <w:lang w:val="it-IT"/>
        </w:rPr>
        <w:t>i</w:t>
      </w:r>
      <w:r>
        <w:rPr>
          <w:lang w:val="it-IT"/>
        </w:rPr>
        <w:t xml:space="preserve"> </w:t>
      </w:r>
      <w:r w:rsidRPr="00906ECD">
        <w:rPr>
          <w:lang w:val="it-IT"/>
        </w:rPr>
        <w:t>= d[RM•]/dt = 2</w:t>
      </w:r>
      <w:r>
        <w:rPr>
          <w:lang w:val="it-IT"/>
        </w:rPr>
        <w:t xml:space="preserve"> </w:t>
      </w:r>
      <w:r w:rsidRPr="00CE7328">
        <w:rPr>
          <w:i/>
          <w:lang w:val="it-IT"/>
        </w:rPr>
        <w:t>k</w:t>
      </w:r>
      <w:r w:rsidRPr="00906ECD">
        <w:rPr>
          <w:vertAlign w:val="subscript"/>
          <w:lang w:val="it-IT"/>
        </w:rPr>
        <w:t>d</w:t>
      </w:r>
      <w:r w:rsidRPr="00906ECD">
        <w:rPr>
          <w:lang w:val="it-IT"/>
        </w:rPr>
        <w:t>.</w:t>
      </w:r>
      <w:r w:rsidRPr="00906ECD">
        <w:rPr>
          <w:i/>
          <w:iCs/>
          <w:lang w:val="it-IT"/>
        </w:rPr>
        <w:t>f</w:t>
      </w:r>
      <w:r w:rsidRPr="00906ECD">
        <w:rPr>
          <w:lang w:val="it-IT"/>
        </w:rPr>
        <w:t>.[I]</w:t>
      </w:r>
      <w:r>
        <w:rPr>
          <w:lang w:val="it-IT"/>
        </w:rPr>
        <w:tab/>
      </w:r>
      <w:r w:rsidRPr="00906ECD">
        <w:rPr>
          <w:lang w:val="it-IT"/>
        </w:rPr>
        <w:t>(</w:t>
      </w:r>
      <w:r>
        <w:rPr>
          <w:lang w:val="it-IT"/>
        </w:rPr>
        <w:t>1</w:t>
      </w:r>
      <w:r w:rsidRPr="00906ECD">
        <w:rPr>
          <w:lang w:val="it-IT"/>
        </w:rPr>
        <w:t>.6)</w:t>
      </w:r>
    </w:p>
    <w:p w14:paraId="0267EAF5" w14:textId="77777777" w:rsidR="00614CCF" w:rsidRPr="00906ECD" w:rsidRDefault="00614CCF" w:rsidP="00614CCF">
      <w:pPr>
        <w:tabs>
          <w:tab w:val="left" w:pos="3969"/>
        </w:tabs>
        <w:textAlignment w:val="top"/>
      </w:pPr>
      <w:r w:rsidRPr="00906ECD">
        <w:t xml:space="preserve">De factor twee is ingevoerd omdat twee potentieel effectieve radicalen worden gevormd bij het uiteenvallen van de initiator. </w:t>
      </w:r>
    </w:p>
    <w:p w14:paraId="67AD6BE1" w14:textId="77777777" w:rsidR="00614CCF" w:rsidRPr="00906ECD" w:rsidRDefault="00614CCF" w:rsidP="00614CCF">
      <w:pPr>
        <w:pStyle w:val="stap"/>
      </w:pPr>
      <w:r w:rsidRPr="00906ECD">
        <w:t>Stap 2: propagatie</w:t>
      </w:r>
    </w:p>
    <w:p w14:paraId="03107D65" w14:textId="77777777" w:rsidR="00614CCF" w:rsidRPr="00906ECD" w:rsidRDefault="00614CCF" w:rsidP="00614CCF">
      <w:pPr>
        <w:textAlignment w:val="top"/>
      </w:pPr>
      <w:r w:rsidRPr="00906ECD">
        <w:t>Propagatie is de additie van het monomeer aan het groeiende (keten)radicaal:</w:t>
      </w:r>
    </w:p>
    <w:p w14:paraId="2AA75054" w14:textId="77777777" w:rsidR="00614CCF" w:rsidRPr="00906ECD" w:rsidRDefault="00614CCF" w:rsidP="00614CCF">
      <w:pPr>
        <w:pStyle w:val="vgl"/>
      </w:pPr>
      <w:r w:rsidRPr="00906ECD">
        <w:t>M</w:t>
      </w:r>
      <w:r w:rsidRPr="00906ECD">
        <w:rPr>
          <w:vertAlign w:val="subscript"/>
        </w:rPr>
        <w:t>i</w:t>
      </w:r>
      <w:r w:rsidRPr="00906ECD">
        <w:t xml:space="preserve">• + M </w:t>
      </w:r>
      <w:r>
        <w:rPr>
          <w:rFonts w:ascii="Symbol" w:hAnsi="Symbol"/>
        </w:rPr>
        <w:t></w:t>
      </w:r>
      <w:r w:rsidRPr="00906ECD">
        <w:t xml:space="preserve"> M</w:t>
      </w:r>
      <w:r w:rsidRPr="00906ECD">
        <w:rPr>
          <w:vertAlign w:val="subscript"/>
        </w:rPr>
        <w:t>i+1</w:t>
      </w:r>
      <w:r w:rsidRPr="00906ECD">
        <w:t>•</w:t>
      </w:r>
      <w:r>
        <w:tab/>
      </w:r>
      <w:r w:rsidRPr="00906ECD">
        <w:t>(</w:t>
      </w:r>
      <w:r>
        <w:t>1</w:t>
      </w:r>
      <w:r w:rsidRPr="00906ECD">
        <w:t>.</w:t>
      </w:r>
      <w:r>
        <w:t>7</w:t>
      </w:r>
      <w:r w:rsidRPr="00906ECD">
        <w:t>)</w:t>
      </w:r>
    </w:p>
    <w:p w14:paraId="6FC168AD" w14:textId="77777777" w:rsidR="00614CCF" w:rsidRPr="00906ECD" w:rsidRDefault="00614CCF" w:rsidP="00614CCF">
      <w:pPr>
        <w:textAlignment w:val="top"/>
      </w:pPr>
      <w:r w:rsidRPr="00906ECD">
        <w:t>Omdat is aangenomen dat de snelheid van deze propagatiereactie onafhankelijk is van de ketenlengte van het radicaal, geldt voor elke propagatiestap:</w:t>
      </w:r>
    </w:p>
    <w:p w14:paraId="69D9B499" w14:textId="77777777" w:rsidR="00614CCF" w:rsidRPr="00906ECD" w:rsidRDefault="00614CCF" w:rsidP="00614CCF">
      <w:pPr>
        <w:pStyle w:val="vgl"/>
      </w:pPr>
      <w:r w:rsidRPr="00CE7328">
        <w:rPr>
          <w:i/>
        </w:rPr>
        <w:t>v</w:t>
      </w:r>
      <w:r w:rsidRPr="00906ECD">
        <w:rPr>
          <w:vertAlign w:val="subscript"/>
        </w:rPr>
        <w:t>p</w:t>
      </w:r>
      <w:r>
        <w:t xml:space="preserve"> </w:t>
      </w:r>
      <w:r w:rsidRPr="00906ECD">
        <w:t xml:space="preserve">= </w:t>
      </w:r>
      <w:proofErr w:type="spellStart"/>
      <w:r w:rsidRPr="00CE7328">
        <w:rPr>
          <w:i/>
        </w:rPr>
        <w:t>k</w:t>
      </w:r>
      <w:r w:rsidRPr="00906ECD">
        <w:rPr>
          <w:vertAlign w:val="subscript"/>
        </w:rPr>
        <w:t>p</w:t>
      </w:r>
      <w:proofErr w:type="spellEnd"/>
      <w:r>
        <w:rPr>
          <w:vertAlign w:val="subscript"/>
        </w:rPr>
        <w:t> </w:t>
      </w:r>
      <w:r w:rsidRPr="00906ECD">
        <w:t>[M][M•]</w:t>
      </w:r>
      <w:r>
        <w:tab/>
      </w:r>
      <w:r w:rsidRPr="00906ECD">
        <w:t>(</w:t>
      </w:r>
      <w:r>
        <w:t>1</w:t>
      </w:r>
      <w:r w:rsidRPr="00906ECD">
        <w:t>.</w:t>
      </w:r>
      <w:r>
        <w:t>8</w:t>
      </w:r>
      <w:r w:rsidRPr="00906ECD">
        <w:t>)</w:t>
      </w:r>
    </w:p>
    <w:p w14:paraId="5FF2463E" w14:textId="77777777" w:rsidR="00614CCF" w:rsidRPr="00906ECD" w:rsidRDefault="00614CCF" w:rsidP="00614CCF">
      <w:pPr>
        <w:textAlignment w:val="top"/>
      </w:pPr>
      <w:r w:rsidRPr="00906ECD">
        <w:t>[M•] staat voor de totale</w:t>
      </w:r>
      <w:r>
        <w:t xml:space="preserve"> </w:t>
      </w:r>
      <w:r w:rsidRPr="00906ECD">
        <w:t>radicaalconcentratie aan de groeiende uiteinden.</w:t>
      </w:r>
    </w:p>
    <w:p w14:paraId="6C7DB19B" w14:textId="77777777" w:rsidR="00614CCF" w:rsidRDefault="00614CCF" w:rsidP="00614CCF">
      <w:pPr>
        <w:textAlignment w:val="top"/>
      </w:pPr>
      <w:r>
        <w:t xml:space="preserve">Deze concentratie </w:t>
      </w:r>
      <w:r w:rsidRPr="00906ECD">
        <w:t>is gewoonlijk klein.</w:t>
      </w:r>
    </w:p>
    <w:p w14:paraId="2D137588" w14:textId="77777777" w:rsidR="00614CCF" w:rsidRPr="00906ECD" w:rsidRDefault="00614CCF" w:rsidP="00614CCF">
      <w:pPr>
        <w:pStyle w:val="stap"/>
      </w:pPr>
      <w:r w:rsidRPr="00906ECD">
        <w:t xml:space="preserve">Stap 3: terminatie </w:t>
      </w:r>
    </w:p>
    <w:p w14:paraId="5E909D60" w14:textId="77777777" w:rsidR="00614CCF" w:rsidRPr="00906ECD" w:rsidRDefault="00614CCF" w:rsidP="00614CCF">
      <w:pPr>
        <w:textAlignment w:val="top"/>
      </w:pPr>
      <w:r w:rsidRPr="00906ECD">
        <w:t xml:space="preserve">De terminatie stap is ook een </w:t>
      </w:r>
      <w:proofErr w:type="spellStart"/>
      <w:r w:rsidRPr="00906ECD">
        <w:t>bimoleculair</w:t>
      </w:r>
      <w:proofErr w:type="spellEnd"/>
      <w:r w:rsidRPr="00906ECD">
        <w:t xml:space="preserve"> proces. We definiëren een snelheidsconstante </w:t>
      </w:r>
      <w:r w:rsidRPr="00CE7328">
        <w:rPr>
          <w:i/>
        </w:rPr>
        <w:t>k</w:t>
      </w:r>
      <w:r w:rsidRPr="00906ECD">
        <w:rPr>
          <w:vertAlign w:val="subscript"/>
        </w:rPr>
        <w:t>t</w:t>
      </w:r>
      <w:r w:rsidRPr="00906ECD">
        <w:t xml:space="preserve"> waarbij </w:t>
      </w:r>
      <w:r w:rsidRPr="00CE7328">
        <w:rPr>
          <w:i/>
        </w:rPr>
        <w:t>k</w:t>
      </w:r>
      <w:r w:rsidRPr="00906ECD">
        <w:rPr>
          <w:vertAlign w:val="subscript"/>
        </w:rPr>
        <w:t>t</w:t>
      </w:r>
      <w:r w:rsidRPr="00906ECD">
        <w:t xml:space="preserve"> staat voor (</w:t>
      </w:r>
      <w:proofErr w:type="spellStart"/>
      <w:r w:rsidRPr="00CE7328">
        <w:rPr>
          <w:i/>
        </w:rPr>
        <w:t>k</w:t>
      </w:r>
      <w:r w:rsidRPr="00906ECD">
        <w:rPr>
          <w:vertAlign w:val="subscript"/>
        </w:rPr>
        <w:t>tc</w:t>
      </w:r>
      <w:proofErr w:type="spellEnd"/>
      <w:r w:rsidRPr="00906ECD">
        <w:t xml:space="preserve"> + </w:t>
      </w:r>
      <w:proofErr w:type="spellStart"/>
      <w:r w:rsidRPr="00CE7328">
        <w:rPr>
          <w:i/>
        </w:rPr>
        <w:t>k</w:t>
      </w:r>
      <w:r w:rsidRPr="00906ECD">
        <w:rPr>
          <w:vertAlign w:val="subscript"/>
        </w:rPr>
        <w:t>td</w:t>
      </w:r>
      <w:proofErr w:type="spellEnd"/>
      <w:r w:rsidRPr="00906ECD">
        <w:t xml:space="preserve">). Hierin is de snelheidsconstante van terminatie gelijk aan de som van terminatie </w:t>
      </w:r>
      <w:r w:rsidRPr="00906ECD">
        <w:lastRenderedPageBreak/>
        <w:t>door combinatie</w:t>
      </w:r>
      <w:r>
        <w:t xml:space="preserve"> (</w:t>
      </w:r>
      <w:proofErr w:type="spellStart"/>
      <w:r>
        <w:t>tc</w:t>
      </w:r>
      <w:proofErr w:type="spellEnd"/>
      <w:r>
        <w:t>)</w:t>
      </w:r>
      <w:r w:rsidRPr="00906ECD">
        <w:t xml:space="preserve"> en terminatie door </w:t>
      </w:r>
      <w:proofErr w:type="spellStart"/>
      <w:r w:rsidRPr="00906ECD">
        <w:t>disproportionering</w:t>
      </w:r>
      <w:proofErr w:type="spellEnd"/>
      <w:r>
        <w:t xml:space="preserve"> (</w:t>
      </w:r>
      <w:proofErr w:type="spellStart"/>
      <w:r>
        <w:t>td</w:t>
      </w:r>
      <w:proofErr w:type="spellEnd"/>
      <w:r>
        <w:t>)</w:t>
      </w:r>
      <w:r w:rsidRPr="00906ECD">
        <w:t>. De snelheid van de terminatie stap kan dan als volgt worden geschreven:</w:t>
      </w:r>
    </w:p>
    <w:p w14:paraId="6CF243D7" w14:textId="77777777" w:rsidR="00614CCF" w:rsidRPr="00906ECD" w:rsidRDefault="00614CCF" w:rsidP="00614CCF">
      <w:pPr>
        <w:pStyle w:val="vgl"/>
      </w:pPr>
      <w:proofErr w:type="spellStart"/>
      <w:r w:rsidRPr="00CE7328">
        <w:rPr>
          <w:i/>
        </w:rPr>
        <w:t>v</w:t>
      </w:r>
      <w:r w:rsidRPr="00906ECD">
        <w:rPr>
          <w:vertAlign w:val="subscript"/>
        </w:rPr>
        <w:t>t</w:t>
      </w:r>
      <w:proofErr w:type="spellEnd"/>
      <w:r>
        <w:t xml:space="preserve"> </w:t>
      </w:r>
      <w:r w:rsidRPr="00906ECD">
        <w:t>= 2</w:t>
      </w:r>
      <w:r>
        <w:t xml:space="preserve"> </w:t>
      </w:r>
      <w:r w:rsidRPr="00CE7328">
        <w:rPr>
          <w:i/>
        </w:rPr>
        <w:t>k</w:t>
      </w:r>
      <w:r w:rsidRPr="00906ECD">
        <w:rPr>
          <w:vertAlign w:val="subscript"/>
        </w:rPr>
        <w:t>t</w:t>
      </w:r>
      <w:r>
        <w:t> [</w:t>
      </w:r>
      <w:r w:rsidRPr="00906ECD">
        <w:t>M•][M•]</w:t>
      </w:r>
      <w:r>
        <w:tab/>
      </w:r>
      <w:r w:rsidRPr="00906ECD">
        <w:t>(</w:t>
      </w:r>
      <w:r>
        <w:t>1</w:t>
      </w:r>
      <w:r w:rsidRPr="00906ECD">
        <w:t>.</w:t>
      </w:r>
      <w:r>
        <w:t>9</w:t>
      </w:r>
      <w:r w:rsidRPr="00906ECD">
        <w:t>)</w:t>
      </w:r>
    </w:p>
    <w:p w14:paraId="25217263" w14:textId="77777777" w:rsidR="00614CCF" w:rsidRPr="00906ECD" w:rsidRDefault="00614CCF" w:rsidP="00614CCF">
      <w:pPr>
        <w:textAlignment w:val="top"/>
      </w:pPr>
      <w:r w:rsidRPr="00906ECD">
        <w:t xml:space="preserve">Wordt er nu een stationaire toestand bereikt dan moet de snelheid van radicaalvorming exact gelijk zijn aan de snelheid van radicaaldestructie, zodat moet gelden: </w:t>
      </w:r>
      <w:proofErr w:type="spellStart"/>
      <w:r w:rsidRPr="00906ECD">
        <w:t>v</w:t>
      </w:r>
      <w:r w:rsidRPr="00906ECD">
        <w:rPr>
          <w:vertAlign w:val="subscript"/>
        </w:rPr>
        <w:t>t</w:t>
      </w:r>
      <w:proofErr w:type="spellEnd"/>
      <w:r>
        <w:t xml:space="preserve"> </w:t>
      </w:r>
      <w:r w:rsidRPr="00906ECD">
        <w:t>= v</w:t>
      </w:r>
      <w:r w:rsidRPr="00906ECD">
        <w:rPr>
          <w:vertAlign w:val="subscript"/>
        </w:rPr>
        <w:t>i</w:t>
      </w:r>
      <w:r>
        <w:t xml:space="preserve"> </w:t>
      </w:r>
      <w:r w:rsidRPr="00906ECD">
        <w:t>wat voor de thermische initiatie de volgende vergelijking oplevert:</w:t>
      </w:r>
    </w:p>
    <w:p w14:paraId="0F2E0D5E" w14:textId="77777777" w:rsidR="00614CCF" w:rsidRPr="00906ECD" w:rsidRDefault="00614CCF" w:rsidP="00614CCF">
      <w:pPr>
        <w:textAlignment w:val="top"/>
      </w:pPr>
      <w:r w:rsidRPr="00906ECD">
        <w:t>2</w:t>
      </w:r>
      <w:r>
        <w:t xml:space="preserve"> </w:t>
      </w:r>
      <w:r w:rsidRPr="00CE7328">
        <w:rPr>
          <w:i/>
        </w:rPr>
        <w:t>k</w:t>
      </w:r>
      <w:r w:rsidRPr="00906ECD">
        <w:rPr>
          <w:vertAlign w:val="subscript"/>
        </w:rPr>
        <w:t>t</w:t>
      </w:r>
      <w:r w:rsidRPr="00906ECD">
        <w:t>[M•]</w:t>
      </w:r>
      <w:r w:rsidRPr="00906ECD">
        <w:rPr>
          <w:vertAlign w:val="superscript"/>
        </w:rPr>
        <w:t>2</w:t>
      </w:r>
      <w:r>
        <w:t xml:space="preserve"> </w:t>
      </w:r>
      <w:r w:rsidRPr="00906ECD">
        <w:t>= 2</w:t>
      </w:r>
      <w:r>
        <w:t> </w:t>
      </w:r>
      <w:proofErr w:type="spellStart"/>
      <w:r w:rsidRPr="00CE7328">
        <w:rPr>
          <w:i/>
        </w:rPr>
        <w:t>k</w:t>
      </w:r>
      <w:r w:rsidRPr="00906ECD">
        <w:rPr>
          <w:vertAlign w:val="subscript"/>
        </w:rPr>
        <w:t>d</w:t>
      </w:r>
      <w:r w:rsidRPr="00906ECD">
        <w:t>.</w:t>
      </w:r>
      <w:r w:rsidRPr="00906ECD">
        <w:rPr>
          <w:i/>
          <w:iCs/>
        </w:rPr>
        <w:t>f</w:t>
      </w:r>
      <w:proofErr w:type="spellEnd"/>
      <w:r w:rsidRPr="00906ECD">
        <w:t xml:space="preserve">.[I] </w:t>
      </w:r>
      <w:r>
        <w:t xml:space="preserve">                                                                                                                          </w:t>
      </w:r>
      <w:r w:rsidRPr="00906ECD">
        <w:t>(</w:t>
      </w:r>
      <w:r>
        <w:t>1</w:t>
      </w:r>
      <w:r w:rsidRPr="00906ECD">
        <w:t>.1</w:t>
      </w:r>
      <w:r>
        <w:t>0</w:t>
      </w:r>
      <w:r w:rsidRPr="00906ECD">
        <w:t>)</w:t>
      </w:r>
    </w:p>
    <w:p w14:paraId="74C39AF9" w14:textId="77777777" w:rsidR="00614CCF" w:rsidRPr="00906ECD" w:rsidRDefault="00614CCF" w:rsidP="00614CCF">
      <w:pPr>
        <w:textAlignment w:val="top"/>
      </w:pPr>
      <w:r w:rsidRPr="00906ECD">
        <w:t>Hieruit kan [M•] worden afgeleid:</w:t>
      </w:r>
    </w:p>
    <w:p w14:paraId="0F1D3BC5" w14:textId="77777777" w:rsidR="00614CCF" w:rsidRPr="00EB0272" w:rsidRDefault="00614CCF" w:rsidP="00614CCF">
      <w:pPr>
        <w:pStyle w:val="vgl"/>
      </w:pPr>
      <w:r w:rsidRPr="00906ECD">
        <w:t>[M•] = {</w:t>
      </w:r>
      <w:r w:rsidRPr="00906ECD">
        <w:rPr>
          <w:i/>
          <w:iCs/>
        </w:rPr>
        <w:t>f</w:t>
      </w:r>
      <w:r w:rsidRPr="00906ECD">
        <w:t xml:space="preserve">. </w:t>
      </w:r>
      <w:proofErr w:type="spellStart"/>
      <w:r w:rsidRPr="009332E9">
        <w:rPr>
          <w:i/>
        </w:rPr>
        <w:t>k</w:t>
      </w:r>
      <w:r w:rsidRPr="00906ECD">
        <w:rPr>
          <w:vertAlign w:val="subscript"/>
        </w:rPr>
        <w:t>d</w:t>
      </w:r>
      <w:proofErr w:type="spellEnd"/>
      <w:r w:rsidRPr="00906ECD">
        <w:t xml:space="preserve">.[I]/ </w:t>
      </w:r>
      <w:r w:rsidRPr="009332E9">
        <w:rPr>
          <w:i/>
        </w:rPr>
        <w:t>k</w:t>
      </w:r>
      <w:r w:rsidRPr="00906ECD">
        <w:rPr>
          <w:vertAlign w:val="subscript"/>
        </w:rPr>
        <w:t>t</w:t>
      </w:r>
      <w:r w:rsidRPr="00906ECD">
        <w:t>}</w:t>
      </w:r>
      <w:r w:rsidRPr="00906ECD">
        <w:rPr>
          <w:vertAlign w:val="superscript"/>
        </w:rPr>
        <w:t>1/2</w:t>
      </w:r>
      <w:r>
        <w:t xml:space="preserve"> </w:t>
      </w:r>
      <w:r>
        <w:tab/>
      </w:r>
      <w:r w:rsidRPr="00906ECD">
        <w:t>(</w:t>
      </w:r>
      <w:r>
        <w:t>1</w:t>
      </w:r>
      <w:r w:rsidRPr="00906ECD">
        <w:t>.1</w:t>
      </w:r>
      <w:r>
        <w:t>1</w:t>
      </w:r>
      <w:r w:rsidRPr="00906ECD">
        <w:t>)</w:t>
      </w:r>
    </w:p>
    <w:p w14:paraId="6F8AAB09" w14:textId="77777777" w:rsidR="00614CCF" w:rsidRPr="00906ECD" w:rsidRDefault="00614CCF" w:rsidP="00614CCF">
      <w:pPr>
        <w:textAlignment w:val="top"/>
      </w:pPr>
      <w:r w:rsidRPr="00906ECD">
        <w:t>Omdat juist [M•] zeer moeilijk bepaald kan worden wordt [M•] in vergelijking (</w:t>
      </w:r>
      <w:r>
        <w:t>1</w:t>
      </w:r>
      <w:r w:rsidRPr="00906ECD">
        <w:t>.</w:t>
      </w:r>
      <w:r>
        <w:t>8</w:t>
      </w:r>
      <w:r w:rsidRPr="00906ECD">
        <w:t>) vervangen door bovenstaande uitdrukking. De snelheid van polymerisatie wordt dan:</w:t>
      </w:r>
    </w:p>
    <w:p w14:paraId="35D07A7F" w14:textId="77777777" w:rsidR="00614CCF" w:rsidRPr="009332E9" w:rsidRDefault="00614CCF" w:rsidP="00614CCF">
      <w:pPr>
        <w:pStyle w:val="vgl"/>
      </w:pPr>
      <w:r w:rsidRPr="009332E9">
        <w:rPr>
          <w:i/>
        </w:rPr>
        <w:t>v</w:t>
      </w:r>
      <w:r w:rsidRPr="009332E9">
        <w:rPr>
          <w:vertAlign w:val="subscript"/>
        </w:rPr>
        <w:t>p</w:t>
      </w:r>
      <w:r w:rsidRPr="009332E9">
        <w:t xml:space="preserve"> = </w:t>
      </w:r>
      <w:proofErr w:type="spellStart"/>
      <w:r w:rsidRPr="009332E9">
        <w:rPr>
          <w:i/>
        </w:rPr>
        <w:t>k</w:t>
      </w:r>
      <w:r w:rsidRPr="009332E9">
        <w:rPr>
          <w:vertAlign w:val="subscript"/>
        </w:rPr>
        <w:t>p</w:t>
      </w:r>
      <w:proofErr w:type="spellEnd"/>
      <w:r w:rsidRPr="009332E9">
        <w:t xml:space="preserve"> {</w:t>
      </w:r>
      <w:r w:rsidRPr="009332E9">
        <w:rPr>
          <w:i/>
          <w:iCs/>
        </w:rPr>
        <w:t>f</w:t>
      </w:r>
      <w:r w:rsidRPr="009332E9">
        <w:t xml:space="preserve">. </w:t>
      </w:r>
      <w:proofErr w:type="spellStart"/>
      <w:r w:rsidRPr="009332E9">
        <w:rPr>
          <w:i/>
        </w:rPr>
        <w:t>k</w:t>
      </w:r>
      <w:r w:rsidRPr="009332E9">
        <w:rPr>
          <w:vertAlign w:val="subscript"/>
        </w:rPr>
        <w:t>d</w:t>
      </w:r>
      <w:proofErr w:type="spellEnd"/>
      <w:r w:rsidRPr="009332E9">
        <w:t xml:space="preserve">.[I]/ </w:t>
      </w:r>
      <w:r w:rsidRPr="009332E9">
        <w:rPr>
          <w:i/>
        </w:rPr>
        <w:t>k</w:t>
      </w:r>
      <w:r w:rsidRPr="009332E9">
        <w:rPr>
          <w:vertAlign w:val="subscript"/>
        </w:rPr>
        <w:t>t</w:t>
      </w:r>
      <w:r w:rsidRPr="009332E9">
        <w:t>}</w:t>
      </w:r>
      <w:r w:rsidRPr="009332E9">
        <w:rPr>
          <w:vertAlign w:val="superscript"/>
        </w:rPr>
        <w:t>1/2</w:t>
      </w:r>
      <w:r>
        <w:t> [</w:t>
      </w:r>
      <w:r w:rsidRPr="009332E9">
        <w:t xml:space="preserve">M] ofwel </w:t>
      </w:r>
      <w:r w:rsidRPr="009332E9">
        <w:rPr>
          <w:i/>
        </w:rPr>
        <w:t>v</w:t>
      </w:r>
      <w:r w:rsidRPr="009332E9">
        <w:rPr>
          <w:vertAlign w:val="subscript"/>
        </w:rPr>
        <w:t>p</w:t>
      </w:r>
      <w:r w:rsidRPr="009332E9">
        <w:t xml:space="preserve"> ~ [I]</w:t>
      </w:r>
      <w:r w:rsidRPr="009332E9">
        <w:rPr>
          <w:vertAlign w:val="superscript"/>
        </w:rPr>
        <w:t>1/2</w:t>
      </w:r>
      <w:r w:rsidRPr="009332E9">
        <w:t xml:space="preserve">[M] </w:t>
      </w:r>
      <w:r>
        <w:tab/>
      </w:r>
      <w:r w:rsidRPr="009332E9">
        <w:t>(</w:t>
      </w:r>
      <w:r>
        <w:t>1</w:t>
      </w:r>
      <w:r w:rsidRPr="009332E9">
        <w:t>.1</w:t>
      </w:r>
      <w:r>
        <w:t>2</w:t>
      </w:r>
      <w:r w:rsidRPr="009332E9">
        <w:t>)</w:t>
      </w:r>
    </w:p>
    <w:p w14:paraId="19F8284A" w14:textId="77777777" w:rsidR="00614CCF" w:rsidRDefault="00614CCF" w:rsidP="00614CCF">
      <w:pPr>
        <w:textAlignment w:val="top"/>
      </w:pPr>
      <w:r>
        <w:t>Hieruit blijkt dat d</w:t>
      </w:r>
      <w:r w:rsidRPr="00906ECD">
        <w:t>e snelheid van polymerisatie</w:t>
      </w:r>
      <w:r>
        <w:t>:</w:t>
      </w:r>
    </w:p>
    <w:p w14:paraId="602E63AA" w14:textId="77777777" w:rsidR="00614CCF" w:rsidRPr="00906ECD" w:rsidRDefault="00614CCF" w:rsidP="00614CCF">
      <w:pPr>
        <w:textAlignment w:val="top"/>
      </w:pPr>
    </w:p>
    <w:p w14:paraId="6EB26738" w14:textId="77777777" w:rsidR="00614CCF" w:rsidRPr="00906ECD" w:rsidRDefault="00614CCF" w:rsidP="00614CCF">
      <w:pPr>
        <w:numPr>
          <w:ilvl w:val="0"/>
          <w:numId w:val="51"/>
        </w:numPr>
        <w:spacing w:after="90"/>
        <w:ind w:left="0"/>
        <w:textAlignment w:val="top"/>
      </w:pPr>
      <w:r w:rsidRPr="00906ECD">
        <w:t>evenredig</w:t>
      </w:r>
      <w:r>
        <w:t xml:space="preserve"> is</w:t>
      </w:r>
      <w:r w:rsidRPr="00906ECD">
        <w:t xml:space="preserve"> met de monomeerconcentratie</w:t>
      </w:r>
    </w:p>
    <w:p w14:paraId="4D2EAFDA" w14:textId="77777777" w:rsidR="00614CCF" w:rsidRDefault="00614CCF" w:rsidP="00614CCF">
      <w:pPr>
        <w:numPr>
          <w:ilvl w:val="0"/>
          <w:numId w:val="51"/>
        </w:numPr>
        <w:spacing w:before="90"/>
        <w:ind w:left="0"/>
        <w:textAlignment w:val="top"/>
      </w:pPr>
      <w:r w:rsidRPr="00906ECD">
        <w:t xml:space="preserve">evenredig </w:t>
      </w:r>
      <w:r>
        <w:t xml:space="preserve">is </w:t>
      </w:r>
      <w:r w:rsidRPr="00906ECD">
        <w:t>met</w:t>
      </w:r>
      <w:r>
        <w:rPr>
          <w:b/>
          <w:bCs/>
          <w:i/>
          <w:iCs/>
        </w:rPr>
        <w:t xml:space="preserve"> </w:t>
      </w:r>
      <w:r w:rsidRPr="00906ECD">
        <w:t>[ I]</w:t>
      </w:r>
      <w:r w:rsidRPr="00906ECD">
        <w:rPr>
          <w:vertAlign w:val="superscript"/>
        </w:rPr>
        <w:t>1/2</w:t>
      </w:r>
      <w:r>
        <w:rPr>
          <w:vertAlign w:val="superscript"/>
        </w:rPr>
        <w:t xml:space="preserve"> </w:t>
      </w:r>
      <w:r w:rsidRPr="00906ECD">
        <w:t>ofwel evenredig met de wortel van de concentratie (dit geldt alleen voor een hoge waarde van</w:t>
      </w:r>
      <w:r>
        <w:t xml:space="preserve"> </w:t>
      </w:r>
      <w:r w:rsidRPr="00906ECD">
        <w:rPr>
          <w:i/>
          <w:iCs/>
        </w:rPr>
        <w:t>f</w:t>
      </w:r>
      <w:r>
        <w:t>. A</w:t>
      </w:r>
      <w:r w:rsidRPr="00906ECD">
        <w:t>ls</w:t>
      </w:r>
      <w:r>
        <w:t xml:space="preserve"> </w:t>
      </w:r>
      <w:r w:rsidRPr="00906ECD">
        <w:rPr>
          <w:i/>
          <w:iCs/>
        </w:rPr>
        <w:t>f</w:t>
      </w:r>
      <w:r>
        <w:t xml:space="preserve"> </w:t>
      </w:r>
      <w:r w:rsidRPr="00906ECD">
        <w:t>een lage waarde heeft gaat ook de monomeerconcentratie bij de initiatiereactie een rol spelen en wordt de propagatiesnelheid evenredig met [M]</w:t>
      </w:r>
      <w:r w:rsidRPr="00906ECD">
        <w:rPr>
          <w:vertAlign w:val="superscript"/>
        </w:rPr>
        <w:t>3/2</w:t>
      </w:r>
      <w:r w:rsidRPr="00906ECD">
        <w:t>.)</w:t>
      </w:r>
    </w:p>
    <w:p w14:paraId="131D163D" w14:textId="77777777" w:rsidR="00614CCF" w:rsidRPr="00906ECD" w:rsidRDefault="00614CCF" w:rsidP="00614CCF">
      <w:pPr>
        <w:spacing w:before="90"/>
        <w:textAlignment w:val="top"/>
      </w:pPr>
    </w:p>
    <w:p w14:paraId="5DEAE60B" w14:textId="77777777" w:rsidR="00614CCF" w:rsidRPr="00906ECD" w:rsidRDefault="00614CCF" w:rsidP="00614CCF">
      <w:pPr>
        <w:pStyle w:val="Kop3"/>
      </w:pPr>
      <w:bookmarkStart w:id="212" w:name="_Toc35373025"/>
      <w:bookmarkStart w:id="213" w:name="_Toc160477697"/>
      <w:r w:rsidRPr="00906ECD">
        <w:t>Kinetische ketenlengte</w:t>
      </w:r>
      <w:bookmarkEnd w:id="212"/>
      <w:bookmarkEnd w:id="213"/>
    </w:p>
    <w:p w14:paraId="17882391" w14:textId="77777777" w:rsidR="00614CCF" w:rsidRPr="00906ECD" w:rsidRDefault="00614CCF" w:rsidP="00614CCF">
      <w:pPr>
        <w:textAlignment w:val="top"/>
      </w:pPr>
      <w:r w:rsidRPr="00906ECD">
        <w:t>Uit</w:t>
      </w:r>
      <w:r>
        <w:t xml:space="preserve"> </w:t>
      </w:r>
      <w:r w:rsidRPr="00906ECD">
        <w:t>bovenstaande vergelijking</w:t>
      </w:r>
      <w:r>
        <w:t>en</w:t>
      </w:r>
      <w:r w:rsidRPr="00906ECD">
        <w:t xml:space="preserve"> kunnen de kinetische ketenlengte</w:t>
      </w:r>
      <w:r>
        <w:t xml:space="preserve"> </w:t>
      </w:r>
      <w:r w:rsidRPr="00906ECD">
        <w:rPr>
          <w:i/>
          <w:iCs/>
        </w:rPr>
        <w:t>u</w:t>
      </w:r>
      <w:r>
        <w:t xml:space="preserve"> </w:t>
      </w:r>
      <w:r w:rsidRPr="00906ECD">
        <w:t>en de gemiddelde polymerisatiegraad worden afgeleid.</w:t>
      </w:r>
      <w:r>
        <w:t xml:space="preserve"> </w:t>
      </w:r>
      <w:r w:rsidRPr="001A21D2">
        <w:t>De kinetische ketenlengte</w:t>
      </w:r>
      <w:r>
        <w:t xml:space="preserve"> </w:t>
      </w:r>
      <w:r w:rsidRPr="00906ECD">
        <w:t xml:space="preserve">is een maat van het gemiddelde aantal monomeren welke reageren met een actief centrum gedurende de groeitijd van de keten. Deze is afhankelijk van het terminatie mechanisme en gerelateerd aan de polymerisatiegraad (P of </w:t>
      </w:r>
      <w:proofErr w:type="spellStart"/>
      <w:r w:rsidRPr="00906ECD">
        <w:t>X</w:t>
      </w:r>
      <w:r w:rsidRPr="00906ECD">
        <w:rPr>
          <w:vertAlign w:val="subscript"/>
        </w:rPr>
        <w:t>n</w:t>
      </w:r>
      <w:proofErr w:type="spellEnd"/>
      <w:r w:rsidRPr="00906ECD">
        <w:t>). Als er terminatie door combinatie plaatsvindt geldt: 2</w:t>
      </w:r>
      <w:r w:rsidRPr="00906ECD">
        <w:rPr>
          <w:i/>
          <w:iCs/>
        </w:rPr>
        <w:t>u</w:t>
      </w:r>
      <w:r>
        <w:t xml:space="preserve"> </w:t>
      </w:r>
      <w:r w:rsidRPr="00906ECD">
        <w:t xml:space="preserve">= P. Als er terminatie door </w:t>
      </w:r>
      <w:proofErr w:type="spellStart"/>
      <w:r w:rsidRPr="00906ECD">
        <w:t>disproportionering</w:t>
      </w:r>
      <w:proofErr w:type="spellEnd"/>
      <w:r w:rsidRPr="00906ECD">
        <w:t xml:space="preserve"> plaatsvindt, geldt er:</w:t>
      </w:r>
      <w:r>
        <w:t xml:space="preserve"> </w:t>
      </w:r>
      <w:r w:rsidRPr="00906ECD">
        <w:rPr>
          <w:i/>
          <w:iCs/>
        </w:rPr>
        <w:t>u</w:t>
      </w:r>
      <w:r>
        <w:t xml:space="preserve"> </w:t>
      </w:r>
      <w:r w:rsidRPr="00906ECD">
        <w:t>= P. In de stationaire toestand geldt voor de kinetische ketenlengte:</w:t>
      </w:r>
    </w:p>
    <w:p w14:paraId="5CC936E8" w14:textId="77777777" w:rsidR="00614CCF" w:rsidRDefault="00614CCF" w:rsidP="00614CCF">
      <w:pPr>
        <w:pStyle w:val="vgl"/>
        <w:rPr>
          <w:vertAlign w:val="superscript"/>
        </w:rPr>
      </w:pPr>
      <w:r w:rsidRPr="009332E9">
        <w:rPr>
          <w:bCs/>
          <w:i/>
          <w:iCs/>
        </w:rPr>
        <w:t>kinetische ketenlengte</w:t>
      </w:r>
      <w:r>
        <w:rPr>
          <w:bCs/>
          <w:i/>
          <w:iCs/>
        </w:rPr>
        <w:t>:</w:t>
      </w:r>
      <w:r w:rsidRPr="009332E9">
        <w:rPr>
          <w:bCs/>
          <w:i/>
          <w:iCs/>
        </w:rPr>
        <w:t xml:space="preserve"> n = v</w:t>
      </w:r>
      <w:r w:rsidRPr="009332E9">
        <w:rPr>
          <w:bCs/>
          <w:i/>
          <w:iCs/>
          <w:vertAlign w:val="subscript"/>
        </w:rPr>
        <w:t>p</w:t>
      </w:r>
      <w:r w:rsidRPr="009332E9">
        <w:rPr>
          <w:bCs/>
          <w:i/>
          <w:iCs/>
        </w:rPr>
        <w:t>/v</w:t>
      </w:r>
      <w:r w:rsidRPr="009332E9">
        <w:rPr>
          <w:bCs/>
          <w:i/>
          <w:iCs/>
          <w:vertAlign w:val="subscript"/>
        </w:rPr>
        <w:t>i</w:t>
      </w:r>
      <w:r>
        <w:br/>
      </w:r>
      <w:r w:rsidRPr="00906ECD">
        <w:rPr>
          <w:i/>
          <w:iCs/>
        </w:rPr>
        <w:t>n</w:t>
      </w:r>
      <w:r>
        <w:t xml:space="preserve"> </w:t>
      </w:r>
      <w:r w:rsidRPr="00906ECD">
        <w:t xml:space="preserve">= </w:t>
      </w:r>
      <w:r w:rsidRPr="009332E9">
        <w:rPr>
          <w:i/>
        </w:rPr>
        <w:t>v</w:t>
      </w:r>
      <w:r w:rsidRPr="00906ECD">
        <w:rPr>
          <w:vertAlign w:val="subscript"/>
        </w:rPr>
        <w:t>p</w:t>
      </w:r>
      <w:r w:rsidRPr="00906ECD">
        <w:t>/</w:t>
      </w:r>
      <w:r w:rsidRPr="009332E9">
        <w:rPr>
          <w:i/>
        </w:rPr>
        <w:t>v</w:t>
      </w:r>
      <w:r w:rsidRPr="00906ECD">
        <w:rPr>
          <w:vertAlign w:val="subscript"/>
        </w:rPr>
        <w:t>i</w:t>
      </w:r>
      <w:r>
        <w:t xml:space="preserve"> </w:t>
      </w:r>
      <w:r w:rsidRPr="00906ECD">
        <w:t xml:space="preserve">= </w:t>
      </w:r>
      <w:r w:rsidRPr="009332E9">
        <w:rPr>
          <w:i/>
        </w:rPr>
        <w:t>v</w:t>
      </w:r>
      <w:r w:rsidRPr="00906ECD">
        <w:rPr>
          <w:vertAlign w:val="subscript"/>
        </w:rPr>
        <w:t>p</w:t>
      </w:r>
      <w:r w:rsidRPr="00906ECD">
        <w:t>/</w:t>
      </w:r>
      <w:proofErr w:type="spellStart"/>
      <w:r w:rsidRPr="009332E9">
        <w:rPr>
          <w:i/>
        </w:rPr>
        <w:t>v</w:t>
      </w:r>
      <w:r w:rsidRPr="00906ECD">
        <w:rPr>
          <w:vertAlign w:val="subscript"/>
        </w:rPr>
        <w:t>t</w:t>
      </w:r>
      <w:proofErr w:type="spellEnd"/>
      <w:r>
        <w:t xml:space="preserve"> </w:t>
      </w:r>
      <w:r w:rsidRPr="00906ECD">
        <w:t>= {</w:t>
      </w:r>
      <w:r w:rsidRPr="009332E9">
        <w:rPr>
          <w:i/>
        </w:rPr>
        <w:t>k</w:t>
      </w:r>
      <w:r w:rsidRPr="00906ECD">
        <w:rPr>
          <w:vertAlign w:val="subscript"/>
        </w:rPr>
        <w:t>p</w:t>
      </w:r>
      <w:r w:rsidRPr="00906ECD">
        <w:rPr>
          <w:vertAlign w:val="superscript"/>
        </w:rPr>
        <w:t>2</w:t>
      </w:r>
      <w:r w:rsidRPr="00906ECD">
        <w:t>[M]</w:t>
      </w:r>
      <w:r w:rsidRPr="00906ECD">
        <w:rPr>
          <w:vertAlign w:val="superscript"/>
        </w:rPr>
        <w:t>2</w:t>
      </w:r>
      <w:r w:rsidRPr="00906ECD">
        <w:t>}/{2</w:t>
      </w:r>
      <w:r>
        <w:t> </w:t>
      </w:r>
      <w:r w:rsidRPr="009332E9">
        <w:rPr>
          <w:i/>
        </w:rPr>
        <w:t>k</w:t>
      </w:r>
      <w:r w:rsidRPr="00906ECD">
        <w:rPr>
          <w:vertAlign w:val="subscript"/>
        </w:rPr>
        <w:t>t</w:t>
      </w:r>
      <w:r>
        <w:t> </w:t>
      </w:r>
      <w:r>
        <w:rPr>
          <w:i/>
        </w:rPr>
        <w:t>v</w:t>
      </w:r>
      <w:r w:rsidRPr="00906ECD">
        <w:rPr>
          <w:vertAlign w:val="subscript"/>
        </w:rPr>
        <w:t>p</w:t>
      </w:r>
      <w:r w:rsidRPr="00906ECD">
        <w:t xml:space="preserve">} = </w:t>
      </w:r>
      <w:proofErr w:type="spellStart"/>
      <w:r w:rsidRPr="009332E9">
        <w:rPr>
          <w:i/>
        </w:rPr>
        <w:t>k</w:t>
      </w:r>
      <w:r w:rsidRPr="00906ECD">
        <w:rPr>
          <w:vertAlign w:val="subscript"/>
        </w:rPr>
        <w:t>p</w:t>
      </w:r>
      <w:proofErr w:type="spellEnd"/>
      <w:r w:rsidRPr="00906ECD">
        <w:t>[M]/2(</w:t>
      </w:r>
      <w:r w:rsidRPr="009332E9">
        <w:rPr>
          <w:i/>
        </w:rPr>
        <w:t>f</w:t>
      </w:r>
      <w:r w:rsidRPr="00906ECD">
        <w:t>[I]</w:t>
      </w:r>
      <w:proofErr w:type="spellStart"/>
      <w:r w:rsidRPr="009332E9">
        <w:rPr>
          <w:i/>
        </w:rPr>
        <w:t>k</w:t>
      </w:r>
      <w:r w:rsidRPr="00906ECD">
        <w:rPr>
          <w:vertAlign w:val="subscript"/>
        </w:rPr>
        <w:t>d</w:t>
      </w:r>
      <w:proofErr w:type="spellEnd"/>
      <w:r w:rsidRPr="00906ECD">
        <w:t>)</w:t>
      </w:r>
      <w:r w:rsidRPr="00906ECD">
        <w:rPr>
          <w:vertAlign w:val="superscript"/>
        </w:rPr>
        <w:t>1/2</w:t>
      </w:r>
      <w:r>
        <w:tab/>
        <w:t>(1</w:t>
      </w:r>
      <w:r w:rsidRPr="00906ECD">
        <w:t>.1</w:t>
      </w:r>
      <w:r>
        <w:t>3</w:t>
      </w:r>
      <w:r w:rsidRPr="00906ECD">
        <w:t>)</w:t>
      </w:r>
      <w:r>
        <w:br/>
      </w:r>
      <w:r w:rsidRPr="009332E9">
        <w:rPr>
          <w:i/>
          <w:iCs/>
        </w:rPr>
        <w:t>n</w:t>
      </w:r>
      <w:r w:rsidRPr="009332E9">
        <w:t xml:space="preserve"> ~ [M]/[I]</w:t>
      </w:r>
      <w:r w:rsidRPr="009332E9">
        <w:rPr>
          <w:vertAlign w:val="superscript"/>
        </w:rPr>
        <w:t>1/2</w:t>
      </w:r>
    </w:p>
    <w:p w14:paraId="2E4C5C31" w14:textId="77777777" w:rsidR="00614CCF" w:rsidRPr="00906ECD" w:rsidRDefault="00614CCF" w:rsidP="00614CCF">
      <w:pPr>
        <w:textAlignment w:val="top"/>
      </w:pPr>
    </w:p>
    <w:p w14:paraId="42798B95" w14:textId="77777777" w:rsidR="00614CCF" w:rsidRPr="00906ECD" w:rsidRDefault="00614CCF" w:rsidP="00614CCF">
      <w:pPr>
        <w:textAlignment w:val="top"/>
      </w:pPr>
      <w:r w:rsidRPr="00906ECD">
        <w:t xml:space="preserve">Uit </w:t>
      </w:r>
      <w:r>
        <w:t>vergelijking 1.13</w:t>
      </w:r>
      <w:r w:rsidRPr="00906ECD">
        <w:t xml:space="preserve"> volgt dat de ketenlengte omgekeerd evenredig is met de polymerisatiesnelheid en dat een toename in de temperatuur weliswaar tot een toename in </w:t>
      </w:r>
      <w:r w:rsidRPr="00E636AE">
        <w:rPr>
          <w:i/>
        </w:rPr>
        <w:t>v</w:t>
      </w:r>
      <w:r w:rsidRPr="00906ECD">
        <w:rPr>
          <w:vertAlign w:val="subscript"/>
        </w:rPr>
        <w:t>p</w:t>
      </w:r>
      <w:r>
        <w:t xml:space="preserve"> </w:t>
      </w:r>
      <w:r w:rsidRPr="00906ECD">
        <w:t>leidt maar eveneens in een afname van de gemiddelde ketenlengte.</w:t>
      </w:r>
    </w:p>
    <w:p w14:paraId="4BECAD6B" w14:textId="77777777" w:rsidR="00614CCF" w:rsidRPr="00906ECD" w:rsidRDefault="00614CCF" w:rsidP="00614CCF">
      <w:pPr>
        <w:textAlignment w:val="top"/>
      </w:pPr>
      <w:r w:rsidRPr="00906ECD">
        <w:t>Verder volgt hieruit dat de kinetische ketenlengte omgekeerd evenredig is met de radicaalconcentratie. Dit beteken</w:t>
      </w:r>
      <w:r>
        <w:t>t</w:t>
      </w:r>
      <w:r w:rsidRPr="00906ECD">
        <w:t xml:space="preserve"> dat een zekere mate van controle over de ketenlengte bereikt kan worden door veranderingen aan te brengen in de initiatorconcentratie.</w:t>
      </w:r>
    </w:p>
    <w:p w14:paraId="51C5B6FD" w14:textId="77777777" w:rsidR="00614CCF" w:rsidRPr="00906ECD" w:rsidRDefault="00614CCF" w:rsidP="00614CCF">
      <w:pPr>
        <w:pStyle w:val="Kop3"/>
      </w:pPr>
      <w:bookmarkStart w:id="214" w:name="_Toc35373027"/>
      <w:bookmarkStart w:id="215" w:name="_Toc160477698"/>
      <w:r w:rsidRPr="00906ECD">
        <w:t>Ketenoverdracht</w:t>
      </w:r>
      <w:bookmarkEnd w:id="214"/>
      <w:bookmarkEnd w:id="215"/>
    </w:p>
    <w:p w14:paraId="2909EEF0" w14:textId="77777777" w:rsidR="00614CCF" w:rsidRPr="00906ECD" w:rsidRDefault="00614CCF" w:rsidP="00614CCF">
      <w:pPr>
        <w:textAlignment w:val="top"/>
      </w:pPr>
      <w:r w:rsidRPr="00906ECD">
        <w:t>Terminatie in een vrije radicaalpolymerisatie gebeurt normaal gesproken door een botsing tussen twee radicalen verbonden aan de ketenuiteinden. De ketenlengte in het product blijkt in veel systemen echter lager dan men verwacht op grond van ketenstop door botsing van twee radicalen. Gewoonlijk ligt de polymerisatiegraad tussen de verwachte limieten van</w:t>
      </w:r>
      <w:r>
        <w:t xml:space="preserve"> </w:t>
      </w:r>
      <w:r w:rsidRPr="00906ECD">
        <w:rPr>
          <w:rStyle w:val="Nadruk"/>
          <w:rFonts w:eastAsiaTheme="majorEastAsia"/>
        </w:rPr>
        <w:t>u</w:t>
      </w:r>
      <w:r>
        <w:t xml:space="preserve"> </w:t>
      </w:r>
      <w:r w:rsidRPr="00906ECD">
        <w:t>(</w:t>
      </w:r>
      <w:proofErr w:type="spellStart"/>
      <w:r w:rsidRPr="00906ECD">
        <w:t>disproportionering</w:t>
      </w:r>
      <w:proofErr w:type="spellEnd"/>
      <w:r w:rsidRPr="00906ECD">
        <w:t>) en 2</w:t>
      </w:r>
      <w:r w:rsidRPr="00906ECD">
        <w:rPr>
          <w:rStyle w:val="Nadruk"/>
          <w:rFonts w:eastAsiaTheme="majorEastAsia"/>
        </w:rPr>
        <w:t>u</w:t>
      </w:r>
      <w:r>
        <w:t xml:space="preserve"> </w:t>
      </w:r>
      <w:r w:rsidRPr="00906ECD">
        <w:t xml:space="preserve">(combinatie). Dit is echter lang niet altijd het geval. </w:t>
      </w:r>
      <w:proofErr w:type="spellStart"/>
      <w:r w:rsidRPr="00906ECD">
        <w:t>Flory</w:t>
      </w:r>
      <w:proofErr w:type="spellEnd"/>
      <w:r w:rsidRPr="00906ECD">
        <w:t xml:space="preserve"> vond dat ketengroei kon doorgaan als ketengroei wordt gestopt </w:t>
      </w:r>
      <w:r w:rsidRPr="003B3D4F">
        <w:t>door</w:t>
      </w:r>
      <w:r w:rsidRPr="003B3D4F">
        <w:rPr>
          <w:i/>
          <w:iCs/>
        </w:rPr>
        <w:t xml:space="preserve"> </w:t>
      </w:r>
      <w:r w:rsidRPr="003B3D4F">
        <w:rPr>
          <w:rStyle w:val="Nadruk"/>
          <w:rFonts w:eastAsiaTheme="majorEastAsia"/>
        </w:rPr>
        <w:t>overdracht</w:t>
      </w:r>
      <w:r>
        <w:t xml:space="preserve"> </w:t>
      </w:r>
      <w:r w:rsidRPr="00906ECD">
        <w:t xml:space="preserve">van het actieve centrum (radicaal) door botsing met een andere stof. Dit is een in de polymerisatie meedingend proces waarbij een atoom van een niet </w:t>
      </w:r>
      <w:proofErr w:type="spellStart"/>
      <w:r w:rsidRPr="00906ECD">
        <w:t>radicaaldragend</w:t>
      </w:r>
      <w:proofErr w:type="spellEnd"/>
      <w:r w:rsidRPr="00906ECD">
        <w:t xml:space="preserve"> molecuul wordt </w:t>
      </w:r>
      <w:r>
        <w:t>gehaald, w</w:t>
      </w:r>
      <w:r w:rsidRPr="00906ECD">
        <w:t>aarna het gevormde radicaal in het molecuul eventueel weer een nieuwe kettingreactie initieert.</w:t>
      </w:r>
      <w:r>
        <w:t xml:space="preserve"> </w:t>
      </w:r>
      <w:r w:rsidRPr="003B3D4F">
        <w:rPr>
          <w:rStyle w:val="Nadruk"/>
          <w:rFonts w:eastAsiaTheme="majorEastAsia"/>
        </w:rPr>
        <w:t>De radicaalplaats wordt als het ware overgedragen</w:t>
      </w:r>
      <w:r w:rsidRPr="003B3D4F">
        <w:rPr>
          <w:i/>
          <w:iCs/>
        </w:rPr>
        <w:t xml:space="preserve"> </w:t>
      </w:r>
      <w:r w:rsidRPr="004D3FE9">
        <w:t>en daarom spreekt men van</w:t>
      </w:r>
      <w:r w:rsidRPr="003B3D4F">
        <w:rPr>
          <w:i/>
          <w:iCs/>
        </w:rPr>
        <w:t xml:space="preserve"> </w:t>
      </w:r>
      <w:r w:rsidRPr="003B3D4F">
        <w:rPr>
          <w:rStyle w:val="Nadruk"/>
          <w:rFonts w:eastAsiaTheme="majorEastAsia"/>
        </w:rPr>
        <w:t>ketenoverdracht (chain transfer).</w:t>
      </w:r>
    </w:p>
    <w:p w14:paraId="7D203DA8" w14:textId="77777777" w:rsidR="00614CCF" w:rsidRPr="00967964" w:rsidRDefault="00614CCF" w:rsidP="00614CCF">
      <w:pPr>
        <w:pStyle w:val="vgl"/>
      </w:pPr>
      <w:r w:rsidRPr="00906ECD">
        <w:t>~~~M</w:t>
      </w:r>
      <w:r w:rsidRPr="00906ECD">
        <w:rPr>
          <w:vertAlign w:val="subscript"/>
        </w:rPr>
        <w:t>m</w:t>
      </w:r>
      <w:r w:rsidRPr="00906ECD">
        <w:t xml:space="preserve">•+ XY </w:t>
      </w:r>
      <w:r>
        <w:rPr>
          <w:rFonts w:ascii="Symbol" w:hAnsi="Symbol"/>
        </w:rPr>
        <w:t></w:t>
      </w:r>
      <w:r w:rsidRPr="00906ECD">
        <w:t xml:space="preserve"> ~~~</w:t>
      </w:r>
      <w:proofErr w:type="spellStart"/>
      <w:r w:rsidRPr="00906ECD">
        <w:t>M</w:t>
      </w:r>
      <w:r w:rsidRPr="00906ECD">
        <w:rPr>
          <w:vertAlign w:val="subscript"/>
        </w:rPr>
        <w:t>m</w:t>
      </w:r>
      <w:r w:rsidRPr="00906ECD">
        <w:t>X</w:t>
      </w:r>
      <w:proofErr w:type="spellEnd"/>
      <w:r w:rsidRPr="00906ECD">
        <w:t xml:space="preserve"> + Y•</w:t>
      </w:r>
    </w:p>
    <w:p w14:paraId="58EA5961" w14:textId="77777777" w:rsidR="00614CCF" w:rsidRPr="00906ECD" w:rsidRDefault="00614CCF" w:rsidP="00614CCF">
      <w:pPr>
        <w:textAlignment w:val="top"/>
      </w:pPr>
      <w:r w:rsidRPr="00906ECD">
        <w:t xml:space="preserve">Merk op dat het vrije radicaal bij deze reactie niet is vernietigd, maar alleen is overgedragen. Als het nieuwe radicaalmolecuul voldoende actief is zal een nieuwe keten ontstaan vanuit dit molecuul. Van dit </w:t>
      </w:r>
      <w:r w:rsidRPr="00906ECD">
        <w:lastRenderedPageBreak/>
        <w:t xml:space="preserve">zogenaamde </w:t>
      </w:r>
      <w:proofErr w:type="spellStart"/>
      <w:r w:rsidRPr="00906ECD">
        <w:t>ketenoverdrachtsproces</w:t>
      </w:r>
      <w:proofErr w:type="spellEnd"/>
      <w:r w:rsidRPr="00906ECD">
        <w:t xml:space="preserve"> zijn verschillende typen overdrachten bekend.</w:t>
      </w:r>
      <w:r>
        <w:t xml:space="preserve"> Deze zullen hierna kort weergegeven worden. </w:t>
      </w:r>
    </w:p>
    <w:p w14:paraId="3173C81D" w14:textId="77777777" w:rsidR="00614CCF" w:rsidRPr="00805D63" w:rsidRDefault="00614CCF" w:rsidP="00614CCF">
      <w:pPr>
        <w:pStyle w:val="Kop4"/>
        <w:rPr>
          <w:b/>
          <w:bCs/>
        </w:rPr>
      </w:pPr>
      <w:r w:rsidRPr="00805D63">
        <w:rPr>
          <w:rStyle w:val="Zwaar"/>
        </w:rPr>
        <w:t>Ketenoverdracht naar een monomeer</w:t>
      </w:r>
    </w:p>
    <w:p w14:paraId="41D0CD43" w14:textId="77777777" w:rsidR="00614CCF" w:rsidRPr="00906ECD" w:rsidRDefault="00614CCF" w:rsidP="00614CCF">
      <w:pPr>
        <w:textAlignment w:val="top"/>
      </w:pPr>
      <w:r w:rsidRPr="00906ECD">
        <w:t>De twee belangrijkste reacties binnen deze groep betreffen H-abstracties. Twee met elkaar concurrerende alternatieven bestaan in deze eerste groep:</w:t>
      </w:r>
    </w:p>
    <w:p w14:paraId="025F5D2F" w14:textId="77777777" w:rsidR="00614CCF" w:rsidRPr="00906ECD" w:rsidRDefault="00614CCF" w:rsidP="00614CCF">
      <w:pPr>
        <w:textAlignment w:val="top"/>
      </w:pPr>
      <w:r>
        <w:object w:dxaOrig="4242" w:dyaOrig="1193" w14:anchorId="0158C200">
          <v:shape id="_x0000_i1045" type="#_x0000_t75" style="width:210pt;height:60pt" o:ole="">
            <v:imagedata r:id="rId112" o:title=""/>
          </v:shape>
          <o:OLEObject Type="Embed" ProgID="ChemDraw.Document.6.0" ShapeID="_x0000_i1045" DrawAspect="Content" ObjectID="_1773057481" r:id="rId113"/>
        </w:object>
      </w:r>
    </w:p>
    <w:p w14:paraId="1F867F63" w14:textId="77777777" w:rsidR="00614CCF" w:rsidRPr="00FC476C" w:rsidRDefault="00614CCF" w:rsidP="00614CCF">
      <w:pPr>
        <w:pStyle w:val="Kop4"/>
        <w:rPr>
          <w:b/>
          <w:bCs/>
        </w:rPr>
      </w:pPr>
      <w:r w:rsidRPr="00FC476C">
        <w:rPr>
          <w:rStyle w:val="Zwaar"/>
        </w:rPr>
        <w:t>Overdracht aan de initiator</w:t>
      </w:r>
    </w:p>
    <w:p w14:paraId="05D1ABFF" w14:textId="77777777" w:rsidR="00614CCF" w:rsidRPr="00906ECD" w:rsidRDefault="00614CCF" w:rsidP="00614CCF">
      <w:pPr>
        <w:textAlignment w:val="top"/>
      </w:pPr>
      <w:r w:rsidRPr="00906ECD">
        <w:t xml:space="preserve">Sommige organische peroxides die worden gebruikt als initiator zijn ontvankelijk voor ketenoverdracht. </w:t>
      </w:r>
      <w:proofErr w:type="spellStart"/>
      <w:r w:rsidRPr="00906ECD">
        <w:t>Azo-initiatoren</w:t>
      </w:r>
      <w:proofErr w:type="spellEnd"/>
      <w:r w:rsidRPr="00906ECD">
        <w:t xml:space="preserve"> hebben hier minder last van.</w:t>
      </w:r>
    </w:p>
    <w:p w14:paraId="57C01480" w14:textId="77777777" w:rsidR="00614CCF" w:rsidRPr="00843F5C" w:rsidRDefault="00614CCF" w:rsidP="00614CCF">
      <w:pPr>
        <w:pStyle w:val="vgl"/>
      </w:pPr>
      <w:r w:rsidRPr="00843F5C">
        <w:t>R• + R'O</w:t>
      </w:r>
      <w:r w:rsidRPr="00843F5C">
        <w:noBreakHyphen/>
        <w:t xml:space="preserve">OR' </w:t>
      </w:r>
      <w:r>
        <w:rPr>
          <w:rFonts w:ascii="Symbol" w:hAnsi="Symbol"/>
          <w:lang w:val="en-GB"/>
        </w:rPr>
        <w:t></w:t>
      </w:r>
      <w:r w:rsidRPr="00843F5C">
        <w:t xml:space="preserve"> ROR' + R'O•</w:t>
      </w:r>
    </w:p>
    <w:p w14:paraId="7EDF5B8C" w14:textId="77777777" w:rsidR="00614CCF" w:rsidRPr="00FC476C" w:rsidRDefault="00614CCF" w:rsidP="00614CCF">
      <w:pPr>
        <w:pStyle w:val="Kop4"/>
        <w:rPr>
          <w:b/>
          <w:bCs/>
        </w:rPr>
      </w:pPr>
      <w:r w:rsidRPr="00FC476C">
        <w:rPr>
          <w:rStyle w:val="Zwaar"/>
        </w:rPr>
        <w:t>Overdracht aan het polymeer</w:t>
      </w:r>
    </w:p>
    <w:p w14:paraId="59C7FD06" w14:textId="77777777" w:rsidR="00614CCF" w:rsidRPr="00906ECD" w:rsidRDefault="00614CCF" w:rsidP="00614CCF">
      <w:pPr>
        <w:textAlignment w:val="top"/>
      </w:pPr>
      <w:r w:rsidRPr="00906ECD">
        <w:t>Wanneer overdracht plaatsvindt aan een andere polymeerketen leidt dit eerder tot vertakking dan tot initiatie van een nieuwe keten. De gemiddelde molecuulmassa wordt door deze overdracht niet verlaagd.</w:t>
      </w:r>
    </w:p>
    <w:p w14:paraId="6842B00F" w14:textId="77777777" w:rsidR="00614CCF" w:rsidRPr="00FC476C" w:rsidRDefault="00614CCF" w:rsidP="00614CCF">
      <w:pPr>
        <w:pStyle w:val="Kop4"/>
        <w:rPr>
          <w:b/>
          <w:bCs/>
        </w:rPr>
      </w:pPr>
      <w:r w:rsidRPr="00FC476C">
        <w:rPr>
          <w:rStyle w:val="Zwaar"/>
        </w:rPr>
        <w:t>Bewust gestuurde ketenoverdracht</w:t>
      </w:r>
    </w:p>
    <w:p w14:paraId="61692A54" w14:textId="77777777" w:rsidR="00614CCF" w:rsidRPr="00906ECD" w:rsidRDefault="00614CCF" w:rsidP="00614CCF">
      <w:pPr>
        <w:textAlignment w:val="top"/>
      </w:pPr>
      <w:r w:rsidRPr="00906ECD">
        <w:t>Mol</w:t>
      </w:r>
      <w:r>
        <w:t xml:space="preserve">ecuulmassa’s </w:t>
      </w:r>
      <w:r w:rsidRPr="00906ECD">
        <w:t>van polymeren kunnen worden bijgestuurd door het toevoegen van een bekende efficiënte</w:t>
      </w:r>
      <w:r>
        <w:t xml:space="preserve"> </w:t>
      </w:r>
      <w:r w:rsidRPr="00680B8E">
        <w:rPr>
          <w:rStyle w:val="Nadruk"/>
          <w:rFonts w:eastAsiaTheme="majorEastAsia"/>
        </w:rPr>
        <w:t>ketenoverdrager</w:t>
      </w:r>
      <w:r w:rsidRPr="00680B8E">
        <w:rPr>
          <w:i/>
          <w:iCs/>
        </w:rPr>
        <w:t xml:space="preserve"> </w:t>
      </w:r>
      <w:r w:rsidRPr="00680B8E">
        <w:t>zoals een</w:t>
      </w:r>
      <w:r w:rsidRPr="00680B8E">
        <w:rPr>
          <w:i/>
          <w:iCs/>
        </w:rPr>
        <w:t xml:space="preserve"> </w:t>
      </w:r>
      <w:proofErr w:type="spellStart"/>
      <w:r w:rsidRPr="00680B8E">
        <w:rPr>
          <w:rStyle w:val="Nadruk"/>
          <w:rFonts w:eastAsiaTheme="majorEastAsia"/>
        </w:rPr>
        <w:t>alkylmercaptaan</w:t>
      </w:r>
      <w:proofErr w:type="spellEnd"/>
      <w:r w:rsidRPr="00680B8E">
        <w:rPr>
          <w:rStyle w:val="Nadruk"/>
          <w:rFonts w:eastAsiaTheme="majorEastAsia"/>
        </w:rPr>
        <w:t>.</w:t>
      </w:r>
    </w:p>
    <w:p w14:paraId="1A89D486" w14:textId="77777777" w:rsidR="00614CCF" w:rsidRPr="00906ECD" w:rsidRDefault="00614CCF" w:rsidP="00614CCF">
      <w:pPr>
        <w:pStyle w:val="vgl"/>
      </w:pPr>
      <w:r w:rsidRPr="00906ECD">
        <w:t>~~~CH</w:t>
      </w:r>
      <w:r w:rsidRPr="00906ECD">
        <w:rPr>
          <w:vertAlign w:val="subscript"/>
        </w:rPr>
        <w:t>2</w:t>
      </w:r>
      <w:r w:rsidRPr="00906ECD">
        <w:t xml:space="preserve">CHX• + RSH </w:t>
      </w:r>
      <w:r>
        <w:rPr>
          <w:rFonts w:ascii="Symbol" w:hAnsi="Symbol"/>
        </w:rPr>
        <w:t></w:t>
      </w:r>
      <w:r w:rsidRPr="00906ECD">
        <w:t xml:space="preserve"> ~~~CH</w:t>
      </w:r>
      <w:r w:rsidRPr="00906ECD">
        <w:rPr>
          <w:vertAlign w:val="subscript"/>
        </w:rPr>
        <w:t>2</w:t>
      </w:r>
      <w:r w:rsidRPr="00906ECD">
        <w:t>CH</w:t>
      </w:r>
      <w:r w:rsidRPr="00906ECD">
        <w:rPr>
          <w:vertAlign w:val="subscript"/>
        </w:rPr>
        <w:t>2</w:t>
      </w:r>
      <w:r w:rsidRPr="00906ECD">
        <w:t>X + RS•</w:t>
      </w:r>
      <w:r>
        <w:br/>
      </w:r>
      <w:r w:rsidRPr="00906ECD">
        <w:t>RS• + CH</w:t>
      </w:r>
      <w:r w:rsidRPr="00906ECD">
        <w:rPr>
          <w:vertAlign w:val="subscript"/>
        </w:rPr>
        <w:t>2</w:t>
      </w:r>
      <w:r w:rsidRPr="00906ECD">
        <w:t xml:space="preserve">=CHX </w:t>
      </w:r>
      <w:r>
        <w:rPr>
          <w:rFonts w:ascii="Symbol" w:hAnsi="Symbol"/>
        </w:rPr>
        <w:t></w:t>
      </w:r>
      <w:r w:rsidRPr="00906ECD">
        <w:t xml:space="preserve"> RSCH</w:t>
      </w:r>
      <w:r w:rsidRPr="00906ECD">
        <w:rPr>
          <w:vertAlign w:val="subscript"/>
        </w:rPr>
        <w:t>2</w:t>
      </w:r>
      <w:r w:rsidRPr="00906ECD">
        <w:t>CHX•</w:t>
      </w:r>
    </w:p>
    <w:p w14:paraId="34AAE3C2" w14:textId="77777777" w:rsidR="00614CCF" w:rsidRPr="00906ECD" w:rsidRDefault="00614CCF" w:rsidP="00614CCF">
      <w:pPr>
        <w:textAlignment w:val="top"/>
      </w:pPr>
      <w:r w:rsidRPr="00906ECD">
        <w:t>Mercaptanen worden veel gebruikt omdat</w:t>
      </w:r>
      <w:r>
        <w:t xml:space="preserve"> </w:t>
      </w:r>
      <w:r w:rsidRPr="00680B8E">
        <w:rPr>
          <w:rStyle w:val="Nadruk"/>
          <w:rFonts w:eastAsiaTheme="majorEastAsia"/>
        </w:rPr>
        <w:t>de S-H binding zwakker en vatbaarder is voor ketenoverdracht dan een C-H binding.</w:t>
      </w:r>
    </w:p>
    <w:p w14:paraId="1AF06378" w14:textId="77777777" w:rsidR="00614CCF" w:rsidRPr="00AB7A3A" w:rsidRDefault="00614CCF" w:rsidP="00614CCF">
      <w:pPr>
        <w:pStyle w:val="Kop4"/>
        <w:rPr>
          <w:b/>
          <w:bCs/>
        </w:rPr>
      </w:pPr>
      <w:r w:rsidRPr="00AB7A3A">
        <w:rPr>
          <w:rStyle w:val="Zwaar"/>
        </w:rPr>
        <w:t>Overdracht aan het oplosmiddel</w:t>
      </w:r>
    </w:p>
    <w:p w14:paraId="1324ABD8" w14:textId="77777777" w:rsidR="00614CCF" w:rsidRPr="00906ECD" w:rsidRDefault="00614CCF" w:rsidP="00614CCF">
      <w:pPr>
        <w:textAlignment w:val="top"/>
      </w:pPr>
      <w:r w:rsidRPr="00906ECD">
        <w:t>Een significante vermindering in de polymeerketenlengte wordt vaak gevonden wanneer de polymerisatie wordt uitgevoerd in een oplossing in plaats van in de bulk. Deze vermindering blijkt afhankelijk te zijn van de hoeveelheid verdunning en van het type oplosmiddel dat gebruikt wordt. De effectiviteit van een oplosmiddel in een overdrachtsreactie hangt voornamelijk af van de oplosmiddelconcentratie, de sterkte van de binding die is betrokken bij de abstractiestap en de stabiliteit van het oplosmiddelradicaal dat wordt gevormd. Met uitzondering van fluor, worden halogeen atomen gemakkelijk overgedragen en een reactie van styreen met (en in) CCl</w:t>
      </w:r>
      <w:r w:rsidRPr="00906ECD">
        <w:rPr>
          <w:vertAlign w:val="subscript"/>
        </w:rPr>
        <w:t>4</w:t>
      </w:r>
      <w:r>
        <w:t xml:space="preserve"> </w:t>
      </w:r>
      <w:r w:rsidRPr="00906ECD">
        <w:t>is een goed voorbeeld van een overdracht naar een het oplosmiddel.</w:t>
      </w:r>
    </w:p>
    <w:p w14:paraId="00E12842" w14:textId="77777777" w:rsidR="00614CCF" w:rsidRPr="00906ECD" w:rsidRDefault="00614CCF" w:rsidP="00614CCF">
      <w:pPr>
        <w:textAlignment w:val="top"/>
      </w:pPr>
      <w:r>
        <w:object w:dxaOrig="5508" w:dyaOrig="3106" w14:anchorId="45171B7E">
          <v:shape id="_x0000_i1046" type="#_x0000_t75" style="width:275.95pt;height:156.1pt" o:ole="">
            <v:imagedata r:id="rId114" o:title=""/>
          </v:shape>
          <o:OLEObject Type="Embed" ProgID="ChemDraw.Document.6.0" ShapeID="_x0000_i1046" DrawAspect="Content" ObjectID="_1773057482" r:id="rId115"/>
        </w:object>
      </w:r>
    </w:p>
    <w:p w14:paraId="58D21496" w14:textId="77777777" w:rsidR="00614CCF" w:rsidRPr="00E0162E" w:rsidRDefault="00614CCF" w:rsidP="00614CCF">
      <w:pPr>
        <w:pStyle w:val="Kop4"/>
        <w:rPr>
          <w:b/>
          <w:bCs/>
        </w:rPr>
      </w:pPr>
      <w:proofErr w:type="spellStart"/>
      <w:r>
        <w:rPr>
          <w:rStyle w:val="Zwaar"/>
        </w:rPr>
        <w:t>T</w:t>
      </w:r>
      <w:r w:rsidRPr="00E0162E">
        <w:rPr>
          <w:rStyle w:val="Zwaar"/>
        </w:rPr>
        <w:t>elomerisatie</w:t>
      </w:r>
      <w:proofErr w:type="spellEnd"/>
      <w:r w:rsidRPr="00E0162E">
        <w:rPr>
          <w:rStyle w:val="Zwaar"/>
        </w:rPr>
        <w:t>: een gevolg van ketenoverdracht</w:t>
      </w:r>
    </w:p>
    <w:p w14:paraId="0E6CA992" w14:textId="77777777" w:rsidR="00614CCF" w:rsidRPr="00906ECD" w:rsidRDefault="00614CCF" w:rsidP="00614CCF">
      <w:pPr>
        <w:textAlignment w:val="top"/>
      </w:pPr>
      <w:r w:rsidRPr="00906ECD">
        <w:t xml:space="preserve">Het belangrijkste effect van ketenoverdracht is afname van de ketenlengte. In die gevallen waarbij de </w:t>
      </w:r>
      <w:proofErr w:type="spellStart"/>
      <w:r w:rsidRPr="00906ECD">
        <w:t>ketenoverdrachtssnelheidsconstante</w:t>
      </w:r>
      <w:proofErr w:type="spellEnd"/>
      <w:r w:rsidRPr="00906ECD">
        <w:t xml:space="preserve"> veel groter is dan de propagatiesnelheidsconstante zullen er zeer korte polymeerketens worden gevormd met een polymerisatiegraad tussen de 2 en 5. Dit staat bekend </w:t>
      </w:r>
      <w:r w:rsidRPr="00906ECD">
        <w:lastRenderedPageBreak/>
        <w:t xml:space="preserve">als </w:t>
      </w:r>
      <w:proofErr w:type="spellStart"/>
      <w:r w:rsidRPr="00906ECD">
        <w:t>telomerisatie</w:t>
      </w:r>
      <w:proofErr w:type="spellEnd"/>
      <w:r w:rsidRPr="00906ECD">
        <w:t>. De ketens die op deze manier gevormd zijn hebben een middelmatige lengte en reactieve eindgroepen en kunnen interessante (tussen)producten zijn.</w:t>
      </w:r>
    </w:p>
    <w:p w14:paraId="79B1F444" w14:textId="77777777" w:rsidR="00614CCF" w:rsidRDefault="00614CCF" w:rsidP="00614CCF">
      <w:pPr>
        <w:textAlignment w:val="top"/>
      </w:pPr>
      <w:r w:rsidRPr="00906ECD">
        <w:t>De invloed van ketenoverdracht op de polymerisatiegraad kan worden afgeschat met de vergelijking van Mayo:</w:t>
      </w:r>
    </w:p>
    <w:p w14:paraId="3AF4D7AE" w14:textId="77777777" w:rsidR="00614CCF" w:rsidRDefault="00000000" w:rsidP="00D44FD9">
      <w:pPr>
        <w:pStyle w:val="vgl"/>
        <w:jc w:val="left"/>
        <w:rPr>
          <w:rFonts w:eastAsiaTheme="minorEastAsia"/>
        </w:rPr>
      </w:pPr>
      <m:oMath>
        <m:f>
          <m:fPr>
            <m:ctrlPr>
              <w:rPr>
                <w:rFonts w:ascii="Cambria Math" w:hAnsi="Cambria Math"/>
              </w:rPr>
            </m:ctrlPr>
          </m:fPr>
          <m:num>
            <m:r>
              <m:rPr>
                <m:sty m:val="p"/>
              </m:rPr>
              <w:rPr>
                <w:rFonts w:ascii="Cambria Math" w:hAnsi="Cambria Math"/>
              </w:rPr>
              <m:t>1</m:t>
            </m:r>
          </m:num>
          <m:den>
            <m:r>
              <w:rPr>
                <w:rFonts w:ascii="Cambria Math" w:hAnsi="Cambria Math"/>
              </w:rPr>
              <m:t>P</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P</m:t>
                </m:r>
              </m:e>
              <m:sub>
                <m:r>
                  <m:rPr>
                    <m:sty m:val="p"/>
                  </m:rPr>
                  <w:rPr>
                    <w:rFonts w:ascii="Cambria Math" w:hAnsi="Cambria Math"/>
                  </w:rPr>
                  <m:t>0</m:t>
                </m:r>
              </m:sub>
            </m:sSub>
          </m:den>
        </m:f>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s</m:t>
            </m:r>
          </m:sub>
        </m:sSub>
        <m:f>
          <m:fPr>
            <m:ctrlPr>
              <w:rPr>
                <w:rFonts w:ascii="Cambria Math" w:hAnsi="Cambria Math"/>
              </w:rPr>
            </m:ctrlPr>
          </m:fPr>
          <m:num>
            <m:d>
              <m:dPr>
                <m:begChr m:val="["/>
                <m:endChr m:val="]"/>
                <m:ctrlPr>
                  <w:rPr>
                    <w:rFonts w:ascii="Cambria Math" w:hAnsi="Cambria Math"/>
                  </w:rPr>
                </m:ctrlPr>
              </m:dPr>
              <m:e>
                <m:r>
                  <m:rPr>
                    <m:sty m:val="p"/>
                  </m:rPr>
                  <w:rPr>
                    <w:rFonts w:ascii="Cambria Math" w:hAnsi="Cambria Math"/>
                  </w:rPr>
                  <m:t>S</m:t>
                </m:r>
              </m:e>
            </m:d>
          </m:num>
          <m:den>
            <m:d>
              <m:dPr>
                <m:begChr m:val="["/>
                <m:endChr m:val="]"/>
                <m:ctrlPr>
                  <w:rPr>
                    <w:rFonts w:ascii="Cambria Math" w:hAnsi="Cambria Math"/>
                  </w:rPr>
                </m:ctrlPr>
              </m:dPr>
              <m:e>
                <m:r>
                  <m:rPr>
                    <m:sty m:val="p"/>
                  </m:rPr>
                  <w:rPr>
                    <w:rFonts w:ascii="Cambria Math" w:hAnsi="Cambria Math"/>
                  </w:rPr>
                  <m:t>M</m:t>
                </m:r>
              </m:e>
            </m:d>
          </m:den>
        </m:f>
      </m:oMath>
      <w:r w:rsidR="00614CCF">
        <w:rPr>
          <w:rFonts w:eastAsiaTheme="minorEastAsia"/>
        </w:rPr>
        <w:tab/>
        <w:t>(1.14)</w:t>
      </w:r>
    </w:p>
    <w:p w14:paraId="5E02F52B" w14:textId="77777777" w:rsidR="00614CCF" w:rsidRDefault="00614CCF" w:rsidP="00D44FD9">
      <w:pPr>
        <w:jc w:val="left"/>
        <w:textAlignment w:val="top"/>
        <w:rPr>
          <w:rFonts w:eastAsiaTheme="minorEastAsia"/>
        </w:rPr>
      </w:pPr>
      <w:r>
        <w:rPr>
          <w:rFonts w:eastAsiaTheme="minorEastAsia"/>
        </w:rPr>
        <w:t>met</w:t>
      </w:r>
    </w:p>
    <w:p w14:paraId="32844CFC" w14:textId="77777777" w:rsidR="00614CCF" w:rsidRPr="00106DEB" w:rsidRDefault="00614CCF" w:rsidP="00D44FD9">
      <w:pPr>
        <w:jc w:val="left"/>
        <w:textAlignment w:val="top"/>
        <w:rPr>
          <w:rFonts w:eastAsiaTheme="minorEastAsia"/>
        </w:rPr>
      </w:pPr>
      <w:r>
        <w:rPr>
          <w:rFonts w:eastAsiaTheme="minorEastAsia"/>
          <w:i/>
        </w:rPr>
        <w:t>P</w:t>
      </w:r>
      <w:r>
        <w:rPr>
          <w:rFonts w:eastAsiaTheme="minorEastAsia"/>
        </w:rPr>
        <w:t xml:space="preserve"> = polymerisatiegraad</w:t>
      </w:r>
      <w:r>
        <w:rPr>
          <w:rFonts w:eastAsiaTheme="minorEastAsia"/>
        </w:rPr>
        <w:br/>
      </w:r>
      <w:r>
        <w:rPr>
          <w:rFonts w:eastAsiaTheme="minorEastAsia"/>
          <w:i/>
        </w:rPr>
        <w:t>P</w:t>
      </w:r>
      <w:r>
        <w:rPr>
          <w:rFonts w:eastAsiaTheme="minorEastAsia"/>
          <w:vertAlign w:val="subscript"/>
        </w:rPr>
        <w:t>0</w:t>
      </w:r>
      <w:r>
        <w:rPr>
          <w:rFonts w:eastAsiaTheme="minorEastAsia"/>
        </w:rPr>
        <w:t xml:space="preserve"> = polymerisatiegraad bij [S] = 0</w:t>
      </w:r>
      <w:r>
        <w:rPr>
          <w:rFonts w:eastAsiaTheme="minorEastAsia"/>
        </w:rPr>
        <w:br/>
        <w:t>[S] = oplosmiddelconcentratie</w:t>
      </w:r>
      <w:r>
        <w:rPr>
          <w:rFonts w:eastAsiaTheme="minorEastAsia"/>
        </w:rPr>
        <w:br/>
        <w:t>[M] = monomeerconcentratie</w:t>
      </w:r>
      <w:r>
        <w:rPr>
          <w:rFonts w:eastAsiaTheme="minorEastAsia"/>
        </w:rPr>
        <w:br/>
      </w:r>
      <w:r>
        <w:rPr>
          <w:rFonts w:eastAsiaTheme="minorEastAsia"/>
          <w:i/>
        </w:rPr>
        <w:t>C</w:t>
      </w:r>
      <w:r>
        <w:rPr>
          <w:rFonts w:eastAsiaTheme="minorEastAsia"/>
          <w:vertAlign w:val="subscript"/>
        </w:rPr>
        <w:t>S</w:t>
      </w:r>
      <w:r>
        <w:rPr>
          <w:rFonts w:eastAsiaTheme="minorEastAsia"/>
        </w:rPr>
        <w:t xml:space="preserve"> = </w:t>
      </w:r>
      <w:proofErr w:type="spellStart"/>
      <w:r>
        <w:rPr>
          <w:rFonts w:eastAsiaTheme="minorEastAsia"/>
        </w:rPr>
        <w:t>ketenoverdrachtsconstante</w:t>
      </w:r>
      <w:proofErr w:type="spellEnd"/>
      <w:r>
        <w:rPr>
          <w:rFonts w:eastAsiaTheme="minorEastAsia"/>
        </w:rPr>
        <w:t xml:space="preserve"> = </w:t>
      </w:r>
      <m:oMath>
        <m:f>
          <m:fPr>
            <m:ctrlPr>
              <w:rPr>
                <w:rFonts w:ascii="Cambria Math" w:eastAsiaTheme="minorEastAsia" w:hAnsi="Cambria Math"/>
                <w:i/>
              </w:rPr>
            </m:ctrlPr>
          </m:fPr>
          <m:num>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k</m:t>
                    </m:r>
                  </m:e>
                  <m:sub>
                    <m:r>
                      <m:rPr>
                        <m:sty m:val="p"/>
                      </m:rPr>
                      <w:rPr>
                        <w:rFonts w:ascii="Cambria Math" w:eastAsiaTheme="minorEastAsia" w:hAnsi="Cambria Math"/>
                      </w:rPr>
                      <m:t>tr</m:t>
                    </m:r>
                  </m:sub>
                </m:sSub>
              </m:e>
              <m:sup>
                <m:r>
                  <m:rPr>
                    <m:sty m:val="p"/>
                  </m:rPr>
                  <w:rPr>
                    <w:rFonts w:ascii="Cambria Math" w:eastAsiaTheme="minorEastAsia" w:hAnsi="Cambria Math"/>
                  </w:rPr>
                  <m:t>S</m:t>
                </m:r>
              </m:sup>
            </m:sSup>
          </m:num>
          <m:den>
            <m:sSub>
              <m:sSubPr>
                <m:ctrlPr>
                  <w:rPr>
                    <w:rFonts w:ascii="Cambria Math" w:eastAsiaTheme="minorEastAsia" w:hAnsi="Cambria Math"/>
                    <w:i/>
                  </w:rPr>
                </m:ctrlPr>
              </m:sSubPr>
              <m:e>
                <m:r>
                  <w:rPr>
                    <w:rFonts w:ascii="Cambria Math" w:eastAsiaTheme="minorEastAsia" w:hAnsi="Cambria Math"/>
                  </w:rPr>
                  <m:t>k</m:t>
                </m:r>
              </m:e>
              <m:sub>
                <m:r>
                  <m:rPr>
                    <m:sty m:val="p"/>
                  </m:rPr>
                  <w:rPr>
                    <w:rFonts w:ascii="Cambria Math" w:eastAsiaTheme="minorEastAsia" w:hAnsi="Cambria Math"/>
                  </w:rPr>
                  <m:t>p</m:t>
                </m:r>
              </m:sub>
            </m:sSub>
          </m:den>
        </m:f>
      </m:oMath>
    </w:p>
    <w:p w14:paraId="188A3BA3" w14:textId="77777777" w:rsidR="00614CCF" w:rsidRPr="00906ECD" w:rsidRDefault="00614CCF" w:rsidP="00614CCF"/>
    <w:p w14:paraId="0A1E98C3" w14:textId="77777777" w:rsidR="00614CCF" w:rsidRPr="00906ECD" w:rsidRDefault="00614CCF" w:rsidP="00614CCF">
      <w:pPr>
        <w:pStyle w:val="Kop3"/>
      </w:pPr>
      <w:bookmarkStart w:id="216" w:name="_Toc35373028"/>
      <w:bookmarkStart w:id="217" w:name="_Toc160477699"/>
      <w:proofErr w:type="spellStart"/>
      <w:r w:rsidRPr="00906ECD">
        <w:t>Kationische</w:t>
      </w:r>
      <w:proofErr w:type="spellEnd"/>
      <w:r w:rsidRPr="00906ECD">
        <w:t xml:space="preserve"> polymerisatie</w:t>
      </w:r>
      <w:bookmarkEnd w:id="216"/>
      <w:bookmarkEnd w:id="217"/>
    </w:p>
    <w:p w14:paraId="52D71B53" w14:textId="77777777" w:rsidR="00614CCF" w:rsidRPr="00906ECD" w:rsidRDefault="00614CCF" w:rsidP="00614CCF">
      <w:pPr>
        <w:pStyle w:val="Kop4"/>
      </w:pPr>
      <w:r w:rsidRPr="00906ECD">
        <w:t>principe</w:t>
      </w:r>
    </w:p>
    <w:p w14:paraId="2140189E" w14:textId="77777777" w:rsidR="00614CCF" w:rsidRDefault="00614CCF" w:rsidP="00614CCF">
      <w:pPr>
        <w:keepNext/>
        <w:textAlignment w:val="top"/>
      </w:pPr>
      <w:r>
        <w:object w:dxaOrig="9584" w:dyaOrig="1217" w14:anchorId="22869209">
          <v:shape id="_x0000_i1047" type="#_x0000_t75" style="width:456.2pt;height:60pt" o:ole="">
            <v:imagedata r:id="rId116" o:title=""/>
          </v:shape>
          <o:OLEObject Type="Embed" ProgID="ChemDraw.Document.6.0" ShapeID="_x0000_i1047" DrawAspect="Content" ObjectID="_1773057483" r:id="rId117"/>
        </w:object>
      </w:r>
    </w:p>
    <w:p w14:paraId="32FD3A98" w14:textId="77777777" w:rsidR="00614CCF" w:rsidRPr="00906ECD" w:rsidRDefault="00614CCF" w:rsidP="00614CCF">
      <w:pPr>
        <w:pStyle w:val="Kop4"/>
      </w:pPr>
      <w:r w:rsidRPr="00906ECD">
        <w:t>Theoretische achtergrond</w:t>
      </w:r>
    </w:p>
    <w:p w14:paraId="37BDA0DA" w14:textId="77777777" w:rsidR="00614CCF" w:rsidRPr="00906ECD" w:rsidRDefault="00614CCF" w:rsidP="00614CCF">
      <w:pPr>
        <w:textAlignment w:val="top"/>
      </w:pPr>
      <w:r w:rsidRPr="00906ECD">
        <w:t xml:space="preserve">In </w:t>
      </w:r>
      <w:r>
        <w:t>het</w:t>
      </w:r>
      <w:r w:rsidRPr="00906ECD">
        <w:t xml:space="preserve"> mechanisme is </w:t>
      </w:r>
      <w:r>
        <w:t>de</w:t>
      </w:r>
      <w:r w:rsidRPr="00906ECD">
        <w:t xml:space="preserve"> voorwaarde dat </w:t>
      </w:r>
      <w:r w:rsidRPr="00E12FB8">
        <w:rPr>
          <w:rStyle w:val="Zwaar"/>
          <w:rFonts w:eastAsiaTheme="majorEastAsia"/>
        </w:rPr>
        <w:t>de R-groep een elektron kan doneren aan het kation</w:t>
      </w:r>
      <w:r w:rsidRPr="002306AD">
        <w:rPr>
          <w:rStyle w:val="Zwaar"/>
          <w:rFonts w:eastAsiaTheme="majorEastAsia"/>
        </w:rPr>
        <w:t xml:space="preserve"> </w:t>
      </w:r>
      <w:r w:rsidRPr="00906ECD">
        <w:t xml:space="preserve">zodat deze wordt gestabiliseerd door resonantie (het beste is een tertiair carbokation of een anderzijds gestabiliseerd carbokation). </w:t>
      </w:r>
      <w:r>
        <w:t xml:space="preserve">Hieronder </w:t>
      </w:r>
      <w:r w:rsidRPr="00906ECD">
        <w:t>zijn enkele voorbeelden weergegeven.</w:t>
      </w:r>
    </w:p>
    <w:p w14:paraId="00D0978D" w14:textId="77777777" w:rsidR="00614CCF" w:rsidRDefault="00614CCF" w:rsidP="00614CCF">
      <w:pPr>
        <w:keepNext/>
        <w:textAlignment w:val="top"/>
      </w:pPr>
      <w:r>
        <w:object w:dxaOrig="8434" w:dyaOrig="3349" w14:anchorId="1F9D195F">
          <v:shape id="_x0000_i1048" type="#_x0000_t75" style="width:420pt;height:167.95pt" o:ole="">
            <v:imagedata r:id="rId118" o:title=""/>
          </v:shape>
          <o:OLEObject Type="Embed" ProgID="ChemDraw.Document.6.0" ShapeID="_x0000_i1048" DrawAspect="Content" ObjectID="_1773057484" r:id="rId119"/>
        </w:object>
      </w:r>
    </w:p>
    <w:p w14:paraId="5D52B338" w14:textId="77777777" w:rsidR="00614CCF" w:rsidRPr="00906ECD" w:rsidRDefault="00614CCF" w:rsidP="00614CCF">
      <w:pPr>
        <w:textAlignment w:val="top"/>
      </w:pPr>
      <w:r w:rsidRPr="00906ECD">
        <w:rPr>
          <w:rStyle w:val="Zwaar"/>
          <w:rFonts w:eastAsiaTheme="majorEastAsia"/>
          <w:i/>
          <w:iCs/>
        </w:rPr>
        <w:t>Initiator</w:t>
      </w:r>
      <w:r>
        <w:rPr>
          <w:rStyle w:val="Zwaar"/>
          <w:rFonts w:eastAsiaTheme="majorEastAsia"/>
          <w:i/>
          <w:iCs/>
        </w:rPr>
        <w:t>s</w:t>
      </w:r>
    </w:p>
    <w:p w14:paraId="48B2519F" w14:textId="77777777" w:rsidR="00614CCF" w:rsidRPr="00906ECD" w:rsidRDefault="00614CCF" w:rsidP="00614CCF">
      <w:pPr>
        <w:textAlignment w:val="top"/>
      </w:pPr>
      <w:r w:rsidRPr="00906ECD">
        <w:t>Initiator</w:t>
      </w:r>
      <w:r>
        <w:t>s</w:t>
      </w:r>
      <w:r w:rsidRPr="00906ECD">
        <w:t xml:space="preserve"> die geschikt zijn voor </w:t>
      </w:r>
      <w:proofErr w:type="spellStart"/>
      <w:r w:rsidRPr="00906ECD">
        <w:t>kationische</w:t>
      </w:r>
      <w:proofErr w:type="spellEnd"/>
      <w:r w:rsidRPr="00906ECD">
        <w:t xml:space="preserve"> polymerisatie zijn </w:t>
      </w:r>
      <w:r>
        <w:t>net zoals</w:t>
      </w:r>
      <w:r w:rsidRPr="00906ECD">
        <w:t xml:space="preserve"> die voor anionische</w:t>
      </w:r>
      <w:r>
        <w:t xml:space="preserve"> </w:t>
      </w:r>
      <w:r w:rsidRPr="00906ECD">
        <w:t>polymerisatie in 2 groepen te verdelen. De eerste groep bestaat uit</w:t>
      </w:r>
      <w:r w:rsidRPr="00906ECD">
        <w:rPr>
          <w:rStyle w:val="Zwaar"/>
          <w:rFonts w:eastAsiaTheme="majorEastAsia"/>
        </w:rPr>
        <w:t xml:space="preserve"> </w:t>
      </w:r>
      <w:r w:rsidRPr="00F20905">
        <w:rPr>
          <w:rStyle w:val="Zwaar"/>
          <w:rFonts w:eastAsiaTheme="majorEastAsia"/>
        </w:rPr>
        <w:t>zuren die protonen bezitten en waarbij ook de geconjugeerde base niet reactief is</w:t>
      </w:r>
      <w:r w:rsidRPr="00F20905">
        <w:t>.</w:t>
      </w:r>
      <w:r w:rsidRPr="00F20905">
        <w:rPr>
          <w:b/>
          <w:bCs/>
        </w:rPr>
        <w:t xml:space="preserve"> </w:t>
      </w:r>
      <w:r w:rsidRPr="00906ECD">
        <w:t>Enkele voorbeelden hiervan zijn bijvoorbeeld H</w:t>
      </w:r>
      <w:r w:rsidRPr="00906ECD">
        <w:rPr>
          <w:vertAlign w:val="subscript"/>
        </w:rPr>
        <w:t>2</w:t>
      </w:r>
      <w:r w:rsidRPr="00906ECD">
        <w:t>SO</w:t>
      </w:r>
      <w:r w:rsidRPr="00906ECD">
        <w:rPr>
          <w:vertAlign w:val="subscript"/>
        </w:rPr>
        <w:t>4</w:t>
      </w:r>
      <w:r w:rsidRPr="00906ECD">
        <w:t>, HOSO</w:t>
      </w:r>
      <w:r w:rsidRPr="00906ECD">
        <w:rPr>
          <w:vertAlign w:val="subscript"/>
        </w:rPr>
        <w:t>2</w:t>
      </w:r>
      <w:r w:rsidRPr="00906ECD">
        <w:t>CF</w:t>
      </w:r>
      <w:r w:rsidRPr="00906ECD">
        <w:rPr>
          <w:vertAlign w:val="subscript"/>
        </w:rPr>
        <w:t>3</w:t>
      </w:r>
      <w:r w:rsidRPr="00906ECD">
        <w:t xml:space="preserve"> en HClO</w:t>
      </w:r>
      <w:r w:rsidRPr="00906ECD">
        <w:rPr>
          <w:vertAlign w:val="subscript"/>
        </w:rPr>
        <w:t>4</w:t>
      </w:r>
      <w:r w:rsidRPr="00906ECD">
        <w:t>. De tweede groep initiator</w:t>
      </w:r>
      <w:r>
        <w:t>s</w:t>
      </w:r>
      <w:r w:rsidRPr="00906ECD">
        <w:t xml:space="preserve"> bestaat uit</w:t>
      </w:r>
      <w:r>
        <w:t xml:space="preserve"> </w:t>
      </w:r>
      <w:r w:rsidRPr="00F20905">
        <w:rPr>
          <w:rStyle w:val="Zwaar"/>
          <w:rFonts w:eastAsiaTheme="majorEastAsia"/>
        </w:rPr>
        <w:t>Lewiszuren die een andere reactieve stof (een co-katalysator) kunnen initiëren.</w:t>
      </w:r>
      <w:r w:rsidRPr="00906ECD">
        <w:t xml:space="preserve"> </w:t>
      </w:r>
    </w:p>
    <w:p w14:paraId="7BF223BD" w14:textId="77777777" w:rsidR="00614CCF" w:rsidRDefault="00614CCF" w:rsidP="00614CCF">
      <w:pPr>
        <w:keepNext/>
        <w:textAlignment w:val="top"/>
      </w:pPr>
      <w:r>
        <w:object w:dxaOrig="3368" w:dyaOrig="2374" w14:anchorId="68E30A88">
          <v:shape id="_x0000_i1049" type="#_x0000_t75" style="width:168.05pt;height:120pt" o:ole="">
            <v:imagedata r:id="rId120" o:title=""/>
          </v:shape>
          <o:OLEObject Type="Embed" ProgID="ChemDraw.Document.6.0" ShapeID="_x0000_i1049" DrawAspect="Content" ObjectID="_1773057485" r:id="rId121"/>
        </w:object>
      </w:r>
    </w:p>
    <w:p w14:paraId="135207D8" w14:textId="77777777" w:rsidR="00614CCF" w:rsidRPr="00906ECD" w:rsidRDefault="00614CCF" w:rsidP="00614CCF">
      <w:pPr>
        <w:textAlignment w:val="top"/>
      </w:pPr>
      <w:r w:rsidRPr="00906ECD">
        <w:rPr>
          <w:rStyle w:val="Zwaar"/>
          <w:rFonts w:eastAsiaTheme="majorEastAsia"/>
          <w:i/>
          <w:iCs/>
        </w:rPr>
        <w:t>Propagatie en reacties die tot terminatie leiden</w:t>
      </w:r>
    </w:p>
    <w:p w14:paraId="4D039873" w14:textId="77777777" w:rsidR="00614CCF" w:rsidRPr="00906ECD" w:rsidRDefault="00614CCF" w:rsidP="00614CCF">
      <w:pPr>
        <w:textAlignment w:val="top"/>
      </w:pPr>
      <w:r w:rsidRPr="00906ECD">
        <w:t xml:space="preserve">De propagatie van </w:t>
      </w:r>
      <w:proofErr w:type="spellStart"/>
      <w:r w:rsidRPr="00906ECD">
        <w:t>kationische</w:t>
      </w:r>
      <w:proofErr w:type="spellEnd"/>
      <w:r w:rsidRPr="00906ECD">
        <w:t xml:space="preserve"> polymerisatie blijkt vrij lastig te zijn. Er zijn veel ongewenste reacties die kunnen optreden.</w:t>
      </w:r>
      <w:r>
        <w:t xml:space="preserve"> Hierna zijn enkele ongewenste reacties weergegeven.</w:t>
      </w:r>
    </w:p>
    <w:p w14:paraId="1DFC4959" w14:textId="77777777" w:rsidR="00614CCF" w:rsidRDefault="00614CCF" w:rsidP="00614CCF">
      <w:pPr>
        <w:keepNext/>
        <w:textAlignment w:val="top"/>
      </w:pPr>
      <w:r>
        <w:object w:dxaOrig="9401" w:dyaOrig="5219" w14:anchorId="6917E602">
          <v:shape id="_x0000_i1050" type="#_x0000_t75" style="width:456.4pt;height:252.1pt" o:ole="">
            <v:imagedata r:id="rId122" o:title=""/>
          </v:shape>
          <o:OLEObject Type="Embed" ProgID="ChemDraw.Document.6.0" ShapeID="_x0000_i1050" DrawAspect="Content" ObjectID="_1773057486" r:id="rId123"/>
        </w:object>
      </w:r>
    </w:p>
    <w:p w14:paraId="72969F70" w14:textId="77777777" w:rsidR="00614CCF" w:rsidRPr="00906ECD" w:rsidRDefault="00614CCF" w:rsidP="00614CCF">
      <w:pPr>
        <w:textAlignment w:val="top"/>
      </w:pPr>
    </w:p>
    <w:p w14:paraId="176F902A" w14:textId="77777777" w:rsidR="00614CCF" w:rsidRPr="00906ECD" w:rsidRDefault="00614CCF" w:rsidP="00614CCF">
      <w:pPr>
        <w:pStyle w:val="Kop4"/>
      </w:pPr>
      <w:r w:rsidRPr="00906ECD">
        <w:t xml:space="preserve">Invloed van </w:t>
      </w:r>
      <w:proofErr w:type="spellStart"/>
      <w:r w:rsidRPr="00906ECD">
        <w:t>tegenion</w:t>
      </w:r>
      <w:proofErr w:type="spellEnd"/>
    </w:p>
    <w:p w14:paraId="2DFA5421" w14:textId="77777777" w:rsidR="00614CCF" w:rsidRPr="00906ECD" w:rsidRDefault="00614CCF" w:rsidP="00614CCF">
      <w:pPr>
        <w:textAlignment w:val="top"/>
      </w:pPr>
      <w:r w:rsidRPr="00906ECD">
        <w:t xml:space="preserve">Naarmate het </w:t>
      </w:r>
      <w:proofErr w:type="spellStart"/>
      <w:r w:rsidRPr="00906ECD">
        <w:t>tegenion</w:t>
      </w:r>
      <w:proofErr w:type="spellEnd"/>
      <w:r w:rsidRPr="00906ECD">
        <w:t xml:space="preserve"> beter wordt opgelost (omgeven) door het oplosmiddel wordt de terminatiestap moeilijker. Oplossen maakt het verloop van de initiatiestap juist makkelijker. Het zorgt ervoor dat dissociatie van het ionenpaar optreedt aan het groeiende ketenuiteinde. Naarmate de polariteit van het oplosmiddel toeneemt, treedt er een verschuiving naar rechts op van het onderstaande evenwicht:</w:t>
      </w:r>
    </w:p>
    <w:p w14:paraId="777A4AA7" w14:textId="77777777" w:rsidR="00614CCF" w:rsidRPr="00ED6EFD" w:rsidRDefault="00614CCF" w:rsidP="00614CCF">
      <w:pPr>
        <w:pStyle w:val="vgl"/>
        <w:rPr>
          <w:i/>
          <w:iCs/>
          <w:spacing w:val="-4"/>
          <w:lang w:val="en-GB"/>
        </w:rPr>
      </w:pPr>
      <w:r w:rsidRPr="00C052C7">
        <w:rPr>
          <w:spacing w:val="-4"/>
          <w:lang w:val="en-GB"/>
        </w:rPr>
        <w:t>~~~~</w:t>
      </w:r>
      <w:proofErr w:type="spellStart"/>
      <w:r w:rsidRPr="00C052C7">
        <w:rPr>
          <w:spacing w:val="-4"/>
          <w:lang w:val="en-GB"/>
        </w:rPr>
        <w:t>Kat</w:t>
      </w:r>
      <w:r w:rsidRPr="00C052C7">
        <w:rPr>
          <w:spacing w:val="-4"/>
          <w:vertAlign w:val="superscript"/>
          <w:lang w:val="en-GB"/>
        </w:rPr>
        <w:t>+</w:t>
      </w:r>
      <w:r w:rsidRPr="00C052C7">
        <w:rPr>
          <w:spacing w:val="-4"/>
          <w:lang w:val="en-GB"/>
        </w:rPr>
        <w:t>An</w:t>
      </w:r>
      <w:proofErr w:type="spellEnd"/>
      <w:r w:rsidRPr="00C052C7">
        <w:rPr>
          <w:spacing w:val="-4"/>
          <w:vertAlign w:val="superscript"/>
          <w:lang w:val="en-GB"/>
        </w:rPr>
        <w:t>–</w:t>
      </w:r>
      <w:r w:rsidRPr="00C052C7">
        <w:rPr>
          <w:spacing w:val="-4"/>
          <w:lang w:val="en-GB"/>
        </w:rPr>
        <w:t xml:space="preserve"> « ~~~~Kat</w:t>
      </w:r>
      <w:r w:rsidRPr="00C052C7">
        <w:rPr>
          <w:spacing w:val="-4"/>
          <w:vertAlign w:val="superscript"/>
          <w:lang w:val="en-GB"/>
        </w:rPr>
        <w:t>+</w:t>
      </w:r>
      <w:r w:rsidRPr="00C052C7">
        <w:rPr>
          <w:spacing w:val="-4"/>
          <w:lang w:val="en-GB"/>
        </w:rPr>
        <w:t>//An</w:t>
      </w:r>
      <w:r w:rsidRPr="00C052C7">
        <w:rPr>
          <w:spacing w:val="-4"/>
          <w:vertAlign w:val="superscript"/>
          <w:lang w:val="en-GB"/>
        </w:rPr>
        <w:t>–</w:t>
      </w:r>
      <w:r w:rsidRPr="00C052C7">
        <w:rPr>
          <w:spacing w:val="-4"/>
          <w:lang w:val="en-GB"/>
        </w:rPr>
        <w:t xml:space="preserve"> « ~~~~Kat</w:t>
      </w:r>
      <w:r w:rsidRPr="00C052C7">
        <w:rPr>
          <w:spacing w:val="-4"/>
          <w:vertAlign w:val="superscript"/>
          <w:lang w:val="en-GB"/>
        </w:rPr>
        <w:t>+</w:t>
      </w:r>
      <w:r>
        <w:rPr>
          <w:spacing w:val="-4"/>
          <w:vertAlign w:val="superscript"/>
          <w:lang w:val="en-GB"/>
        </w:rPr>
        <w:t xml:space="preserve"> </w:t>
      </w:r>
      <w:r>
        <w:rPr>
          <w:spacing w:val="-4"/>
          <w:lang w:val="en-GB"/>
        </w:rPr>
        <w:t xml:space="preserve">+ </w:t>
      </w:r>
      <w:r w:rsidRPr="00C052C7">
        <w:rPr>
          <w:spacing w:val="-4"/>
          <w:vertAlign w:val="superscript"/>
          <w:lang w:val="en-GB"/>
        </w:rPr>
        <w:t xml:space="preserve"> </w:t>
      </w:r>
      <w:r w:rsidRPr="00C052C7">
        <w:rPr>
          <w:spacing w:val="-4"/>
          <w:lang w:val="en-GB"/>
        </w:rPr>
        <w:t>An</w:t>
      </w:r>
      <w:r w:rsidRPr="00C052C7">
        <w:rPr>
          <w:spacing w:val="-4"/>
          <w:vertAlign w:val="superscript"/>
          <w:lang w:val="en-GB"/>
        </w:rPr>
        <w:t>–</w:t>
      </w:r>
      <w:r w:rsidRPr="00C052C7">
        <w:rPr>
          <w:rStyle w:val="Nadruk"/>
          <w:spacing w:val="-4"/>
          <w:lang w:val="en-GB"/>
        </w:rPr>
        <w:t xml:space="preserve"> </w:t>
      </w:r>
      <w:r w:rsidRPr="00ED6EFD">
        <w:rPr>
          <w:rStyle w:val="Nadruk"/>
          <w:spacing w:val="-4"/>
          <w:lang w:val="en-GB"/>
        </w:rPr>
        <w:t>‘intimate ion pair’ ‘solvent separated ion pair’ ‘free ions’</w:t>
      </w:r>
    </w:p>
    <w:p w14:paraId="298EF29D" w14:textId="77777777" w:rsidR="00614CCF" w:rsidRPr="00906ECD" w:rsidRDefault="00614CCF" w:rsidP="00614CCF">
      <w:pPr>
        <w:textAlignment w:val="top"/>
      </w:pPr>
      <w:r w:rsidRPr="00906ECD">
        <w:t xml:space="preserve">De propagatiesnelheid van een </w:t>
      </w:r>
      <w:proofErr w:type="spellStart"/>
      <w:r w:rsidRPr="00906ECD">
        <w:t>kationische</w:t>
      </w:r>
      <w:proofErr w:type="spellEnd"/>
      <w:r w:rsidRPr="00906ECD">
        <w:t xml:space="preserve"> polymerisatie wordt hoger naarmate bovenstaand evenwicht meer rechts ligt. </w:t>
      </w:r>
    </w:p>
    <w:p w14:paraId="6BFE33F2" w14:textId="77777777" w:rsidR="00614CCF" w:rsidRPr="00906ECD" w:rsidRDefault="00614CCF" w:rsidP="00614CCF">
      <w:pPr>
        <w:textAlignment w:val="top"/>
      </w:pPr>
    </w:p>
    <w:p w14:paraId="121BACA0" w14:textId="77777777" w:rsidR="00614CCF" w:rsidRPr="00906ECD" w:rsidRDefault="00614CCF" w:rsidP="00614CCF">
      <w:pPr>
        <w:pStyle w:val="Kop3"/>
      </w:pPr>
      <w:bookmarkStart w:id="218" w:name="_Toc35373029"/>
      <w:bookmarkStart w:id="219" w:name="_Toc160477700"/>
      <w:r w:rsidRPr="00906ECD">
        <w:lastRenderedPageBreak/>
        <w:t>Anionische Polymerisatie</w:t>
      </w:r>
      <w:bookmarkEnd w:id="218"/>
      <w:bookmarkEnd w:id="219"/>
    </w:p>
    <w:p w14:paraId="4ABA2435" w14:textId="77777777" w:rsidR="00614CCF" w:rsidRPr="006014F0" w:rsidRDefault="00614CCF" w:rsidP="00614CCF">
      <w:pPr>
        <w:pStyle w:val="Kop4"/>
        <w:rPr>
          <w:b/>
          <w:bCs/>
        </w:rPr>
      </w:pPr>
      <w:r w:rsidRPr="006014F0">
        <w:rPr>
          <w:rStyle w:val="Zwaar"/>
        </w:rPr>
        <w:t>Principe</w:t>
      </w:r>
    </w:p>
    <w:p w14:paraId="620BD3ED" w14:textId="77777777" w:rsidR="00614CCF" w:rsidRDefault="00614CCF" w:rsidP="00614CCF">
      <w:pPr>
        <w:keepNext/>
        <w:textAlignment w:val="top"/>
      </w:pPr>
      <w:r>
        <w:object w:dxaOrig="9585" w:dyaOrig="1472" w14:anchorId="54DFDC6D">
          <v:shape id="_x0000_i1051" type="#_x0000_t75" style="width:452.9pt;height:70pt" o:ole="">
            <v:imagedata r:id="rId124" o:title=""/>
          </v:shape>
          <o:OLEObject Type="Embed" ProgID="ChemDraw.Document.6.0" ShapeID="_x0000_i1051" DrawAspect="Content" ObjectID="_1773057487" r:id="rId125"/>
        </w:object>
      </w:r>
    </w:p>
    <w:p w14:paraId="7ACE20A8" w14:textId="77777777" w:rsidR="00614CCF" w:rsidRPr="006014F0" w:rsidRDefault="00614CCF" w:rsidP="00614CCF">
      <w:pPr>
        <w:pStyle w:val="Kop4"/>
        <w:rPr>
          <w:b/>
          <w:bCs/>
        </w:rPr>
      </w:pPr>
      <w:r w:rsidRPr="006014F0">
        <w:rPr>
          <w:rStyle w:val="Zwaar"/>
        </w:rPr>
        <w:t>Theoretische Achtergrond</w:t>
      </w:r>
    </w:p>
    <w:p w14:paraId="50C7CD02" w14:textId="77777777" w:rsidR="00614CCF" w:rsidRPr="00906ECD" w:rsidRDefault="00614CCF" w:rsidP="00614CCF">
      <w:pPr>
        <w:textAlignment w:val="top"/>
      </w:pPr>
      <w:r w:rsidRPr="00906ECD">
        <w:t xml:space="preserve">Het mechanisme dat anionische polymerisatie mogelijk maakt is een soort herhaaldelijke geconjugeerde additie reactie, in de organische chemie ook wel Michael </w:t>
      </w:r>
      <w:r>
        <w:t>additie</w:t>
      </w:r>
      <w:r w:rsidRPr="00906ECD">
        <w:t xml:space="preserve"> genoemd. </w:t>
      </w:r>
    </w:p>
    <w:p w14:paraId="1C10A8DC" w14:textId="77777777" w:rsidR="00614CCF" w:rsidRPr="00906ECD" w:rsidRDefault="00614CCF" w:rsidP="00614CCF">
      <w:pPr>
        <w:textAlignment w:val="top"/>
      </w:pPr>
      <w:proofErr w:type="spellStart"/>
      <w:r w:rsidRPr="00906ECD">
        <w:t>Elektronen</w:t>
      </w:r>
      <w:r>
        <w:t>zuigende</w:t>
      </w:r>
      <w:proofErr w:type="spellEnd"/>
      <w:r w:rsidRPr="00906ECD">
        <w:t xml:space="preserve"> groepen (zoals esters </w:t>
      </w:r>
      <w:r>
        <w:t>en</w:t>
      </w:r>
      <w:r w:rsidRPr="00906ECD">
        <w:t xml:space="preserve"> </w:t>
      </w:r>
      <w:proofErr w:type="spellStart"/>
      <w:r w:rsidRPr="00906ECD">
        <w:t>cyanogroepen</w:t>
      </w:r>
      <w:proofErr w:type="spellEnd"/>
      <w:r w:rsidRPr="00906ECD">
        <w:t xml:space="preserve">) of groepen met dubbele bindingen (zoals </w:t>
      </w:r>
      <w:proofErr w:type="spellStart"/>
      <w:r w:rsidRPr="00906ECD">
        <w:t>fenyl</w:t>
      </w:r>
      <w:proofErr w:type="spellEnd"/>
      <w:r w:rsidRPr="00906ECD">
        <w:t xml:space="preserve"> en vinyl groepen) zijn nodig als R-groep in het monomeer omdat deze groepen in staat zijn de ladingen in het monomeer te stabiliseren door resonantie.</w:t>
      </w:r>
    </w:p>
    <w:p w14:paraId="462ABF50" w14:textId="77777777" w:rsidR="00614CCF" w:rsidRPr="00906ECD" w:rsidRDefault="00614CCF" w:rsidP="00614CCF">
      <w:pPr>
        <w:keepNext/>
        <w:textAlignment w:val="top"/>
      </w:pPr>
      <w:r>
        <w:t>Hieronder zijn twee voorbeelden te zien.</w:t>
      </w:r>
    </w:p>
    <w:p w14:paraId="70FA2D29" w14:textId="77777777" w:rsidR="00614CCF" w:rsidRDefault="00614CCF" w:rsidP="00614CCF">
      <w:pPr>
        <w:keepNext/>
        <w:textAlignment w:val="top"/>
      </w:pPr>
      <w:r>
        <w:object w:dxaOrig="8432" w:dyaOrig="3346" w14:anchorId="2B182B8C">
          <v:shape id="_x0000_i1052" type="#_x0000_t75" style="width:421.6pt;height:166.95pt" o:ole="">
            <v:imagedata r:id="rId126" o:title=""/>
          </v:shape>
          <o:OLEObject Type="Embed" ProgID="ChemDraw.Document.6.0" ShapeID="_x0000_i1052" DrawAspect="Content" ObjectID="_1773057488" r:id="rId127"/>
        </w:object>
      </w:r>
    </w:p>
    <w:p w14:paraId="48A37A93" w14:textId="77777777" w:rsidR="00614CCF" w:rsidRPr="00906ECD" w:rsidRDefault="00614CCF" w:rsidP="00614CCF">
      <w:pPr>
        <w:textAlignment w:val="top"/>
      </w:pPr>
      <w:r w:rsidRPr="00906ECD">
        <w:t xml:space="preserve">Net als bij de </w:t>
      </w:r>
      <w:proofErr w:type="spellStart"/>
      <w:r w:rsidRPr="00906ECD">
        <w:t>kationische</w:t>
      </w:r>
      <w:proofErr w:type="spellEnd"/>
      <w:r w:rsidRPr="00906ECD">
        <w:t xml:space="preserve"> polymerisatie heeft de polariteit van het oplosmiddel een grote invloed op de mate van dissociatie van het ionenpaar en dus ook op de snelheid en stereochemie van de insertie van de monomeren.</w:t>
      </w:r>
    </w:p>
    <w:p w14:paraId="42A23CD5" w14:textId="77777777" w:rsidR="00614CCF" w:rsidRPr="00906ECD" w:rsidRDefault="00614CCF" w:rsidP="00614CCF">
      <w:pPr>
        <w:textAlignment w:val="top"/>
      </w:pPr>
      <w:r w:rsidRPr="00906ECD">
        <w:t xml:space="preserve">Veel gebruikte katalysatoren zijn elektronendonoren zoals Na en de Lewis-basen: natriumamide, </w:t>
      </w:r>
      <w:proofErr w:type="spellStart"/>
      <w:r w:rsidRPr="00906ECD">
        <w:t>alkyllithium</w:t>
      </w:r>
      <w:proofErr w:type="spellEnd"/>
      <w:r w:rsidRPr="00906ECD">
        <w:t xml:space="preserve">, </w:t>
      </w:r>
      <w:proofErr w:type="spellStart"/>
      <w:r w:rsidRPr="00906ECD">
        <w:t>naftylnatrium</w:t>
      </w:r>
      <w:proofErr w:type="spellEnd"/>
      <w:r w:rsidRPr="00906ECD">
        <w:t xml:space="preserve"> en </w:t>
      </w:r>
      <w:proofErr w:type="spellStart"/>
      <w:r w:rsidRPr="00906ECD">
        <w:t>RMgBr</w:t>
      </w:r>
      <w:proofErr w:type="spellEnd"/>
      <w:r w:rsidRPr="00906ECD">
        <w:t>.</w:t>
      </w:r>
    </w:p>
    <w:p w14:paraId="650492A4" w14:textId="77777777" w:rsidR="00614CCF" w:rsidRPr="006014F0" w:rsidRDefault="00614CCF" w:rsidP="00614CCF">
      <w:pPr>
        <w:pStyle w:val="Kop4"/>
        <w:rPr>
          <w:b/>
          <w:bCs/>
        </w:rPr>
      </w:pPr>
      <w:r w:rsidRPr="006014F0">
        <w:rPr>
          <w:rStyle w:val="Zwaar"/>
        </w:rPr>
        <w:t>Voorbeeld anionische polymerisatie</w:t>
      </w:r>
    </w:p>
    <w:p w14:paraId="7B7A808E" w14:textId="77777777" w:rsidR="00614CCF" w:rsidRPr="00906ECD" w:rsidRDefault="00614CCF" w:rsidP="00614CCF">
      <w:pPr>
        <w:textAlignment w:val="top"/>
      </w:pPr>
      <w:r w:rsidRPr="00906ECD">
        <w:t xml:space="preserve">Als voorbeeld wordt de anionische polymerisatie van etheen behandeld. Het proces wordt opgestart door een initiator. In dit geval is de initiator een anion. Een van de meest gebruikte initiators voor anionische vinyl polymerisatie is </w:t>
      </w:r>
      <w:proofErr w:type="spellStart"/>
      <w:r w:rsidRPr="00906ECD">
        <w:t>butyllithium</w:t>
      </w:r>
      <w:proofErr w:type="spellEnd"/>
      <w:r w:rsidRPr="00906ECD">
        <w:t>:</w:t>
      </w:r>
    </w:p>
    <w:p w14:paraId="25A2C5C4" w14:textId="77777777" w:rsidR="00614CCF" w:rsidRPr="00906ECD" w:rsidRDefault="00614CCF" w:rsidP="00614CCF">
      <w:pPr>
        <w:textAlignment w:val="top"/>
      </w:pPr>
      <w:r>
        <w:object w:dxaOrig="1171" w:dyaOrig="300" w14:anchorId="594B6D8E">
          <v:shape id="_x0000_i1053" type="#_x0000_t75" style="width:58.5pt;height:15pt" o:ole="">
            <v:imagedata r:id="rId128" o:title=""/>
          </v:shape>
          <o:OLEObject Type="Embed" ProgID="ChemDraw.Document.6.0" ShapeID="_x0000_i1053" DrawAspect="Content" ObjectID="_1773057489" r:id="rId129"/>
        </w:object>
      </w:r>
    </w:p>
    <w:p w14:paraId="7089C58B" w14:textId="77777777" w:rsidR="00614CCF" w:rsidRPr="00906ECD" w:rsidRDefault="00614CCF" w:rsidP="00614CCF">
      <w:pPr>
        <w:textAlignment w:val="top"/>
      </w:pPr>
      <w:r w:rsidRPr="00906ECD">
        <w:t xml:space="preserve">Een deel van de initiator zal uiteenvallen en initieert de reactie. Het valt uiteen in het positieve Li+-ion en het negatief geladen </w:t>
      </w:r>
      <w:proofErr w:type="spellStart"/>
      <w:r w:rsidRPr="00906ECD">
        <w:t>butylanion</w:t>
      </w:r>
      <w:proofErr w:type="spellEnd"/>
      <w:r w:rsidRPr="00906ECD">
        <w:t xml:space="preserve">, dit negatief geladen C-ion noemt met een </w:t>
      </w:r>
      <w:proofErr w:type="spellStart"/>
      <w:r w:rsidRPr="00906ECD">
        <w:t>carbanion</w:t>
      </w:r>
      <w:proofErr w:type="spellEnd"/>
      <w:r w:rsidRPr="00906ECD">
        <w:t>.</w:t>
      </w:r>
    </w:p>
    <w:p w14:paraId="706C616D" w14:textId="77777777" w:rsidR="00614CCF" w:rsidRDefault="00614CCF" w:rsidP="00614CCF">
      <w:pPr>
        <w:textAlignment w:val="top"/>
      </w:pPr>
      <w:r>
        <w:object w:dxaOrig="3523" w:dyaOrig="442" w14:anchorId="3DB6B64E">
          <v:shape id="_x0000_i1054" type="#_x0000_t75" style="width:176.5pt;height:22.5pt" o:ole="">
            <v:imagedata r:id="rId130" o:title=""/>
          </v:shape>
          <o:OLEObject Type="Embed" ProgID="ChemDraw.Document.6.0" ShapeID="_x0000_i1054" DrawAspect="Content" ObjectID="_1773057490" r:id="rId131"/>
        </w:object>
      </w:r>
    </w:p>
    <w:p w14:paraId="08E27D39" w14:textId="77777777" w:rsidR="00614CCF" w:rsidRPr="00906ECD" w:rsidRDefault="00614CCF" w:rsidP="00614CCF">
      <w:pPr>
        <w:textAlignment w:val="top"/>
      </w:pPr>
    </w:p>
    <w:p w14:paraId="73EAB976" w14:textId="77777777" w:rsidR="00614CCF" w:rsidRPr="00906ECD" w:rsidRDefault="00614CCF" w:rsidP="00614CCF">
      <w:pPr>
        <w:textAlignment w:val="top"/>
      </w:pPr>
      <w:r w:rsidRPr="00906ECD">
        <w:t>Vervolgens zal</w:t>
      </w:r>
      <w:r w:rsidRPr="00906ECD">
        <w:rPr>
          <w:rStyle w:val="Nadruk"/>
        </w:rPr>
        <w:t xml:space="preserve"> </w:t>
      </w:r>
      <w:r w:rsidRPr="00F21EBF">
        <w:rPr>
          <w:rStyle w:val="Nadruk"/>
        </w:rPr>
        <w:t>initiatie</w:t>
      </w:r>
      <w:r w:rsidRPr="00906ECD">
        <w:t xml:space="preserve"> optreden volgens:</w:t>
      </w:r>
    </w:p>
    <w:p w14:paraId="0ED9E832" w14:textId="77777777" w:rsidR="00614CCF" w:rsidRPr="00906ECD" w:rsidRDefault="00614CCF" w:rsidP="00614CCF">
      <w:pPr>
        <w:textAlignment w:val="top"/>
        <w:rPr>
          <w:noProof/>
        </w:rPr>
      </w:pPr>
      <w:r>
        <w:object w:dxaOrig="5973" w:dyaOrig="543" w14:anchorId="257CA062">
          <v:shape id="_x0000_i1055" type="#_x0000_t75" style="width:298.95pt;height:27pt" o:ole="">
            <v:imagedata r:id="rId132" o:title=""/>
          </v:shape>
          <o:OLEObject Type="Embed" ProgID="ChemDraw.Document.6.0" ShapeID="_x0000_i1055" DrawAspect="Content" ObjectID="_1773057491" r:id="rId133"/>
        </w:object>
      </w:r>
    </w:p>
    <w:p w14:paraId="58AD713F" w14:textId="77777777" w:rsidR="00614CCF" w:rsidRDefault="00614CCF" w:rsidP="00614CCF">
      <w:pPr>
        <w:textAlignment w:val="top"/>
      </w:pPr>
      <w:r w:rsidRPr="00906ECD">
        <w:t xml:space="preserve">Daarna zal er weer een etheenmonomeer kunnen schuiven aan het </w:t>
      </w:r>
      <w:proofErr w:type="spellStart"/>
      <w:r w:rsidRPr="00906ECD">
        <w:t>carbanion</w:t>
      </w:r>
      <w:proofErr w:type="spellEnd"/>
      <w:r w:rsidRPr="00906ECD">
        <w:t xml:space="preserve"> uiteinde. Deze propagatie stap kan zich vele malen herhalen waarbij steeds opnieuw een </w:t>
      </w:r>
      <w:proofErr w:type="spellStart"/>
      <w:r w:rsidRPr="00906ECD">
        <w:t>carbanion</w:t>
      </w:r>
      <w:proofErr w:type="spellEnd"/>
      <w:r w:rsidRPr="00906ECD">
        <w:t xml:space="preserve"> als actief uiteinde wordt gevormd. Het Li+-ion kan daarbij als </w:t>
      </w:r>
      <w:proofErr w:type="spellStart"/>
      <w:r w:rsidRPr="00906ECD">
        <w:t>tegenion</w:t>
      </w:r>
      <w:proofErr w:type="spellEnd"/>
      <w:r w:rsidRPr="00906ECD">
        <w:t xml:space="preserve"> in de buurt van het actieve ketenuiteinde aanwezig zijn.</w:t>
      </w:r>
    </w:p>
    <w:p w14:paraId="10DE68BD" w14:textId="77777777" w:rsidR="00614CCF" w:rsidRPr="00906ECD" w:rsidRDefault="00614CCF" w:rsidP="00614CCF">
      <w:pPr>
        <w:textAlignment w:val="top"/>
      </w:pPr>
      <w:r>
        <w:t>De propagatie kan simpel worden weergegeven als:</w:t>
      </w:r>
      <w:r w:rsidRPr="00D243E9">
        <w:t xml:space="preserve"> </w:t>
      </w:r>
      <w:r>
        <w:object w:dxaOrig="7057" w:dyaOrig="546" w14:anchorId="3921A578">
          <v:shape id="_x0000_i1056" type="#_x0000_t75" style="width:352.5pt;height:28pt" o:ole="">
            <v:imagedata r:id="rId134" o:title=""/>
          </v:shape>
          <o:OLEObject Type="Embed" ProgID="ChemDraw.Document.6.0" ShapeID="_x0000_i1056" DrawAspect="Content" ObjectID="_1773057492" r:id="rId135"/>
        </w:object>
      </w:r>
    </w:p>
    <w:p w14:paraId="3F64CEE3" w14:textId="77777777" w:rsidR="00614CCF" w:rsidRDefault="00614CCF" w:rsidP="00614CCF">
      <w:pPr>
        <w:textAlignment w:val="top"/>
        <w:rPr>
          <w:rStyle w:val="Zwaar"/>
          <w:rFonts w:eastAsiaTheme="majorEastAsia"/>
          <w:i/>
          <w:iCs/>
        </w:rPr>
      </w:pPr>
    </w:p>
    <w:p w14:paraId="1961A519" w14:textId="77777777" w:rsidR="00614CCF" w:rsidRPr="00906ECD" w:rsidRDefault="00614CCF" w:rsidP="00614CCF">
      <w:pPr>
        <w:pStyle w:val="Kop3"/>
      </w:pPr>
      <w:bookmarkStart w:id="220" w:name="_Toc35373030"/>
      <w:bookmarkStart w:id="221" w:name="_Toc160477701"/>
      <w:r>
        <w:t>‘</w:t>
      </w:r>
      <w:r w:rsidRPr="00906ECD">
        <w:t xml:space="preserve">Living </w:t>
      </w:r>
      <w:proofErr w:type="spellStart"/>
      <w:r w:rsidRPr="00906ECD">
        <w:t>polymers</w:t>
      </w:r>
      <w:proofErr w:type="spellEnd"/>
      <w:r>
        <w:t xml:space="preserve">’ </w:t>
      </w:r>
      <w:r w:rsidRPr="00906ECD">
        <w:t>ofwel levende polymeren</w:t>
      </w:r>
      <w:bookmarkEnd w:id="220"/>
      <w:bookmarkEnd w:id="221"/>
    </w:p>
    <w:p w14:paraId="52076043" w14:textId="77777777" w:rsidR="00614CCF" w:rsidRPr="00906ECD" w:rsidRDefault="00614CCF" w:rsidP="00614CCF">
      <w:pPr>
        <w:textAlignment w:val="top"/>
      </w:pPr>
      <w:r w:rsidRPr="00906ECD">
        <w:t>Kiest men als reactiemedium</w:t>
      </w:r>
      <w:r>
        <w:t xml:space="preserve"> </w:t>
      </w:r>
      <w:r w:rsidRPr="006640A6">
        <w:rPr>
          <w:rStyle w:val="Nadruk"/>
        </w:rPr>
        <w:t xml:space="preserve">een zuiver en watervrij </w:t>
      </w:r>
      <w:proofErr w:type="spellStart"/>
      <w:r w:rsidRPr="006640A6">
        <w:rPr>
          <w:rStyle w:val="Nadruk"/>
        </w:rPr>
        <w:t>aprotisch</w:t>
      </w:r>
      <w:proofErr w:type="spellEnd"/>
      <w:r w:rsidRPr="006640A6">
        <w:rPr>
          <w:i/>
          <w:iCs/>
        </w:rPr>
        <w:t xml:space="preserve"> </w:t>
      </w:r>
      <w:r w:rsidRPr="006640A6">
        <w:t xml:space="preserve">oplosmiddel </w:t>
      </w:r>
      <w:r w:rsidRPr="00906ECD">
        <w:t xml:space="preserve">dan kan een keten in het geheel niet meer gestopt worden en spreekt men met de ontdekker </w:t>
      </w:r>
      <w:proofErr w:type="spellStart"/>
      <w:r w:rsidRPr="00906ECD">
        <w:t>Szwarc</w:t>
      </w:r>
      <w:proofErr w:type="spellEnd"/>
      <w:r w:rsidRPr="00906ECD">
        <w:t xml:space="preserve"> van een</w:t>
      </w:r>
      <w:r>
        <w:t xml:space="preserve"> </w:t>
      </w:r>
      <w:r w:rsidRPr="006640A6">
        <w:rPr>
          <w:rStyle w:val="Zwaar"/>
          <w:rFonts w:eastAsiaTheme="majorEastAsia"/>
        </w:rPr>
        <w:t>levend polymeer</w:t>
      </w:r>
      <w:r w:rsidRPr="00677668">
        <w:rPr>
          <w:rStyle w:val="Zwaar"/>
          <w:rFonts w:eastAsiaTheme="majorEastAsia"/>
        </w:rPr>
        <w:t>.</w:t>
      </w:r>
      <w:r>
        <w:t xml:space="preserve"> </w:t>
      </w:r>
      <w:r w:rsidRPr="00906ECD">
        <w:t xml:space="preserve">In deze polymeren blijken alle eindgroepen actief en kan zich in een bepaald temperatuurgebied een evenwicht instellen tussen polymerisatie en </w:t>
      </w:r>
      <w:proofErr w:type="spellStart"/>
      <w:r w:rsidRPr="00906ECD">
        <w:t>depolymerisatie</w:t>
      </w:r>
      <w:proofErr w:type="spellEnd"/>
      <w:r w:rsidRPr="00906ECD">
        <w:t>. Wordt aan een levend polymeer nieuw monomeer toegevoegd dan gaat de polymerisatie weer verder. Kiest men daarbij voor een ander monomeer dan ontstaat dus een blokcopolymeer.</w:t>
      </w:r>
    </w:p>
    <w:p w14:paraId="0004BC51" w14:textId="77777777" w:rsidR="00614CCF" w:rsidRPr="00906ECD" w:rsidRDefault="00614CCF" w:rsidP="00614CCF">
      <w:pPr>
        <w:textAlignment w:val="top"/>
      </w:pPr>
      <w:r w:rsidRPr="00906ECD">
        <w:t>Een ander gevolg van het ontbreken van terminatie en ketenoverdracht is dat, onder gegeven omstandigheden waarin de initiatie zeer snel gebeurt,</w:t>
      </w:r>
      <w:r>
        <w:t xml:space="preserve"> </w:t>
      </w:r>
      <w:r w:rsidRPr="00CB684E">
        <w:rPr>
          <w:rStyle w:val="Nadruk"/>
        </w:rPr>
        <w:t>alle ketens even lang groeien</w:t>
      </w:r>
      <w:r>
        <w:t xml:space="preserve"> </w:t>
      </w:r>
      <w:r w:rsidRPr="00906ECD">
        <w:t>en de</w:t>
      </w:r>
      <w:r>
        <w:t xml:space="preserve"> </w:t>
      </w:r>
      <w:proofErr w:type="spellStart"/>
      <w:r w:rsidRPr="00CB684E">
        <w:rPr>
          <w:rStyle w:val="Nadruk"/>
        </w:rPr>
        <w:t>molecuulmassaverdeling</w:t>
      </w:r>
      <w:proofErr w:type="spellEnd"/>
      <w:r w:rsidRPr="00CB684E">
        <w:rPr>
          <w:rStyle w:val="Nadruk"/>
        </w:rPr>
        <w:t xml:space="preserve"> zeer smal</w:t>
      </w:r>
      <w:r>
        <w:t xml:space="preserve"> </w:t>
      </w:r>
      <w:r w:rsidRPr="00906ECD">
        <w:t xml:space="preserve">zal blijven. Men heeft zo polystyreen </w:t>
      </w:r>
      <w:r>
        <w:t>v</w:t>
      </w:r>
      <w:r w:rsidRPr="00906ECD">
        <w:t xml:space="preserve">erkregen met een dispersiegraad </w:t>
      </w:r>
      <w:r>
        <w:t>P</w:t>
      </w:r>
      <w:r w:rsidRPr="00906ECD">
        <w:t>D</w:t>
      </w:r>
      <w:r>
        <w:t>I</w:t>
      </w:r>
      <w:r w:rsidRPr="00906ECD">
        <w:t>=1,0</w:t>
      </w:r>
      <w:r>
        <w:t xml:space="preserve">1. </w:t>
      </w:r>
      <w:r w:rsidRPr="00906ECD">
        <w:t>Onder dergelijke condities levert ieder initiatormolecuul precies 1 keten en spreekt men van</w:t>
      </w:r>
      <w:r>
        <w:t xml:space="preserve"> </w:t>
      </w:r>
      <w:r w:rsidRPr="00D534A6">
        <w:rPr>
          <w:rStyle w:val="Nadruk"/>
        </w:rPr>
        <w:t>stoichiometrische polymerisatie</w:t>
      </w:r>
      <w:r w:rsidRPr="00906ECD">
        <w:t>. De gekozen molaire verhoudingen van monomeer en initiator bepaalt direct de polymerisatiegraad van het te vormen</w:t>
      </w:r>
      <w:r>
        <w:t xml:space="preserve"> </w:t>
      </w:r>
      <w:r w:rsidRPr="00906ECD">
        <w:t>polymeer.</w:t>
      </w:r>
    </w:p>
    <w:p w14:paraId="50B917F6" w14:textId="77777777" w:rsidR="00614CCF" w:rsidRPr="00906ECD" w:rsidRDefault="00614CCF" w:rsidP="00614CCF">
      <w:pPr>
        <w:pStyle w:val="Kop3"/>
      </w:pPr>
      <w:bookmarkStart w:id="222" w:name="_Toc35373031"/>
      <w:bookmarkStart w:id="223" w:name="_Toc160477702"/>
      <w:r w:rsidRPr="00906ECD">
        <w:t xml:space="preserve">Stereospecifieke polymerisatie en </w:t>
      </w:r>
      <w:proofErr w:type="spellStart"/>
      <w:r w:rsidRPr="00906ECD">
        <w:t>Ziegler</w:t>
      </w:r>
      <w:proofErr w:type="spellEnd"/>
      <w:r w:rsidRPr="00906ECD">
        <w:t xml:space="preserve"> </w:t>
      </w:r>
      <w:proofErr w:type="spellStart"/>
      <w:r w:rsidRPr="00906ECD">
        <w:t>Natta</w:t>
      </w:r>
      <w:bookmarkEnd w:id="222"/>
      <w:bookmarkEnd w:id="223"/>
      <w:proofErr w:type="spellEnd"/>
    </w:p>
    <w:p w14:paraId="67D91C78" w14:textId="77777777" w:rsidR="00614CCF" w:rsidRPr="00906ECD" w:rsidRDefault="00614CCF" w:rsidP="00614CCF">
      <w:pPr>
        <w:pStyle w:val="Kop4"/>
      </w:pPr>
      <w:r w:rsidRPr="00906ECD">
        <w:t>Stereospecifieke polymerisatie</w:t>
      </w:r>
    </w:p>
    <w:p w14:paraId="0F262913" w14:textId="77777777" w:rsidR="00614CCF" w:rsidRPr="00906ECD" w:rsidRDefault="00614CCF" w:rsidP="00614CCF">
      <w:pPr>
        <w:textAlignment w:val="top"/>
      </w:pPr>
      <w:r w:rsidRPr="00CF47F1">
        <w:t xml:space="preserve">Stereospecifieke polymerisaties </w:t>
      </w:r>
      <w:r w:rsidRPr="00906ECD">
        <w:t>zijn belangrijk omdat de eigenschappen van een polymeer sterk afhangen van de</w:t>
      </w:r>
      <w:r>
        <w:t xml:space="preserve"> </w:t>
      </w:r>
      <w:r w:rsidRPr="00CF47F1">
        <w:t xml:space="preserve">stereoregulariteit </w:t>
      </w:r>
      <w:r w:rsidRPr="00906ECD">
        <w:t>van de ketens. Hierbij staat de term stereoregulariteit voor de mate waarin een bepaalde configuratie overheerst. Deze</w:t>
      </w:r>
      <w:r>
        <w:t xml:space="preserve"> </w:t>
      </w:r>
      <w:r w:rsidRPr="00DC430F">
        <w:rPr>
          <w:bCs/>
        </w:rPr>
        <w:t>bepaalt de ruimtelijke vorm</w:t>
      </w:r>
      <w:r>
        <w:t xml:space="preserve"> </w:t>
      </w:r>
      <w:r w:rsidRPr="00906ECD">
        <w:t>van de ketens dus de manier waarop de ketens onderling zijn gestapeld en dit bepaalt dus ook de mogelijkheid tot kristalvorming.</w:t>
      </w:r>
    </w:p>
    <w:p w14:paraId="46026C95" w14:textId="77777777" w:rsidR="00614CCF" w:rsidRPr="00CF2E48" w:rsidRDefault="00614CCF" w:rsidP="00614CCF">
      <w:pPr>
        <w:textAlignment w:val="top"/>
      </w:pPr>
      <w:r w:rsidRPr="00906ECD">
        <w:t>De stereoregulariteit is afhankelijk van de condities waaronder het betreffende polymeer tot stand komt. Is de stereoregulariteit groot dan waren de polymerisatiecondities geschikt voor de vorming van een</w:t>
      </w:r>
      <w:r>
        <w:t xml:space="preserve"> </w:t>
      </w:r>
      <w:r w:rsidRPr="00CF2E48">
        <w:t>specifieke configuratie</w:t>
      </w:r>
      <w:r>
        <w:t xml:space="preserve"> </w:t>
      </w:r>
      <w:r w:rsidRPr="00906ECD">
        <w:t>en spreekt men van een</w:t>
      </w:r>
      <w:r>
        <w:t xml:space="preserve"> </w:t>
      </w:r>
      <w:r w:rsidRPr="00CF2E48">
        <w:rPr>
          <w:bCs/>
        </w:rPr>
        <w:t>stereospecifieke polymerisatie.</w:t>
      </w:r>
    </w:p>
    <w:p w14:paraId="660C702F" w14:textId="77777777" w:rsidR="00614CCF" w:rsidRDefault="00614CCF" w:rsidP="00614CCF">
      <w:pPr>
        <w:textAlignment w:val="top"/>
      </w:pPr>
    </w:p>
    <w:p w14:paraId="0638B609" w14:textId="77777777" w:rsidR="00614CCF" w:rsidRPr="00906ECD" w:rsidRDefault="00614CCF" w:rsidP="00614CCF">
      <w:pPr>
        <w:textAlignment w:val="top"/>
      </w:pPr>
      <w:r w:rsidRPr="00906ECD">
        <w:t xml:space="preserve">Tijdens een polymerisatie heeft elk monomeer dat aan het actieve ketenuiteinde aangelegd wordt, in principe verschillende keuzes. Bij 1,4-polymerisatie van geconjugeerde </w:t>
      </w:r>
      <w:proofErr w:type="spellStart"/>
      <w:r w:rsidRPr="00906ECD">
        <w:t>diënen</w:t>
      </w:r>
      <w:proofErr w:type="spellEnd"/>
      <w:r w:rsidRPr="00906ECD">
        <w:t xml:space="preserve"> bestaat de keuze uit </w:t>
      </w:r>
      <w:r w:rsidRPr="00A72829">
        <w:rPr>
          <w:i/>
        </w:rPr>
        <w:t>cis</w:t>
      </w:r>
      <w:r w:rsidRPr="00906ECD">
        <w:t xml:space="preserve">- of </w:t>
      </w:r>
      <w:r w:rsidRPr="00A72829">
        <w:rPr>
          <w:i/>
        </w:rPr>
        <w:t>trans</w:t>
      </w:r>
      <w:r w:rsidRPr="00906ECD">
        <w:t xml:space="preserve">-aanleg. </w:t>
      </w:r>
      <w:r>
        <w:t>V</w:t>
      </w:r>
      <w:r w:rsidRPr="00906ECD">
        <w:t>inylpolymerisatie bestaat uit</w:t>
      </w:r>
      <w:r>
        <w:t xml:space="preserve"> </w:t>
      </w:r>
      <w:r w:rsidRPr="00906ECD">
        <w:rPr>
          <w:i/>
          <w:iCs/>
        </w:rPr>
        <w:t>d-</w:t>
      </w:r>
      <w:r>
        <w:t xml:space="preserve"> </w:t>
      </w:r>
      <w:r w:rsidRPr="00906ECD">
        <w:t>of</w:t>
      </w:r>
      <w:r>
        <w:t xml:space="preserve"> </w:t>
      </w:r>
      <w:r w:rsidRPr="00906ECD">
        <w:rPr>
          <w:i/>
          <w:iCs/>
        </w:rPr>
        <w:t>l-</w:t>
      </w:r>
      <w:r>
        <w:rPr>
          <w:i/>
          <w:iCs/>
        </w:rPr>
        <w:t xml:space="preserve"> </w:t>
      </w:r>
      <w:r w:rsidRPr="00906ECD">
        <w:t>aanleg. Ofwel voor vinylmonomeren zijn de 4 mogelijkheden:</w:t>
      </w:r>
    </w:p>
    <w:p w14:paraId="48AC2D84" w14:textId="77777777" w:rsidR="00614CCF" w:rsidRPr="00906ECD" w:rsidRDefault="00614CCF" w:rsidP="00EC6E12">
      <w:pPr>
        <w:pStyle w:val="vgl"/>
        <w:jc w:val="left"/>
      </w:pPr>
      <w:r w:rsidRPr="00906ECD">
        <w:t>~~~</w:t>
      </w:r>
      <w:r w:rsidRPr="00906ECD">
        <w:rPr>
          <w:i/>
          <w:iCs/>
        </w:rPr>
        <w:t>d</w:t>
      </w:r>
      <w:r>
        <w:t xml:space="preserve"> </w:t>
      </w:r>
      <w:r w:rsidRPr="00906ECD">
        <w:t>+ M --&gt; ~~~</w:t>
      </w:r>
      <w:proofErr w:type="spellStart"/>
      <w:r w:rsidRPr="00906ECD">
        <w:rPr>
          <w:i/>
          <w:iCs/>
        </w:rPr>
        <w:t>dd</w:t>
      </w:r>
      <w:proofErr w:type="spellEnd"/>
      <w:r>
        <w:t xml:space="preserve"> </w:t>
      </w:r>
      <w:r w:rsidRPr="00906ECD">
        <w:t>of ~~~</w:t>
      </w:r>
      <w:r w:rsidRPr="00906ECD">
        <w:rPr>
          <w:i/>
          <w:iCs/>
        </w:rPr>
        <w:t>d</w:t>
      </w:r>
      <w:r>
        <w:t xml:space="preserve"> </w:t>
      </w:r>
      <w:r w:rsidRPr="00906ECD">
        <w:t>+ M --&gt; ~~~</w:t>
      </w:r>
      <w:r w:rsidRPr="00906ECD">
        <w:rPr>
          <w:i/>
          <w:iCs/>
        </w:rPr>
        <w:t>dl</w:t>
      </w:r>
      <w:r>
        <w:br/>
      </w:r>
      <w:r w:rsidRPr="00906ECD">
        <w:t>~~~</w:t>
      </w:r>
      <w:r w:rsidRPr="00906ECD">
        <w:rPr>
          <w:i/>
          <w:iCs/>
        </w:rPr>
        <w:t>l</w:t>
      </w:r>
      <w:r>
        <w:t xml:space="preserve"> </w:t>
      </w:r>
      <w:r w:rsidRPr="00906ECD">
        <w:t>+ M --&gt; ~~~</w:t>
      </w:r>
      <w:proofErr w:type="spellStart"/>
      <w:r w:rsidRPr="00906ECD">
        <w:rPr>
          <w:i/>
          <w:iCs/>
        </w:rPr>
        <w:t>ll</w:t>
      </w:r>
      <w:proofErr w:type="spellEnd"/>
      <w:r>
        <w:rPr>
          <w:i/>
          <w:iCs/>
        </w:rPr>
        <w:t xml:space="preserve"> </w:t>
      </w:r>
      <w:r w:rsidRPr="00906ECD">
        <w:t>of ~~~</w:t>
      </w:r>
      <w:r w:rsidRPr="00906ECD">
        <w:rPr>
          <w:i/>
          <w:iCs/>
        </w:rPr>
        <w:t>l</w:t>
      </w:r>
      <w:r>
        <w:t xml:space="preserve"> </w:t>
      </w:r>
      <w:r w:rsidRPr="00906ECD">
        <w:t>+ M --&gt; ~~~</w:t>
      </w:r>
      <w:r w:rsidRPr="00906ECD">
        <w:rPr>
          <w:i/>
          <w:iCs/>
        </w:rPr>
        <w:t>ld</w:t>
      </w:r>
    </w:p>
    <w:p w14:paraId="105B0E47" w14:textId="77777777" w:rsidR="00614CCF" w:rsidRPr="00906ECD" w:rsidRDefault="00614CCF" w:rsidP="00614CCF">
      <w:pPr>
        <w:textAlignment w:val="top"/>
      </w:pPr>
      <w:r w:rsidRPr="00906ECD">
        <w:t xml:space="preserve">en bij de 1,4-additie van </w:t>
      </w:r>
      <w:proofErr w:type="spellStart"/>
      <w:r w:rsidRPr="00906ECD">
        <w:t>diëen</w:t>
      </w:r>
      <w:proofErr w:type="spellEnd"/>
      <w:r w:rsidRPr="00906ECD">
        <w:t>-monomeren zijn er de volgende 4 mogelijkheden:</w:t>
      </w:r>
    </w:p>
    <w:p w14:paraId="103F6DCC" w14:textId="77777777" w:rsidR="00614CCF" w:rsidRPr="00DC430F" w:rsidRDefault="00614CCF" w:rsidP="00EC6E12">
      <w:pPr>
        <w:pStyle w:val="vgl"/>
        <w:jc w:val="left"/>
      </w:pPr>
      <w:r w:rsidRPr="00906ECD">
        <w:t>~~~</w:t>
      </w:r>
      <w:r w:rsidRPr="00DC430F">
        <w:rPr>
          <w:i/>
        </w:rPr>
        <w:t>cis</w:t>
      </w:r>
      <w:r w:rsidRPr="00906ECD">
        <w:t xml:space="preserve"> + M </w:t>
      </w:r>
      <w:r>
        <w:rPr>
          <w:rFonts w:ascii="Symbol" w:hAnsi="Symbol"/>
        </w:rPr>
        <w:t></w:t>
      </w:r>
      <w:r w:rsidRPr="00906ECD">
        <w:t xml:space="preserve"> ~~~</w:t>
      </w:r>
      <w:r w:rsidRPr="00DC430F">
        <w:rPr>
          <w:i/>
        </w:rPr>
        <w:t>cis-cis</w:t>
      </w:r>
      <w:r w:rsidRPr="00906ECD">
        <w:t xml:space="preserve"> of ~~~</w:t>
      </w:r>
      <w:r w:rsidRPr="00DC430F">
        <w:rPr>
          <w:i/>
        </w:rPr>
        <w:t>cis</w:t>
      </w:r>
      <w:r w:rsidRPr="00906ECD">
        <w:t xml:space="preserve"> + M </w:t>
      </w:r>
      <w:r>
        <w:rPr>
          <w:rFonts w:ascii="Symbol" w:hAnsi="Symbol"/>
        </w:rPr>
        <w:t></w:t>
      </w:r>
      <w:r w:rsidRPr="00906ECD">
        <w:t xml:space="preserve"> ~~~</w:t>
      </w:r>
      <w:r w:rsidRPr="00DC430F">
        <w:rPr>
          <w:i/>
        </w:rPr>
        <w:t>cis-trans</w:t>
      </w:r>
      <w:r>
        <w:br/>
      </w:r>
      <w:r w:rsidRPr="00DC430F">
        <w:t>~~~</w:t>
      </w:r>
      <w:r w:rsidRPr="00DC430F">
        <w:rPr>
          <w:i/>
        </w:rPr>
        <w:t>trans</w:t>
      </w:r>
      <w:r w:rsidRPr="00DC430F">
        <w:t xml:space="preserve"> + M </w:t>
      </w:r>
      <w:r>
        <w:rPr>
          <w:rFonts w:ascii="Symbol" w:hAnsi="Symbol"/>
        </w:rPr>
        <w:t></w:t>
      </w:r>
      <w:r w:rsidRPr="00DC430F">
        <w:t xml:space="preserve"> ~~~</w:t>
      </w:r>
      <w:r w:rsidRPr="00DC430F">
        <w:rPr>
          <w:i/>
        </w:rPr>
        <w:t>trans-trans</w:t>
      </w:r>
      <w:r w:rsidRPr="00DC430F">
        <w:t xml:space="preserve"> of ~~~</w:t>
      </w:r>
      <w:r w:rsidRPr="00DC430F">
        <w:rPr>
          <w:i/>
        </w:rPr>
        <w:t>trans</w:t>
      </w:r>
      <w:r w:rsidRPr="00DC430F">
        <w:t xml:space="preserve"> + M </w:t>
      </w:r>
      <w:r>
        <w:rPr>
          <w:rFonts w:ascii="Symbol" w:hAnsi="Symbol"/>
        </w:rPr>
        <w:t></w:t>
      </w:r>
      <w:r w:rsidRPr="00DC430F">
        <w:t xml:space="preserve"> ~~~</w:t>
      </w:r>
      <w:r w:rsidRPr="00DC430F">
        <w:rPr>
          <w:i/>
        </w:rPr>
        <w:t>trans-cis</w:t>
      </w:r>
    </w:p>
    <w:p w14:paraId="6C63E0D5" w14:textId="77777777" w:rsidR="00614CCF" w:rsidRPr="00906ECD" w:rsidRDefault="00614CCF" w:rsidP="00614CCF">
      <w:pPr>
        <w:textAlignment w:val="top"/>
      </w:pPr>
      <w:r w:rsidRPr="00906ECD">
        <w:t xml:space="preserve">Bij vinylpolymerisaties leveren de </w:t>
      </w:r>
      <w:proofErr w:type="spellStart"/>
      <w:r w:rsidRPr="00906ECD">
        <w:t>llllllll</w:t>
      </w:r>
      <w:proofErr w:type="spellEnd"/>
      <w:r w:rsidRPr="00906ECD">
        <w:t xml:space="preserve"> aanleg, de </w:t>
      </w:r>
      <w:proofErr w:type="spellStart"/>
      <w:r w:rsidRPr="00906ECD">
        <w:t>ddddddddd</w:t>
      </w:r>
      <w:proofErr w:type="spellEnd"/>
      <w:r w:rsidRPr="00906ECD">
        <w:t xml:space="preserve"> aanleg en de </w:t>
      </w:r>
      <w:proofErr w:type="spellStart"/>
      <w:r w:rsidRPr="00906ECD">
        <w:t>dldldldldldldl</w:t>
      </w:r>
      <w:proofErr w:type="spellEnd"/>
      <w:r w:rsidRPr="00906ECD">
        <w:t xml:space="preserve"> aanleg stereospecifieke polymeren op. De </w:t>
      </w:r>
      <w:proofErr w:type="spellStart"/>
      <w:r w:rsidRPr="00906ECD">
        <w:t>ddddldlllldlddllddlllldd</w:t>
      </w:r>
      <w:proofErr w:type="spellEnd"/>
      <w:r w:rsidRPr="00906ECD">
        <w:t xml:space="preserve"> is willekeurig, levert een atactisch polymeer op en is niet specifiek.</w:t>
      </w:r>
    </w:p>
    <w:p w14:paraId="4EB52E49" w14:textId="77777777" w:rsidR="00614CCF" w:rsidRPr="00092045" w:rsidRDefault="00614CCF" w:rsidP="00614CCF">
      <w:pPr>
        <w:spacing w:before="120"/>
        <w:textAlignment w:val="top"/>
        <w:rPr>
          <w:bCs/>
          <w:i/>
          <w:iCs/>
          <w:u w:val="single"/>
        </w:rPr>
      </w:pPr>
      <w:r w:rsidRPr="00092045">
        <w:rPr>
          <w:bCs/>
          <w:i/>
          <w:iCs/>
          <w:u w:val="single"/>
        </w:rPr>
        <w:t>Naamgeving</w:t>
      </w:r>
    </w:p>
    <w:p w14:paraId="17BD775F" w14:textId="77777777" w:rsidR="00614CCF" w:rsidRPr="00906ECD" w:rsidRDefault="00614CCF" w:rsidP="00614CCF">
      <w:pPr>
        <w:numPr>
          <w:ilvl w:val="0"/>
          <w:numId w:val="52"/>
        </w:numPr>
        <w:spacing w:after="90"/>
        <w:ind w:left="0"/>
        <w:jc w:val="left"/>
        <w:textAlignment w:val="top"/>
      </w:pPr>
      <w:proofErr w:type="spellStart"/>
      <w:r w:rsidRPr="00DC430F">
        <w:rPr>
          <w:bCs/>
        </w:rPr>
        <w:t>Isotactische</w:t>
      </w:r>
      <w:proofErr w:type="spellEnd"/>
      <w:r w:rsidRPr="00906ECD">
        <w:t xml:space="preserve"> aanleg </w:t>
      </w:r>
      <w:proofErr w:type="spellStart"/>
      <w:r w:rsidRPr="00906ECD">
        <w:t>dd</w:t>
      </w:r>
      <w:proofErr w:type="spellEnd"/>
      <w:r w:rsidRPr="00906ECD">
        <w:t xml:space="preserve"> of </w:t>
      </w:r>
      <w:proofErr w:type="spellStart"/>
      <w:r w:rsidRPr="00906ECD">
        <w:t>ll</w:t>
      </w:r>
      <w:proofErr w:type="spellEnd"/>
      <w:r w:rsidRPr="00906ECD">
        <w:t xml:space="preserve">=&gt; of </w:t>
      </w:r>
      <w:proofErr w:type="spellStart"/>
      <w:r w:rsidRPr="00906ECD">
        <w:t>dddddddddddddddddd</w:t>
      </w:r>
      <w:proofErr w:type="spellEnd"/>
      <w:r w:rsidRPr="00906ECD">
        <w:t xml:space="preserve"> of </w:t>
      </w:r>
      <w:proofErr w:type="spellStart"/>
      <w:r w:rsidRPr="00906ECD">
        <w:t>llllllllllllllllllllllllllllll</w:t>
      </w:r>
      <w:proofErr w:type="spellEnd"/>
      <w:r w:rsidRPr="00906ECD">
        <w:t xml:space="preserve"> </w:t>
      </w:r>
    </w:p>
    <w:p w14:paraId="5A992A9D" w14:textId="77777777" w:rsidR="00614CCF" w:rsidRPr="00906ECD" w:rsidRDefault="00614CCF" w:rsidP="00614CCF">
      <w:pPr>
        <w:numPr>
          <w:ilvl w:val="0"/>
          <w:numId w:val="52"/>
        </w:numPr>
        <w:spacing w:before="90" w:after="90"/>
        <w:ind w:left="0"/>
        <w:jc w:val="left"/>
        <w:textAlignment w:val="top"/>
      </w:pPr>
      <w:proofErr w:type="spellStart"/>
      <w:r w:rsidRPr="00DC430F">
        <w:rPr>
          <w:bCs/>
        </w:rPr>
        <w:t>Syndiotactische</w:t>
      </w:r>
      <w:proofErr w:type="spellEnd"/>
      <w:r w:rsidRPr="00906ECD">
        <w:t xml:space="preserve"> aanleg is dl en ld afwisselend =&gt; continu wisselend dus </w:t>
      </w:r>
      <w:proofErr w:type="spellStart"/>
      <w:r w:rsidRPr="00906ECD">
        <w:t>dldldldldldldldldldldld</w:t>
      </w:r>
      <w:proofErr w:type="spellEnd"/>
    </w:p>
    <w:p w14:paraId="41049E3B" w14:textId="77777777" w:rsidR="00614CCF" w:rsidRPr="00906ECD" w:rsidRDefault="00614CCF" w:rsidP="00614CCF">
      <w:pPr>
        <w:numPr>
          <w:ilvl w:val="0"/>
          <w:numId w:val="52"/>
        </w:numPr>
        <w:spacing w:before="90"/>
        <w:ind w:left="0"/>
        <w:textAlignment w:val="top"/>
      </w:pPr>
      <w:r w:rsidRPr="00DC430F">
        <w:rPr>
          <w:bCs/>
        </w:rPr>
        <w:t>Atactisch</w:t>
      </w:r>
      <w:r w:rsidRPr="00906ECD">
        <w:t xml:space="preserve">: willekeurige aanleg, bijvoorbeeld </w:t>
      </w:r>
      <w:proofErr w:type="spellStart"/>
      <w:r w:rsidRPr="00906ECD">
        <w:t>dlldddlllllldldlddlllddllllddldllllldlllldldldllll</w:t>
      </w:r>
      <w:proofErr w:type="spellEnd"/>
    </w:p>
    <w:p w14:paraId="69370510" w14:textId="77777777" w:rsidR="00614CCF" w:rsidRDefault="00614CCF" w:rsidP="00614CCF">
      <w:pPr>
        <w:textAlignment w:val="top"/>
      </w:pPr>
    </w:p>
    <w:p w14:paraId="7ECA2986" w14:textId="77777777" w:rsidR="00614CCF" w:rsidRPr="00906ECD" w:rsidRDefault="00614CCF" w:rsidP="00614CCF">
      <w:pPr>
        <w:pStyle w:val="Kop2"/>
      </w:pPr>
      <w:bookmarkStart w:id="224" w:name="_Toc35373032"/>
      <w:bookmarkStart w:id="225" w:name="_Toc160477703"/>
      <w:r w:rsidRPr="00906ECD">
        <w:t>Belangrijke kenmerken ketengroei versus stapgroei</w:t>
      </w:r>
      <w:bookmarkEnd w:id="224"/>
      <w:bookmarkEnd w:id="225"/>
    </w:p>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31"/>
        <w:gridCol w:w="4531"/>
      </w:tblGrid>
      <w:tr w:rsidR="00614CCF" w14:paraId="01C4C9ED" w14:textId="77777777" w:rsidTr="007E4109">
        <w:tc>
          <w:tcPr>
            <w:tcW w:w="4531" w:type="dxa"/>
          </w:tcPr>
          <w:p w14:paraId="2CA7FD68" w14:textId="77777777" w:rsidR="00614CCF" w:rsidRPr="00557D0A" w:rsidRDefault="00614CCF" w:rsidP="007E4109">
            <w:pPr>
              <w:rPr>
                <w:b/>
                <w:bCs/>
              </w:rPr>
            </w:pPr>
            <w:r w:rsidRPr="00557D0A">
              <w:rPr>
                <w:b/>
                <w:bCs/>
              </w:rPr>
              <w:t>Kenmerken stapgroei</w:t>
            </w:r>
          </w:p>
        </w:tc>
        <w:tc>
          <w:tcPr>
            <w:tcW w:w="4531" w:type="dxa"/>
          </w:tcPr>
          <w:p w14:paraId="43B13ED8" w14:textId="77777777" w:rsidR="00614CCF" w:rsidRPr="00557D0A" w:rsidRDefault="00614CCF" w:rsidP="007E4109">
            <w:pPr>
              <w:rPr>
                <w:b/>
                <w:bCs/>
              </w:rPr>
            </w:pPr>
            <w:r w:rsidRPr="00557D0A">
              <w:rPr>
                <w:b/>
                <w:bCs/>
              </w:rPr>
              <w:t>Kenmerken ketengroei</w:t>
            </w:r>
          </w:p>
        </w:tc>
      </w:tr>
      <w:tr w:rsidR="00614CCF" w14:paraId="220451A7" w14:textId="77777777" w:rsidTr="007E4109">
        <w:tc>
          <w:tcPr>
            <w:tcW w:w="4531" w:type="dxa"/>
          </w:tcPr>
          <w:p w14:paraId="75833A53" w14:textId="77777777" w:rsidR="00614CCF" w:rsidRDefault="00614CCF" w:rsidP="007E4109">
            <w:r>
              <w:t xml:space="preserve">Meestal ook afsplitsing van een molecuul (condensatie) </w:t>
            </w:r>
          </w:p>
        </w:tc>
        <w:tc>
          <w:tcPr>
            <w:tcW w:w="4531" w:type="dxa"/>
          </w:tcPr>
          <w:p w14:paraId="466168F5" w14:textId="77777777" w:rsidR="00614CCF" w:rsidRDefault="00614CCF" w:rsidP="007E4109">
            <w:r>
              <w:t>Geen afsplitsing van een molecuul (meestal dubbele binding die open gaat)</w:t>
            </w:r>
          </w:p>
        </w:tc>
      </w:tr>
      <w:tr w:rsidR="00614CCF" w14:paraId="0315A45B" w14:textId="77777777" w:rsidTr="007E4109">
        <w:tc>
          <w:tcPr>
            <w:tcW w:w="4531" w:type="dxa"/>
          </w:tcPr>
          <w:p w14:paraId="1ABD348F" w14:textId="77777777" w:rsidR="00614CCF" w:rsidRDefault="00614CCF" w:rsidP="007E4109">
            <w:r>
              <w:t>Langzaam aangroeien van alle moleculen in oplossing</w:t>
            </w:r>
          </w:p>
        </w:tc>
        <w:tc>
          <w:tcPr>
            <w:tcW w:w="4531" w:type="dxa"/>
          </w:tcPr>
          <w:p w14:paraId="679610F6" w14:textId="77777777" w:rsidR="00614CCF" w:rsidRDefault="00614CCF" w:rsidP="007E4109">
            <w:r>
              <w:t xml:space="preserve">Groei van keten treedt op door opeenvolgende additie van monomeren aan een beperkte </w:t>
            </w:r>
            <w:r>
              <w:lastRenderedPageBreak/>
              <w:t>hoeveelheid (door uiteenvallen initiator bepaald) groeiende ketens</w:t>
            </w:r>
          </w:p>
        </w:tc>
      </w:tr>
      <w:tr w:rsidR="00614CCF" w14:paraId="26DF3D97" w14:textId="77777777" w:rsidTr="007E4109">
        <w:tc>
          <w:tcPr>
            <w:tcW w:w="4531" w:type="dxa"/>
          </w:tcPr>
          <w:p w14:paraId="704EFB9E" w14:textId="77777777" w:rsidR="00614CCF" w:rsidRDefault="00614CCF" w:rsidP="007E4109">
            <w:r>
              <w:lastRenderedPageBreak/>
              <w:t xml:space="preserve">Vlak na begin polymerisatie: alleen </w:t>
            </w:r>
            <w:proofErr w:type="spellStart"/>
            <w:r>
              <w:t>oligomeren</w:t>
            </w:r>
            <w:proofErr w:type="spellEnd"/>
            <w:r>
              <w:t xml:space="preserve"> en monomeren aanwezig (nog geen polymeren)</w:t>
            </w:r>
          </w:p>
        </w:tc>
        <w:tc>
          <w:tcPr>
            <w:tcW w:w="4531" w:type="dxa"/>
          </w:tcPr>
          <w:p w14:paraId="2117BDF6" w14:textId="77777777" w:rsidR="00614CCF" w:rsidRDefault="00614CCF" w:rsidP="007E4109">
            <w:r>
              <w:t>Vlak na begin polymerisatie: monomeer en polymeer aanwezig</w:t>
            </w:r>
          </w:p>
        </w:tc>
      </w:tr>
      <w:tr w:rsidR="00614CCF" w14:paraId="6FA9C6F4" w14:textId="77777777" w:rsidTr="007E4109">
        <w:tc>
          <w:tcPr>
            <w:tcW w:w="4531" w:type="dxa"/>
          </w:tcPr>
          <w:p w14:paraId="5D4A9EAC" w14:textId="77777777" w:rsidR="00614CCF" w:rsidRDefault="00614CCF" w:rsidP="007E4109">
            <w:r>
              <w:t>Monomeer wordt snel geconsumeerd terwijl molecuulgewicht langzaam stijgt</w:t>
            </w:r>
          </w:p>
        </w:tc>
        <w:tc>
          <w:tcPr>
            <w:tcW w:w="4531" w:type="dxa"/>
          </w:tcPr>
          <w:p w14:paraId="12B61E01" w14:textId="77777777" w:rsidR="00614CCF" w:rsidRDefault="00614CCF" w:rsidP="007E4109">
            <w:r>
              <w:t>Monomeer wordt relatief langzaam verbruikt, maar polymeer wordt direct al in begin gevormd</w:t>
            </w:r>
          </w:p>
        </w:tc>
      </w:tr>
      <w:tr w:rsidR="00614CCF" w14:paraId="0DE795F0" w14:textId="77777777" w:rsidTr="007E4109">
        <w:tc>
          <w:tcPr>
            <w:tcW w:w="4531" w:type="dxa"/>
          </w:tcPr>
          <w:p w14:paraId="5F42807D" w14:textId="77777777" w:rsidR="00614CCF" w:rsidRDefault="00614CCF" w:rsidP="007E4109">
            <w:r>
              <w:t>Meestal geen initiator nodig</w:t>
            </w:r>
          </w:p>
        </w:tc>
        <w:tc>
          <w:tcPr>
            <w:tcW w:w="4531" w:type="dxa"/>
          </w:tcPr>
          <w:p w14:paraId="15483360" w14:textId="77777777" w:rsidR="00614CCF" w:rsidRDefault="00614CCF" w:rsidP="007E4109">
            <w:r>
              <w:t>Initiatie- en propagatiemechanismen zijn verschillend</w:t>
            </w:r>
          </w:p>
        </w:tc>
      </w:tr>
      <w:tr w:rsidR="00614CCF" w14:paraId="314C9A49" w14:textId="77777777" w:rsidTr="007E4109">
        <w:tc>
          <w:tcPr>
            <w:tcW w:w="4531" w:type="dxa"/>
          </w:tcPr>
          <w:p w14:paraId="086FC42D" w14:textId="77777777" w:rsidR="00614CCF" w:rsidRDefault="00614CCF" w:rsidP="007E4109">
            <w:r>
              <w:t>Geen terminatie stappen; eindgroepen nog steeds reactief</w:t>
            </w:r>
          </w:p>
        </w:tc>
        <w:tc>
          <w:tcPr>
            <w:tcW w:w="4531" w:type="dxa"/>
          </w:tcPr>
          <w:p w14:paraId="42C5975D" w14:textId="77777777" w:rsidR="00614CCF" w:rsidRDefault="00614CCF" w:rsidP="007E4109">
            <w:r>
              <w:rPr>
                <w:noProof/>
              </w:rPr>
              <w:t>Gewoonlijk wordt ketengroei beëindigd door terminatiestappen</w:t>
            </w:r>
          </w:p>
        </w:tc>
      </w:tr>
      <w:tr w:rsidR="00614CCF" w14:paraId="160636BF" w14:textId="77777777" w:rsidTr="007E4109">
        <w:tc>
          <w:tcPr>
            <w:tcW w:w="4531" w:type="dxa"/>
          </w:tcPr>
          <w:p w14:paraId="62C7B1A4" w14:textId="77777777" w:rsidR="00614CCF" w:rsidRDefault="00614CCF" w:rsidP="007E4109">
            <w:r>
              <w:t>Reactie verloopt meestal niet sterk exotherm; vaak is er ook eerst verwarming nodig om op te starten</w:t>
            </w:r>
          </w:p>
        </w:tc>
        <w:tc>
          <w:tcPr>
            <w:tcW w:w="4531" w:type="dxa"/>
          </w:tcPr>
          <w:p w14:paraId="21F6D997" w14:textId="77777777" w:rsidR="00614CCF" w:rsidRDefault="00614CCF" w:rsidP="007E4109">
            <w:r>
              <w:t>Reacties verlopen vaak zeer exotherm</w:t>
            </w:r>
          </w:p>
        </w:tc>
      </w:tr>
      <w:tr w:rsidR="00614CCF" w14:paraId="7001868E" w14:textId="77777777" w:rsidTr="007E4109">
        <w:tc>
          <w:tcPr>
            <w:tcW w:w="4531" w:type="dxa"/>
          </w:tcPr>
          <w:p w14:paraId="076EFC68" w14:textId="77777777" w:rsidR="00614CCF" w:rsidRDefault="00614CCF" w:rsidP="007E4109">
            <w:r>
              <w:t>Polymerisatiegraad over het algemeen niet zo hoog</w:t>
            </w:r>
          </w:p>
        </w:tc>
        <w:tc>
          <w:tcPr>
            <w:tcW w:w="4531" w:type="dxa"/>
          </w:tcPr>
          <w:p w14:paraId="47D5CC0A" w14:textId="77777777" w:rsidR="00614CCF" w:rsidRDefault="00614CCF" w:rsidP="007E4109">
            <w:r>
              <w:t>Polymerisatiegraad kan zeer hoog zijn</w:t>
            </w:r>
          </w:p>
        </w:tc>
      </w:tr>
      <w:tr w:rsidR="00614CCF" w14:paraId="18B33CF0" w14:textId="77777777" w:rsidTr="007E4109">
        <w:tc>
          <w:tcPr>
            <w:tcW w:w="4531" w:type="dxa"/>
          </w:tcPr>
          <w:p w14:paraId="0593D725" w14:textId="77777777" w:rsidR="00614CCF" w:rsidRDefault="00614CCF" w:rsidP="007E4109">
            <w:r>
              <w:t>Polymerisatiesnelheid neemt langzaam af doordat functionele groepen weg reageren</w:t>
            </w:r>
          </w:p>
        </w:tc>
        <w:tc>
          <w:tcPr>
            <w:tcW w:w="4531" w:type="dxa"/>
          </w:tcPr>
          <w:p w14:paraId="13B16D1A" w14:textId="77777777" w:rsidR="00614CCF" w:rsidRDefault="00614CCF" w:rsidP="007E4109">
            <w:r>
              <w:t>Polymerisatiesnelheid neemt in het begin toe als de initiator uiteenvalt, daarna blijft de polymerisatiesnelheid een tijd constant (stationaire toestand) totdat het monomeer op begint te raken</w:t>
            </w:r>
          </w:p>
        </w:tc>
      </w:tr>
    </w:tbl>
    <w:p w14:paraId="2F358966" w14:textId="77777777" w:rsidR="00614CCF" w:rsidRDefault="00614CCF" w:rsidP="00614CCF">
      <w:pPr>
        <w:pStyle w:val="Kop2"/>
      </w:pPr>
      <w:bookmarkStart w:id="226" w:name="_Toc160477704"/>
      <w:proofErr w:type="spellStart"/>
      <w:r>
        <w:t>Polydispersiteit</w:t>
      </w:r>
      <w:proofErr w:type="spellEnd"/>
      <w:r>
        <w:t xml:space="preserve"> (Mn, </w:t>
      </w:r>
      <w:proofErr w:type="spellStart"/>
      <w:r>
        <w:t>Mw</w:t>
      </w:r>
      <w:proofErr w:type="spellEnd"/>
      <w:r>
        <w:t xml:space="preserve"> en </w:t>
      </w:r>
      <w:proofErr w:type="spellStart"/>
      <w:r>
        <w:t>Ip</w:t>
      </w:r>
      <w:proofErr w:type="spellEnd"/>
      <w:r>
        <w:t>)</w:t>
      </w:r>
      <w:bookmarkEnd w:id="226"/>
    </w:p>
    <w:p w14:paraId="326BC551" w14:textId="77777777" w:rsidR="00F949C3" w:rsidRPr="00200A26" w:rsidRDefault="00F949C3" w:rsidP="00F949C3">
      <w:pPr>
        <w:spacing w:line="259" w:lineRule="auto"/>
        <w:jc w:val="left"/>
      </w:pPr>
      <w:r w:rsidRPr="00200A26">
        <w:t xml:space="preserve">Een polymeer (stof) is altijd een mengsel van meerdere lengtes polymeerketens. Het is niet mogelijk enkel polymeerketens met hetzelfde aantal koolstofatomen te maken; er zal altijd een verdeling aanwezig zijn. Bij sommige methodes is die verdeling groter dan anderen. Hoe kleiner het verschil tussen langste en kortste keten is (qua aantal) hoe zuiverder een mengsel van polymeren is. Om meer te kunnen zeggen over een mengsel worden de Mn, </w:t>
      </w:r>
      <w:proofErr w:type="spellStart"/>
      <w:r w:rsidRPr="00200A26">
        <w:t>Mw</w:t>
      </w:r>
      <w:proofErr w:type="spellEnd"/>
      <w:r w:rsidRPr="00200A26">
        <w:t xml:space="preserve"> en </w:t>
      </w:r>
      <w:proofErr w:type="spellStart"/>
      <w:r w:rsidRPr="00200A26">
        <w:t>Mz</w:t>
      </w:r>
      <w:proofErr w:type="spellEnd"/>
      <w:r w:rsidRPr="00200A26">
        <w:t xml:space="preserve"> waarde gebruikt. </w:t>
      </w:r>
    </w:p>
    <w:p w14:paraId="6B7D8EC9" w14:textId="77777777" w:rsidR="00F949C3" w:rsidRPr="00200A26" w:rsidRDefault="00F949C3" w:rsidP="00F949C3">
      <w:pPr>
        <w:spacing w:line="259" w:lineRule="auto"/>
        <w:jc w:val="left"/>
      </w:pPr>
    </w:p>
    <w:p w14:paraId="4ADBB778" w14:textId="77777777" w:rsidR="00F949C3" w:rsidRPr="00200A26" w:rsidRDefault="00F949C3" w:rsidP="00F949C3">
      <w:pPr>
        <w:spacing w:line="259" w:lineRule="auto"/>
        <w:jc w:val="left"/>
        <w:rPr>
          <w:u w:val="single"/>
        </w:rPr>
      </w:pPr>
      <w:r w:rsidRPr="00200A26">
        <w:rPr>
          <w:u w:val="single"/>
        </w:rPr>
        <w:t xml:space="preserve">De gemiddelde </w:t>
      </w:r>
      <w:proofErr w:type="spellStart"/>
      <w:r w:rsidRPr="00200A26">
        <w:rPr>
          <w:u w:val="single"/>
        </w:rPr>
        <w:t>molmassa</w:t>
      </w:r>
      <w:proofErr w:type="spellEnd"/>
      <w:r w:rsidRPr="00200A26">
        <w:rPr>
          <w:u w:val="single"/>
        </w:rPr>
        <w:t xml:space="preserve"> gekeken naar aantal deeltjes, Mn</w:t>
      </w:r>
    </w:p>
    <w:p w14:paraId="6A1A5992" w14:textId="77777777" w:rsidR="00F949C3" w:rsidRPr="00200A26" w:rsidRDefault="00F949C3" w:rsidP="00F949C3">
      <w:pPr>
        <w:spacing w:line="259" w:lineRule="auto"/>
        <w:jc w:val="left"/>
      </w:pPr>
      <w:r w:rsidRPr="00200A26">
        <w:t xml:space="preserve">Wanneer je weet wat de totale massa is van een mengsel en je weet het aantal deeltjes dat er zich in deze massa bevindt is het mogelijk de gemiddelde </w:t>
      </w:r>
      <w:proofErr w:type="spellStart"/>
      <w:r w:rsidRPr="00200A26">
        <w:t>molmassa</w:t>
      </w:r>
      <w:proofErr w:type="spellEnd"/>
      <w:r w:rsidRPr="00200A26">
        <w:t xml:space="preserve"> uit te rekenen, Mn. Dit doet men door te kijken naar de lengtes van de ketens en hiervan de massa te berekenen. Wanneer er bijvoorbeeld 5 mol ketens zijn met een massa van 100 g mol</w:t>
      </w:r>
      <w:r w:rsidRPr="00200A26">
        <w:rPr>
          <w:vertAlign w:val="superscript"/>
        </w:rPr>
        <w:t>−1</w:t>
      </w:r>
      <w:r w:rsidRPr="00200A26">
        <w:t xml:space="preserve"> en 10 mol ketens met een massa van 1000 g mol</w:t>
      </w:r>
      <w:r w:rsidRPr="00200A26">
        <w:rPr>
          <w:vertAlign w:val="superscript"/>
        </w:rPr>
        <w:t>−1</w:t>
      </w:r>
      <w:r w:rsidRPr="00200A26">
        <w:t xml:space="preserve"> dan is er sprake van een Mn waarde van </w:t>
      </w:r>
    </w:p>
    <w:p w14:paraId="0FEB3439" w14:textId="77777777" w:rsidR="00F949C3" w:rsidRPr="00200A26" w:rsidRDefault="00000000" w:rsidP="00F949C3">
      <w:pPr>
        <w:spacing w:line="259" w:lineRule="auto"/>
        <w:jc w:val="left"/>
      </w:pPr>
      <m:oMathPara>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n</m:t>
              </m:r>
            </m:sub>
          </m:sSub>
          <m:r>
            <m:rPr>
              <m:sty m:val="bi"/>
            </m:rPr>
            <w:rPr>
              <w:rFonts w:ascii="Cambria Math" w:hAnsi="Cambria Math"/>
            </w:rPr>
            <m:t>=</m:t>
          </m:r>
          <m:f>
            <m:fPr>
              <m:ctrlPr>
                <w:rPr>
                  <w:rFonts w:ascii="Cambria Math" w:hAnsi="Cambria Math"/>
                  <w:i/>
                </w:rPr>
              </m:ctrlPr>
            </m:fPr>
            <m:num>
              <m:r>
                <m:rPr>
                  <m:sty m:val="bi"/>
                </m:rPr>
                <w:rPr>
                  <w:rFonts w:ascii="Cambria Math" w:hAnsi="Cambria Math"/>
                </w:rPr>
                <m:t>5 ∙100+10 ∙1000</m:t>
              </m:r>
            </m:num>
            <m:den>
              <m:r>
                <m:rPr>
                  <m:sty m:val="bi"/>
                </m:rPr>
                <w:rPr>
                  <w:rFonts w:ascii="Cambria Math" w:hAnsi="Cambria Math"/>
                </w:rPr>
                <m:t>10+5</m:t>
              </m:r>
            </m:den>
          </m:f>
          <m:r>
            <m:rPr>
              <m:sty m:val="bi"/>
            </m:rPr>
            <w:rPr>
              <w:rFonts w:ascii="Cambria Math" w:hAnsi="Cambria Math"/>
            </w:rPr>
            <m:t xml:space="preserve">=700 g </m:t>
          </m:r>
          <m:sSup>
            <m:sSupPr>
              <m:ctrlPr>
                <w:rPr>
                  <w:rFonts w:ascii="Cambria Math" w:hAnsi="Cambria Math"/>
                  <w:i/>
                </w:rPr>
              </m:ctrlPr>
            </m:sSupPr>
            <m:e>
              <m:r>
                <m:rPr>
                  <m:sty m:val="bi"/>
                </m:rPr>
                <w:rPr>
                  <w:rFonts w:ascii="Cambria Math" w:hAnsi="Cambria Math"/>
                </w:rPr>
                <m:t>mol</m:t>
              </m:r>
            </m:e>
            <m:sup>
              <m:r>
                <m:rPr>
                  <m:sty m:val="bi"/>
                </m:rPr>
                <w:rPr>
                  <w:rFonts w:ascii="Cambria Math" w:hAnsi="Cambria Math"/>
                </w:rPr>
                <m:t>-1</m:t>
              </m:r>
            </m:sup>
          </m:sSup>
        </m:oMath>
      </m:oMathPara>
    </w:p>
    <w:p w14:paraId="4D3F1DB0" w14:textId="77777777" w:rsidR="00F949C3" w:rsidRPr="00200A26" w:rsidRDefault="00F949C3" w:rsidP="00F949C3">
      <w:pPr>
        <w:spacing w:line="259" w:lineRule="auto"/>
        <w:jc w:val="left"/>
      </w:pPr>
      <w:r w:rsidRPr="00200A26">
        <w:t>In formulevorm kan Mn worden uitgedrukt als:</w:t>
      </w:r>
    </w:p>
    <w:p w14:paraId="0962BE82" w14:textId="77777777" w:rsidR="00F949C3" w:rsidRPr="00200A26" w:rsidRDefault="00000000" w:rsidP="00F949C3">
      <w:pPr>
        <w:spacing w:line="259" w:lineRule="auto"/>
        <w:jc w:val="left"/>
      </w:pPr>
      <m:oMathPara>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n</m:t>
              </m:r>
            </m:sub>
          </m:sSub>
          <m:r>
            <m:rPr>
              <m:sty m:val="bi"/>
            </m:rP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i</m:t>
                      </m:r>
                    </m:sub>
                  </m:sSub>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i</m:t>
                      </m:r>
                    </m:sub>
                  </m:sSub>
                </m:e>
              </m:nary>
            </m:num>
            <m:den>
              <m:nary>
                <m:naryPr>
                  <m:chr m:val="∑"/>
                  <m:limLoc m:val="undOvr"/>
                  <m:subHide m:val="1"/>
                  <m:supHide m:val="1"/>
                  <m:ctrlPr>
                    <w:rPr>
                      <w:rFonts w:ascii="Cambria Math" w:hAnsi="Cambria Math"/>
                      <w:i/>
                    </w:rPr>
                  </m:ctrlPr>
                </m:naryPr>
                <m:sub/>
                <m:sup/>
                <m:e>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i</m:t>
                      </m:r>
                    </m:sub>
                  </m:sSub>
                </m:e>
              </m:nary>
            </m:den>
          </m:f>
        </m:oMath>
      </m:oMathPara>
    </w:p>
    <w:p w14:paraId="2C334557" w14:textId="77777777" w:rsidR="00F949C3" w:rsidRPr="00200A26" w:rsidRDefault="00F949C3" w:rsidP="00F949C3">
      <w:pPr>
        <w:spacing w:line="259" w:lineRule="auto"/>
        <w:jc w:val="left"/>
      </w:pPr>
      <w:r w:rsidRPr="00200A26">
        <w:t>Waarbij n</w:t>
      </w:r>
      <w:r w:rsidRPr="00200A26">
        <w:rPr>
          <w:vertAlign w:val="subscript"/>
        </w:rPr>
        <w:t>i</w:t>
      </w:r>
      <w:r w:rsidRPr="00200A26">
        <w:t xml:space="preserve"> het aantal mol is van keten i en Mi de </w:t>
      </w:r>
      <w:proofErr w:type="spellStart"/>
      <w:r w:rsidRPr="00200A26">
        <w:t>molmassa</w:t>
      </w:r>
      <w:proofErr w:type="spellEnd"/>
      <w:r w:rsidRPr="00200A26">
        <w:t xml:space="preserve"> van keten i. Je vermenigvuldigt elke waarvan van n met de bijbehorende waarde van M en telt deze waarden bij elkaar op (Σ betekent som). Je deelt door het totaal aantal mol.</w:t>
      </w:r>
    </w:p>
    <w:p w14:paraId="45F7D25A" w14:textId="77777777" w:rsidR="00F949C3" w:rsidRPr="00200A26" w:rsidRDefault="00F949C3" w:rsidP="00F949C3">
      <w:pPr>
        <w:spacing w:line="259" w:lineRule="auto"/>
        <w:jc w:val="left"/>
      </w:pPr>
    </w:p>
    <w:p w14:paraId="4F4DA5EE" w14:textId="77777777" w:rsidR="00F949C3" w:rsidRPr="00200A26" w:rsidRDefault="00F949C3" w:rsidP="00F949C3">
      <w:pPr>
        <w:spacing w:line="259" w:lineRule="auto"/>
        <w:jc w:val="left"/>
        <w:rPr>
          <w:u w:val="single"/>
        </w:rPr>
      </w:pPr>
      <w:r w:rsidRPr="00200A26">
        <w:rPr>
          <w:u w:val="single"/>
        </w:rPr>
        <w:t xml:space="preserve">De gemiddelde </w:t>
      </w:r>
      <w:proofErr w:type="spellStart"/>
      <w:r w:rsidRPr="00200A26">
        <w:rPr>
          <w:u w:val="single"/>
        </w:rPr>
        <w:t>molmassa</w:t>
      </w:r>
      <w:proofErr w:type="spellEnd"/>
      <w:r w:rsidRPr="00200A26">
        <w:rPr>
          <w:u w:val="single"/>
        </w:rPr>
        <w:t xml:space="preserve"> gekeken naar gewicht, </w:t>
      </w:r>
      <w:proofErr w:type="spellStart"/>
      <w:r w:rsidRPr="00200A26">
        <w:rPr>
          <w:u w:val="single"/>
        </w:rPr>
        <w:t>Mw</w:t>
      </w:r>
      <w:proofErr w:type="spellEnd"/>
    </w:p>
    <w:p w14:paraId="70E37021" w14:textId="77777777" w:rsidR="00F949C3" w:rsidRPr="00200A26" w:rsidRDefault="00F949C3" w:rsidP="00F949C3">
      <w:pPr>
        <w:spacing w:line="259" w:lineRule="auto"/>
        <w:jc w:val="left"/>
      </w:pPr>
      <w:r w:rsidRPr="00200A26">
        <w:t xml:space="preserve">Het is ook mogelijk om het gemiddelde uit te rekenen van de massa’s door niet te kijken naar het aantal mol van de ketens die aanwezig is, maar naar de bijdrage in de massa. Stel dat we weer kijken naar het mengsel bij Mn dan kunnen we daarmee ook </w:t>
      </w:r>
      <w:proofErr w:type="spellStart"/>
      <w:r w:rsidRPr="00200A26">
        <w:t>Mw</w:t>
      </w:r>
      <w:proofErr w:type="spellEnd"/>
      <w:r w:rsidRPr="00200A26">
        <w:t xml:space="preserve"> berekenen. 5 mol ketens met een massa van 100 g mol</w:t>
      </w:r>
      <w:r w:rsidRPr="00200A26">
        <w:rPr>
          <w:vertAlign w:val="superscript"/>
        </w:rPr>
        <w:t>−1</w:t>
      </w:r>
      <w:r w:rsidRPr="00200A26">
        <w:t xml:space="preserve"> heeft een totale massa van 500 g. 10 mol ketens met een </w:t>
      </w:r>
      <w:proofErr w:type="spellStart"/>
      <w:r w:rsidRPr="00200A26">
        <w:t>molmassa</w:t>
      </w:r>
      <w:proofErr w:type="spellEnd"/>
      <w:r w:rsidRPr="00200A26">
        <w:t xml:space="preserve"> van 1000 g mol</w:t>
      </w:r>
      <w:r w:rsidRPr="00200A26">
        <w:rPr>
          <w:vertAlign w:val="superscript"/>
        </w:rPr>
        <w:t>−1</w:t>
      </w:r>
      <w:r w:rsidRPr="00200A26">
        <w:t xml:space="preserve"> heeft een totale massa van 10000 g. Er geldt dan </w:t>
      </w:r>
    </w:p>
    <w:p w14:paraId="60518591" w14:textId="77777777" w:rsidR="00F949C3" w:rsidRPr="00200A26" w:rsidRDefault="00F949C3" w:rsidP="00F949C3">
      <w:pPr>
        <w:spacing w:line="259" w:lineRule="auto"/>
        <w:jc w:val="left"/>
      </w:pPr>
      <m:oMathPara>
        <m:oMath>
          <m:r>
            <m:rPr>
              <m:sty m:val="bi"/>
            </m:rPr>
            <w:rPr>
              <w:rFonts w:ascii="Cambria Math" w:hAnsi="Cambria Math"/>
            </w:rPr>
            <m:t>m%=</m:t>
          </m:r>
          <m:f>
            <m:fPr>
              <m:ctrlPr>
                <w:rPr>
                  <w:rFonts w:ascii="Cambria Math" w:hAnsi="Cambria Math"/>
                  <w:i/>
                </w:rPr>
              </m:ctrlPr>
            </m:fPr>
            <m:num>
              <m:r>
                <m:rPr>
                  <m:sty m:val="bi"/>
                </m:rPr>
                <w:rPr>
                  <w:rFonts w:ascii="Cambria Math" w:hAnsi="Cambria Math"/>
                </w:rPr>
                <m:t>500</m:t>
              </m:r>
            </m:num>
            <m:den>
              <m:r>
                <m:rPr>
                  <m:sty m:val="bi"/>
                </m:rPr>
                <w:rPr>
                  <w:rFonts w:ascii="Cambria Math" w:hAnsi="Cambria Math"/>
                </w:rPr>
                <m:t>10500</m:t>
              </m:r>
            </m:den>
          </m:f>
          <m:r>
            <m:rPr>
              <m:sty m:val="bi"/>
            </m:rPr>
            <w:rPr>
              <w:rFonts w:ascii="Cambria Math" w:hAnsi="Cambria Math"/>
            </w:rPr>
            <m:t>*100%=4,76%</m:t>
          </m:r>
        </m:oMath>
      </m:oMathPara>
    </w:p>
    <w:p w14:paraId="327DF4F4" w14:textId="77777777" w:rsidR="00F949C3" w:rsidRPr="00200A26" w:rsidRDefault="00F949C3" w:rsidP="00F949C3">
      <w:pPr>
        <w:spacing w:line="259" w:lineRule="auto"/>
        <w:jc w:val="left"/>
      </w:pPr>
      <w:r w:rsidRPr="00200A26">
        <w:t xml:space="preserve">En </w:t>
      </w:r>
    </w:p>
    <w:p w14:paraId="252AEFFC" w14:textId="77777777" w:rsidR="00F949C3" w:rsidRPr="00200A26" w:rsidRDefault="00F949C3" w:rsidP="00F949C3">
      <w:pPr>
        <w:spacing w:line="259" w:lineRule="auto"/>
        <w:jc w:val="left"/>
      </w:pPr>
      <m:oMathPara>
        <m:oMath>
          <m:r>
            <m:rPr>
              <m:sty m:val="bi"/>
            </m:rPr>
            <w:rPr>
              <w:rFonts w:ascii="Cambria Math" w:hAnsi="Cambria Math"/>
            </w:rPr>
            <w:lastRenderedPageBreak/>
            <m:t>m%=</m:t>
          </m:r>
          <m:f>
            <m:fPr>
              <m:ctrlPr>
                <w:rPr>
                  <w:rFonts w:ascii="Cambria Math" w:hAnsi="Cambria Math"/>
                  <w:i/>
                </w:rPr>
              </m:ctrlPr>
            </m:fPr>
            <m:num>
              <m:r>
                <m:rPr>
                  <m:sty m:val="bi"/>
                </m:rPr>
                <w:rPr>
                  <w:rFonts w:ascii="Cambria Math" w:hAnsi="Cambria Math"/>
                </w:rPr>
                <m:t>10000</m:t>
              </m:r>
            </m:num>
            <m:den>
              <m:r>
                <m:rPr>
                  <m:sty m:val="bi"/>
                </m:rPr>
                <w:rPr>
                  <w:rFonts w:ascii="Cambria Math" w:hAnsi="Cambria Math"/>
                </w:rPr>
                <m:t>10500</m:t>
              </m:r>
            </m:den>
          </m:f>
          <m:r>
            <m:rPr>
              <m:sty m:val="bi"/>
            </m:rPr>
            <w:rPr>
              <w:rFonts w:ascii="Cambria Math" w:hAnsi="Cambria Math"/>
            </w:rPr>
            <m:t>*100%=95,24%</m:t>
          </m:r>
        </m:oMath>
      </m:oMathPara>
    </w:p>
    <w:p w14:paraId="7B456AFD" w14:textId="77777777" w:rsidR="00F949C3" w:rsidRPr="00200A26" w:rsidRDefault="00F949C3" w:rsidP="00F949C3">
      <w:pPr>
        <w:spacing w:line="259" w:lineRule="auto"/>
        <w:jc w:val="left"/>
      </w:pPr>
      <w:r w:rsidRPr="00200A26">
        <w:t xml:space="preserve">Bereken van </w:t>
      </w:r>
      <w:proofErr w:type="spellStart"/>
      <w:r w:rsidRPr="00200A26">
        <w:t>Mw</w:t>
      </w:r>
      <w:proofErr w:type="spellEnd"/>
      <w:r w:rsidRPr="00200A26">
        <w:t xml:space="preserve"> gebeurt dan als volgt:</w:t>
      </w:r>
    </w:p>
    <w:p w14:paraId="312660F3" w14:textId="77777777" w:rsidR="00F949C3" w:rsidRPr="00200A26" w:rsidRDefault="00000000" w:rsidP="00F949C3">
      <w:pPr>
        <w:spacing w:line="259" w:lineRule="auto"/>
        <w:jc w:val="left"/>
      </w:pPr>
      <m:oMathPara>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w</m:t>
              </m:r>
            </m:sub>
          </m:sSub>
          <m:r>
            <m:rPr>
              <m:sty m:val="bi"/>
            </m:rPr>
            <w:rPr>
              <w:rFonts w:ascii="Cambria Math" w:hAnsi="Cambria Math"/>
            </w:rPr>
            <m:t>=</m:t>
          </m:r>
          <m:f>
            <m:fPr>
              <m:ctrlPr>
                <w:rPr>
                  <w:rFonts w:ascii="Cambria Math" w:hAnsi="Cambria Math"/>
                  <w:i/>
                </w:rPr>
              </m:ctrlPr>
            </m:fPr>
            <m:num>
              <m:r>
                <m:rPr>
                  <m:sty m:val="bi"/>
                </m:rPr>
                <w:rPr>
                  <w:rFonts w:ascii="Cambria Math" w:hAnsi="Cambria Math"/>
                </w:rPr>
                <m:t>4,76 ∙100+95,24 ∙1000</m:t>
              </m:r>
            </m:num>
            <m:den>
              <m:r>
                <m:rPr>
                  <m:sty m:val="bi"/>
                </m:rPr>
                <w:rPr>
                  <w:rFonts w:ascii="Cambria Math" w:hAnsi="Cambria Math"/>
                </w:rPr>
                <m:t>100</m:t>
              </m:r>
            </m:den>
          </m:f>
          <m:r>
            <m:rPr>
              <m:sty m:val="bi"/>
            </m:rPr>
            <w:rPr>
              <w:rFonts w:ascii="Cambria Math" w:hAnsi="Cambria Math"/>
            </w:rPr>
            <m:t xml:space="preserve">=957 g </m:t>
          </m:r>
          <m:sSup>
            <m:sSupPr>
              <m:ctrlPr>
                <w:rPr>
                  <w:rFonts w:ascii="Cambria Math" w:hAnsi="Cambria Math"/>
                  <w:i/>
                </w:rPr>
              </m:ctrlPr>
            </m:sSupPr>
            <m:e>
              <m:r>
                <m:rPr>
                  <m:sty m:val="bi"/>
                </m:rPr>
                <w:rPr>
                  <w:rFonts w:ascii="Cambria Math" w:hAnsi="Cambria Math"/>
                </w:rPr>
                <m:t>mol</m:t>
              </m:r>
            </m:e>
            <m:sup>
              <m:r>
                <m:rPr>
                  <m:sty m:val="bi"/>
                </m:rPr>
                <w:rPr>
                  <w:rFonts w:ascii="Cambria Math" w:hAnsi="Cambria Math"/>
                </w:rPr>
                <m:t>-1</m:t>
              </m:r>
            </m:sup>
          </m:sSup>
        </m:oMath>
      </m:oMathPara>
    </w:p>
    <w:p w14:paraId="286219A1" w14:textId="77777777" w:rsidR="00F949C3" w:rsidRPr="00200A26" w:rsidRDefault="00F949C3" w:rsidP="00F949C3">
      <w:pPr>
        <w:spacing w:line="259" w:lineRule="auto"/>
        <w:jc w:val="left"/>
      </w:pPr>
      <w:r w:rsidRPr="00200A26">
        <w:t xml:space="preserve">Algemener kan men </w:t>
      </w:r>
      <w:proofErr w:type="spellStart"/>
      <w:r w:rsidRPr="00200A26">
        <w:t>Mw</w:t>
      </w:r>
      <w:proofErr w:type="spellEnd"/>
      <w:r w:rsidRPr="00200A26">
        <w:t xml:space="preserve"> uitrekenen volgens:</w:t>
      </w:r>
    </w:p>
    <w:p w14:paraId="567DF6AD" w14:textId="77777777" w:rsidR="00F949C3" w:rsidRPr="00200A26" w:rsidRDefault="00000000" w:rsidP="00F949C3">
      <w:pPr>
        <w:spacing w:line="259" w:lineRule="auto"/>
        <w:jc w:val="left"/>
      </w:pPr>
      <m:oMathPara>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w</m:t>
              </m:r>
            </m:sub>
          </m:sSub>
          <m:r>
            <m:rPr>
              <m:sty m:val="bi"/>
            </m:rP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m:rPr>
                          <m:sty m:val="bi"/>
                        </m:rPr>
                        <w:rPr>
                          <w:rFonts w:ascii="Cambria Math" w:hAnsi="Cambria Math"/>
                        </w:rPr>
                        <m:t>w</m:t>
                      </m:r>
                    </m:e>
                    <m:sub>
                      <m:r>
                        <m:rPr>
                          <m:sty m:val="bi"/>
                        </m:rPr>
                        <w:rPr>
                          <w:rFonts w:ascii="Cambria Math" w:hAnsi="Cambria Math"/>
                        </w:rPr>
                        <m:t>i</m:t>
                      </m:r>
                    </m:sub>
                  </m:sSub>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i</m:t>
                      </m:r>
                    </m:sub>
                  </m:sSub>
                </m:e>
              </m:nary>
            </m:num>
            <m:den>
              <m:nary>
                <m:naryPr>
                  <m:chr m:val="∑"/>
                  <m:limLoc m:val="undOvr"/>
                  <m:subHide m:val="1"/>
                  <m:supHide m:val="1"/>
                  <m:ctrlPr>
                    <w:rPr>
                      <w:rFonts w:ascii="Cambria Math" w:hAnsi="Cambria Math"/>
                      <w:i/>
                    </w:rPr>
                  </m:ctrlPr>
                </m:naryPr>
                <m:sub/>
                <m:sup/>
                <m:e>
                  <m:sSub>
                    <m:sSubPr>
                      <m:ctrlPr>
                        <w:rPr>
                          <w:rFonts w:ascii="Cambria Math" w:hAnsi="Cambria Math"/>
                          <w:i/>
                        </w:rPr>
                      </m:ctrlPr>
                    </m:sSubPr>
                    <m:e>
                      <m:r>
                        <m:rPr>
                          <m:sty m:val="bi"/>
                        </m:rPr>
                        <w:rPr>
                          <w:rFonts w:ascii="Cambria Math" w:hAnsi="Cambria Math"/>
                        </w:rPr>
                        <m:t>w</m:t>
                      </m:r>
                    </m:e>
                    <m:sub>
                      <m:r>
                        <m:rPr>
                          <m:sty m:val="bi"/>
                        </m:rPr>
                        <w:rPr>
                          <w:rFonts w:ascii="Cambria Math" w:hAnsi="Cambria Math"/>
                        </w:rPr>
                        <m:t>i</m:t>
                      </m:r>
                    </m:sub>
                  </m:sSub>
                </m:e>
              </m:nary>
            </m:den>
          </m:f>
          <m:r>
            <m:rPr>
              <m:sty m:val="bi"/>
            </m:rP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i</m:t>
                      </m:r>
                    </m:sub>
                  </m:sSub>
                  <m:sSubSup>
                    <m:sSubSupPr>
                      <m:ctrlPr>
                        <w:rPr>
                          <w:rFonts w:ascii="Cambria Math" w:hAnsi="Cambria Math"/>
                          <w:i/>
                        </w:rPr>
                      </m:ctrlPr>
                    </m:sSubSupPr>
                    <m:e>
                      <m:r>
                        <m:rPr>
                          <m:sty m:val="bi"/>
                        </m:rPr>
                        <w:rPr>
                          <w:rFonts w:ascii="Cambria Math" w:hAnsi="Cambria Math"/>
                        </w:rPr>
                        <m:t>M</m:t>
                      </m:r>
                    </m:e>
                    <m:sub>
                      <m:r>
                        <m:rPr>
                          <m:sty m:val="bi"/>
                        </m:rPr>
                        <w:rPr>
                          <w:rFonts w:ascii="Cambria Math" w:hAnsi="Cambria Math"/>
                        </w:rPr>
                        <m:t>i</m:t>
                      </m:r>
                    </m:sub>
                    <m:sup>
                      <m:r>
                        <m:rPr>
                          <m:sty m:val="bi"/>
                        </m:rPr>
                        <w:rPr>
                          <w:rFonts w:ascii="Cambria Math" w:hAnsi="Cambria Math"/>
                        </w:rPr>
                        <m:t>2</m:t>
                      </m:r>
                    </m:sup>
                  </m:sSubSup>
                </m:e>
              </m:nary>
            </m:num>
            <m:den>
              <m:nary>
                <m:naryPr>
                  <m:chr m:val="∑"/>
                  <m:limLoc m:val="undOvr"/>
                  <m:subHide m:val="1"/>
                  <m:supHide m:val="1"/>
                  <m:ctrlPr>
                    <w:rPr>
                      <w:rFonts w:ascii="Cambria Math" w:hAnsi="Cambria Math"/>
                      <w:i/>
                    </w:rPr>
                  </m:ctrlPr>
                </m:naryPr>
                <m:sub/>
                <m:sup/>
                <m:e>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i</m:t>
                      </m:r>
                    </m:sub>
                  </m:sSub>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i</m:t>
                      </m:r>
                    </m:sub>
                  </m:sSub>
                </m:e>
              </m:nary>
            </m:den>
          </m:f>
        </m:oMath>
      </m:oMathPara>
    </w:p>
    <w:p w14:paraId="396D25BD" w14:textId="77777777" w:rsidR="00F949C3" w:rsidRPr="00200A26" w:rsidRDefault="00F949C3" w:rsidP="00F949C3">
      <w:pPr>
        <w:spacing w:line="259" w:lineRule="auto"/>
        <w:jc w:val="left"/>
      </w:pPr>
      <w:r w:rsidRPr="00200A26">
        <w:t xml:space="preserve">Let op dat de waarde van </w:t>
      </w:r>
      <w:proofErr w:type="spellStart"/>
      <w:r w:rsidRPr="00200A26">
        <w:t>Mw</w:t>
      </w:r>
      <w:proofErr w:type="spellEnd"/>
      <w:r w:rsidRPr="00200A26">
        <w:t xml:space="preserve"> altijd groter of gelijk is aan die van Mn. Het is nooit mogelijk dat deze waarde kleiner is. </w:t>
      </w:r>
    </w:p>
    <w:p w14:paraId="2B4D83CD" w14:textId="77777777" w:rsidR="00F949C3" w:rsidRPr="00200A26" w:rsidRDefault="00F949C3" w:rsidP="00F949C3">
      <w:pPr>
        <w:spacing w:line="259" w:lineRule="auto"/>
        <w:jc w:val="left"/>
      </w:pPr>
    </w:p>
    <w:p w14:paraId="57C61588" w14:textId="77777777" w:rsidR="00F949C3" w:rsidRPr="00200A26" w:rsidRDefault="00F949C3" w:rsidP="00F949C3">
      <w:pPr>
        <w:spacing w:line="259" w:lineRule="auto"/>
        <w:jc w:val="left"/>
        <w:rPr>
          <w:u w:val="single"/>
        </w:rPr>
      </w:pPr>
      <w:proofErr w:type="spellStart"/>
      <w:r w:rsidRPr="00200A26">
        <w:rPr>
          <w:u w:val="single"/>
        </w:rPr>
        <w:t>Polydispersiteit</w:t>
      </w:r>
      <w:proofErr w:type="spellEnd"/>
      <w:r w:rsidRPr="00200A26">
        <w:rPr>
          <w:u w:val="single"/>
        </w:rPr>
        <w:t xml:space="preserve">, </w:t>
      </w:r>
      <w:proofErr w:type="spellStart"/>
      <w:r w:rsidRPr="00200A26">
        <w:rPr>
          <w:u w:val="single"/>
        </w:rPr>
        <w:t>Ip</w:t>
      </w:r>
      <w:proofErr w:type="spellEnd"/>
      <w:r w:rsidRPr="00200A26">
        <w:rPr>
          <w:u w:val="single"/>
        </w:rPr>
        <w:t xml:space="preserve"> (of PDI)</w:t>
      </w:r>
    </w:p>
    <w:p w14:paraId="6534D5E0" w14:textId="77777777" w:rsidR="00F949C3" w:rsidRPr="00200A26" w:rsidRDefault="00F949C3" w:rsidP="00F949C3">
      <w:pPr>
        <w:spacing w:line="259" w:lineRule="auto"/>
        <w:jc w:val="left"/>
      </w:pPr>
      <w:r w:rsidRPr="00200A26">
        <w:t xml:space="preserve">De verhouding tussen Mn en </w:t>
      </w:r>
      <w:proofErr w:type="spellStart"/>
      <w:r w:rsidRPr="00200A26">
        <w:t>Mw</w:t>
      </w:r>
      <w:proofErr w:type="spellEnd"/>
      <w:r w:rsidRPr="00200A26">
        <w:t xml:space="preserve"> wordt de </w:t>
      </w:r>
      <w:proofErr w:type="spellStart"/>
      <w:r w:rsidRPr="00200A26">
        <w:t>polydispersiteit</w:t>
      </w:r>
      <w:proofErr w:type="spellEnd"/>
      <w:r w:rsidRPr="00200A26">
        <w:t xml:space="preserve">, </w:t>
      </w:r>
      <w:proofErr w:type="spellStart"/>
      <w:r w:rsidRPr="00200A26">
        <w:t>Ip</w:t>
      </w:r>
      <w:proofErr w:type="spellEnd"/>
      <w:r w:rsidRPr="00200A26">
        <w:t xml:space="preserve">, genoemd. </w:t>
      </w:r>
    </w:p>
    <w:p w14:paraId="36FDD98D" w14:textId="77777777" w:rsidR="00F949C3" w:rsidRPr="00200A26" w:rsidRDefault="00000000" w:rsidP="00F949C3">
      <w:pPr>
        <w:spacing w:line="259" w:lineRule="auto"/>
        <w:jc w:val="left"/>
      </w:pPr>
      <m:oMathPara>
        <m:oMath>
          <m:sSub>
            <m:sSubPr>
              <m:ctrlPr>
                <w:rPr>
                  <w:rFonts w:ascii="Cambria Math" w:hAnsi="Cambria Math"/>
                  <w:i/>
                </w:rPr>
              </m:ctrlPr>
            </m:sSubPr>
            <m:e>
              <m:r>
                <m:rPr>
                  <m:sty m:val="bi"/>
                </m:rPr>
                <w:rPr>
                  <w:rFonts w:ascii="Cambria Math" w:hAnsi="Cambria Math"/>
                </w:rPr>
                <m:t>I</m:t>
              </m:r>
            </m:e>
            <m:sub>
              <m:r>
                <m:rPr>
                  <m:sty m:val="bi"/>
                </m:rPr>
                <w:rPr>
                  <w:rFonts w:ascii="Cambria Math" w:hAnsi="Cambria Math"/>
                </w:rPr>
                <m:t>p</m:t>
              </m:r>
            </m:sub>
          </m:sSub>
          <m:r>
            <m:rPr>
              <m:sty m:val="bi"/>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w</m:t>
                  </m:r>
                </m:sub>
              </m:sSub>
            </m:num>
            <m:den>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n</m:t>
                  </m:r>
                </m:sub>
              </m:sSub>
            </m:den>
          </m:f>
        </m:oMath>
      </m:oMathPara>
    </w:p>
    <w:p w14:paraId="438FD4A2" w14:textId="77777777" w:rsidR="00F949C3" w:rsidRPr="00200A26" w:rsidRDefault="00F949C3" w:rsidP="00F949C3">
      <w:pPr>
        <w:spacing w:line="259" w:lineRule="auto"/>
        <w:jc w:val="left"/>
      </w:pPr>
      <w:r w:rsidRPr="00200A26">
        <w:t xml:space="preserve">Wanneer de waarde van Mn en </w:t>
      </w:r>
      <w:proofErr w:type="spellStart"/>
      <w:r w:rsidRPr="00200A26">
        <w:t>Mw</w:t>
      </w:r>
      <w:proofErr w:type="spellEnd"/>
      <w:r w:rsidRPr="00200A26">
        <w:t xml:space="preserve"> nagenoeg gelijk aan elkaar zijn dan is de </w:t>
      </w:r>
      <w:proofErr w:type="spellStart"/>
      <w:r w:rsidRPr="00200A26">
        <w:t>polydispersiteit</w:t>
      </w:r>
      <w:proofErr w:type="spellEnd"/>
      <w:r w:rsidRPr="00200A26">
        <w:t xml:space="preserve"> gelijk aan 1 en zal het mengsel aan polymeren normaal verdeeld zijn. In de praktijk vindt men vaak waarden voor </w:t>
      </w:r>
      <w:proofErr w:type="spellStart"/>
      <w:r w:rsidRPr="00200A26">
        <w:t>Ip</w:t>
      </w:r>
      <w:proofErr w:type="spellEnd"/>
      <w:r w:rsidRPr="00200A26">
        <w:t xml:space="preserve"> van 1,1 tot 30. </w:t>
      </w:r>
    </w:p>
    <w:p w14:paraId="7FDD1F98" w14:textId="77777777" w:rsidR="00F949C3" w:rsidRPr="00200A26" w:rsidRDefault="00F949C3" w:rsidP="00F949C3">
      <w:pPr>
        <w:spacing w:line="259" w:lineRule="auto"/>
        <w:jc w:val="left"/>
      </w:pPr>
      <w:r w:rsidRPr="00200A26">
        <w:t xml:space="preserve">Hieronder is schematisch weergegeven hoe een verdeling van polymeren voor kan komen. </w:t>
      </w:r>
    </w:p>
    <w:p w14:paraId="6111F4C4" w14:textId="77777777" w:rsidR="00F949C3" w:rsidRPr="00200A26" w:rsidRDefault="00F949C3" w:rsidP="00F949C3">
      <w:pPr>
        <w:spacing w:line="259" w:lineRule="auto"/>
        <w:jc w:val="left"/>
      </w:pPr>
      <w:r w:rsidRPr="00200A26">
        <w:rPr>
          <w:b/>
          <w:bCs/>
          <w:noProof/>
        </w:rPr>
        <w:drawing>
          <wp:inline distT="0" distB="0" distL="0" distR="0" wp14:anchorId="08E7E86F" wp14:editId="43CCAD03">
            <wp:extent cx="3002098" cy="3077570"/>
            <wp:effectExtent l="0" t="0" r="8255" b="8890"/>
            <wp:docPr id="1899918898" name="Afbeelding 1" descr="Polymer Molecular Weight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lymer Molecular Weight - an overview | ScienceDirect Topics"/>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008182" cy="3083807"/>
                    </a:xfrm>
                    <a:prstGeom prst="rect">
                      <a:avLst/>
                    </a:prstGeom>
                    <a:noFill/>
                    <a:ln>
                      <a:noFill/>
                    </a:ln>
                  </pic:spPr>
                </pic:pic>
              </a:graphicData>
            </a:graphic>
          </wp:inline>
        </w:drawing>
      </w:r>
    </w:p>
    <w:p w14:paraId="06B0D816" w14:textId="77777777" w:rsidR="00614CCF" w:rsidRDefault="00614CCF" w:rsidP="00614CCF">
      <w:pPr>
        <w:pStyle w:val="Kop2"/>
      </w:pPr>
      <w:bookmarkStart w:id="227" w:name="_Toc160477705"/>
      <w:r>
        <w:t>Gel permeatie chromatografie (GPC)</w:t>
      </w:r>
      <w:bookmarkEnd w:id="227"/>
      <w:r>
        <w:t xml:space="preserve"> </w:t>
      </w:r>
    </w:p>
    <w:p w14:paraId="29372A87" w14:textId="77777777" w:rsidR="00EC6E12" w:rsidRPr="00200A26" w:rsidRDefault="00EC6E12" w:rsidP="00EC6E12">
      <w:pPr>
        <w:spacing w:line="259" w:lineRule="auto"/>
        <w:jc w:val="left"/>
      </w:pPr>
      <w:r w:rsidRPr="00200A26">
        <w:t xml:space="preserve">Gel permeatie chromatografie is een methode om een mengsel aan polymeren te scheiden. Men vult hiervoor een kolom met opgezwollen parels van polystyreen dat crosslinks bevat. In deze parels zitten ‘gaten’ waar kleinere polymeren makkelijk in gevangen kunnen worden. Wanneer een mengsel aan polymeren bovenaan de kolom geplaatst wordt zorgt de zwaartekracht voor het naar beneden halen van de polymeren. Hierbij is wel een loopvloeistof nodig om de kolom niet droog te laten vallen. Bij het naar beneden stromen met de loopvloeistof kunnen kleinere polymeren makkelijker binden aan de parels of makkelijker in de gaten hiervan kruipen. Grotere polymeren kunnen dit niet en gaan daardoor sneller door de kolom heen. De grootte van de gaten in de parels zijn afhankelijk van onder andere de temperatuur, de loopvloeistof en de mate van crosslinks in de parels. Omdat tijdens dit proces een mengsel gescheiden wordt op basis van deeltjesgrootte wordt het ook wel </w:t>
      </w:r>
      <w:proofErr w:type="spellStart"/>
      <w:r w:rsidRPr="00200A26">
        <w:t>size</w:t>
      </w:r>
      <w:proofErr w:type="spellEnd"/>
      <w:r w:rsidRPr="00200A26">
        <w:t xml:space="preserve"> </w:t>
      </w:r>
      <w:proofErr w:type="spellStart"/>
      <w:r w:rsidRPr="00200A26">
        <w:t>exclusion</w:t>
      </w:r>
      <w:proofErr w:type="spellEnd"/>
      <w:r w:rsidRPr="00200A26">
        <w:t xml:space="preserve"> chromatografie genoemd (SEC). </w:t>
      </w:r>
    </w:p>
    <w:p w14:paraId="7B42B88E" w14:textId="77777777" w:rsidR="0024771F" w:rsidRDefault="0024771F" w:rsidP="00EC6E12">
      <w:pPr>
        <w:tabs>
          <w:tab w:val="left" w:pos="284"/>
        </w:tabs>
      </w:pPr>
    </w:p>
    <w:p w14:paraId="3DE9C011" w14:textId="161762D8" w:rsidR="00D534A6" w:rsidRPr="00300D8A" w:rsidRDefault="00D534A6" w:rsidP="00D534A6">
      <w:pPr>
        <w:pStyle w:val="Kop1"/>
      </w:pPr>
      <w:bookmarkStart w:id="228" w:name="_Toc160477706"/>
      <w:r>
        <w:lastRenderedPageBreak/>
        <w:t>Organische chemie</w:t>
      </w:r>
      <w:bookmarkEnd w:id="228"/>
    </w:p>
    <w:p w14:paraId="1852C99B" w14:textId="77777777" w:rsidR="004B7725" w:rsidRDefault="004B7725" w:rsidP="00C0434F"/>
    <w:p w14:paraId="58A9D02B" w14:textId="4F9DFA5C" w:rsidR="001761BB" w:rsidRDefault="007C58A2" w:rsidP="001761BB">
      <w:pPr>
        <w:pStyle w:val="Kop2"/>
      </w:pPr>
      <w:bookmarkStart w:id="229" w:name="_Toc160477707"/>
      <w:r>
        <w:t>Stereochemie</w:t>
      </w:r>
      <w:bookmarkEnd w:id="229"/>
    </w:p>
    <w:p w14:paraId="57ED6879" w14:textId="546F29E0" w:rsidR="007C58A2" w:rsidRDefault="000F65A1" w:rsidP="007C58A2">
      <w:pPr>
        <w:pStyle w:val="Kop3"/>
      </w:pPr>
      <w:bookmarkStart w:id="230" w:name="_Toc160477708"/>
      <w:r>
        <w:t>Conformatie van</w:t>
      </w:r>
      <w:r w:rsidR="00362A1F">
        <w:t xml:space="preserve"> </w:t>
      </w:r>
      <w:r w:rsidR="002A546C">
        <w:t>poly</w:t>
      </w:r>
      <w:r w:rsidR="00B62F39">
        <w:t>cyclische alkanen</w:t>
      </w:r>
      <w:bookmarkEnd w:id="230"/>
    </w:p>
    <w:p w14:paraId="44C5E53A" w14:textId="7A80E040" w:rsidR="00EA4A1C" w:rsidRDefault="006411C7" w:rsidP="00EA4A1C">
      <w:r>
        <w:t xml:space="preserve">Naast </w:t>
      </w:r>
      <w:r w:rsidR="004913EB">
        <w:t xml:space="preserve">een </w:t>
      </w:r>
      <w:r>
        <w:t xml:space="preserve">enkele ring is het ook mogelijk om meerdere ringen </w:t>
      </w:r>
      <w:r w:rsidR="00D84D0C">
        <w:t>te verbinden met elkaar</w:t>
      </w:r>
      <w:r>
        <w:t>. Wanneer dit gebeurt</w:t>
      </w:r>
      <w:r w:rsidR="00D84D0C">
        <w:t xml:space="preserve"> zijn</w:t>
      </w:r>
      <w:r>
        <w:t xml:space="preserve"> er meerdere conformaties </w:t>
      </w:r>
      <w:r w:rsidR="00D84D0C">
        <w:t>mogelijk</w:t>
      </w:r>
      <w:r>
        <w:t xml:space="preserve"> en is het soms lastig te bepalen in welke conformatie een bepaalde structuur vast zit. Als voorbeeld nemen wij hier twee </w:t>
      </w:r>
      <w:proofErr w:type="spellStart"/>
      <w:r>
        <w:t>zesringen</w:t>
      </w:r>
      <w:proofErr w:type="spellEnd"/>
      <w:r>
        <w:t xml:space="preserve"> die aan elkaar verbonden zijn. Een dergelijk systeem wordt een </w:t>
      </w:r>
      <w:proofErr w:type="spellStart"/>
      <w:r>
        <w:t>decalin</w:t>
      </w:r>
      <w:proofErr w:type="spellEnd"/>
      <w:r>
        <w:t xml:space="preserve"> genoemd. Je </w:t>
      </w:r>
      <w:r w:rsidR="005820BF">
        <w:t>ziet</w:t>
      </w:r>
      <w:r>
        <w:t xml:space="preserve"> dat een </w:t>
      </w:r>
      <w:proofErr w:type="spellStart"/>
      <w:r>
        <w:t>decalin</w:t>
      </w:r>
      <w:proofErr w:type="spellEnd"/>
      <w:r>
        <w:t xml:space="preserve"> op twee verschillende manieren aan elkaar kan zitten. Dit kan </w:t>
      </w:r>
      <w:r>
        <w:rPr>
          <w:i/>
          <w:iCs/>
        </w:rPr>
        <w:t>cis-</w:t>
      </w:r>
      <w:r>
        <w:t xml:space="preserve"> en </w:t>
      </w:r>
      <w:r>
        <w:rPr>
          <w:i/>
          <w:iCs/>
        </w:rPr>
        <w:t>trans-</w:t>
      </w:r>
      <w:r>
        <w:t xml:space="preserve">. Wanneer dit op een 2D manier getekend wordt neemt men over het algemeen de H atomen gebonden op de intersecties tussen de twee ringen en tekent die ofwel boven, of onder de ring. Als je dit combineert met de kennis die je hebt opgedaan in het basistheorieboek over de conformatie van enkele </w:t>
      </w:r>
      <w:proofErr w:type="spellStart"/>
      <w:r>
        <w:t>zesringen</w:t>
      </w:r>
      <w:proofErr w:type="spellEnd"/>
      <w:r>
        <w:t xml:space="preserve"> is het ook mogelijk om dit 2D beeld naar een 3D beeld om te zetten. Dit ziet er als volgt uit:</w:t>
      </w:r>
    </w:p>
    <w:p w14:paraId="670A5752" w14:textId="2F2C8FF7" w:rsidR="006411C7" w:rsidRDefault="006411C7" w:rsidP="006411C7">
      <w:pPr>
        <w:jc w:val="center"/>
      </w:pPr>
      <w:r>
        <w:object w:dxaOrig="7877" w:dyaOrig="1494" w14:anchorId="3BC6CCF1">
          <v:shape id="_x0000_i1057" type="#_x0000_t75" style="width:393.85pt;height:75pt" o:ole="">
            <v:imagedata r:id="rId137" o:title=""/>
          </v:shape>
          <o:OLEObject Type="Embed" ProgID="ChemDraw.Document.6.0" ShapeID="_x0000_i1057" DrawAspect="Content" ObjectID="_1773057493" r:id="rId138"/>
        </w:object>
      </w:r>
    </w:p>
    <w:p w14:paraId="5B9BC04F" w14:textId="4D54350B" w:rsidR="006411C7" w:rsidRDefault="00BE3B33" w:rsidP="006411C7">
      <w:r>
        <w:t xml:space="preserve">Hierin kan je zien dat in het eerste geval beide H atomen zich boven de ring bevinden zoals in het 3D model. Voor </w:t>
      </w:r>
      <w:r>
        <w:rPr>
          <w:i/>
          <w:iCs/>
        </w:rPr>
        <w:t>trans</w:t>
      </w:r>
      <w:r>
        <w:t>-</w:t>
      </w:r>
      <w:proofErr w:type="spellStart"/>
      <w:r>
        <w:t>decalin</w:t>
      </w:r>
      <w:proofErr w:type="spellEnd"/>
      <w:r>
        <w:t xml:space="preserve"> is een van de H atomen onder de ring gesitueerd waardoor een mooier systeem ontstaat. In de natuur kom</w:t>
      </w:r>
      <w:r w:rsidR="0014144A">
        <w:t xml:space="preserve">t </w:t>
      </w:r>
      <w:r>
        <w:t>men beide vormen van ringsystemen</w:t>
      </w:r>
      <w:r w:rsidR="00FA64C0">
        <w:t xml:space="preserve"> tegen,</w:t>
      </w:r>
      <w:r>
        <w:t xml:space="preserve"> zoals bij steroïden. Deze hebben allemaal dezelfde basisstructuur. Ze bevatten 3 </w:t>
      </w:r>
      <w:proofErr w:type="spellStart"/>
      <w:r>
        <w:t>zesringen</w:t>
      </w:r>
      <w:proofErr w:type="spellEnd"/>
      <w:r>
        <w:t xml:space="preserve"> en 1 vijfring die aan elkaar gebonden zijn. Hieronder zijn de structuren van cholestanol en </w:t>
      </w:r>
      <w:proofErr w:type="spellStart"/>
      <w:r>
        <w:t>coprostanol</w:t>
      </w:r>
      <w:proofErr w:type="spellEnd"/>
      <w:r>
        <w:t xml:space="preserve"> getekend in 2D en 3D. </w:t>
      </w:r>
    </w:p>
    <w:p w14:paraId="401315DE" w14:textId="77777777" w:rsidR="00AD35AB" w:rsidRDefault="00AD35AB" w:rsidP="006411C7"/>
    <w:p w14:paraId="27E192DB" w14:textId="6FF66DD9" w:rsidR="00BE3B33" w:rsidRDefault="0061362B" w:rsidP="00AD35AB">
      <w:pPr>
        <w:jc w:val="center"/>
      </w:pPr>
      <w:r w:rsidRPr="0061362B">
        <w:rPr>
          <w:noProof/>
        </w:rPr>
        <w:drawing>
          <wp:inline distT="0" distB="0" distL="0" distR="0" wp14:anchorId="5CCD5914" wp14:editId="55105E17">
            <wp:extent cx="5759450" cy="2615565"/>
            <wp:effectExtent l="0" t="0" r="0" b="0"/>
            <wp:docPr id="16406122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59450" cy="2615565"/>
                    </a:xfrm>
                    <a:prstGeom prst="rect">
                      <a:avLst/>
                    </a:prstGeom>
                    <a:noFill/>
                    <a:ln>
                      <a:noFill/>
                    </a:ln>
                  </pic:spPr>
                </pic:pic>
              </a:graphicData>
            </a:graphic>
          </wp:inline>
        </w:drawing>
      </w:r>
    </w:p>
    <w:p w14:paraId="3EDA2E7C" w14:textId="088C22E7" w:rsidR="003560A3" w:rsidRPr="00BE3B33" w:rsidRDefault="003560A3" w:rsidP="00AD35AB">
      <w:pPr>
        <w:jc w:val="center"/>
      </w:pPr>
    </w:p>
    <w:p w14:paraId="7FB99F49" w14:textId="5F1E7359" w:rsidR="007C58A2" w:rsidRDefault="00E75E36" w:rsidP="007C58A2">
      <w:r>
        <w:t>Naast ringen die direct aan elkaar gebonden zijn (gefuseerde ringen) zijn er ook structuren waarin de ringen op een enkel koolstofatoom gebonden zijn aan elkaar (</w:t>
      </w:r>
      <w:proofErr w:type="spellStart"/>
      <w:r>
        <w:t>spiro</w:t>
      </w:r>
      <w:proofErr w:type="spellEnd"/>
      <w:r>
        <w:t xml:space="preserve"> moleculen) of via een brug (</w:t>
      </w:r>
      <w:proofErr w:type="spellStart"/>
      <w:r>
        <w:t>bridged</w:t>
      </w:r>
      <w:proofErr w:type="spellEnd"/>
      <w:r>
        <w:t xml:space="preserve">). Daarnaast kan de grootte van de ring natuurlijk variëren. Hieronder zijn alle mogelijke manieren van tweering systemen gegeven met verschillende </w:t>
      </w:r>
      <w:r w:rsidR="00924F35">
        <w:t>groottes</w:t>
      </w:r>
      <w:r>
        <w:t>.</w:t>
      </w:r>
    </w:p>
    <w:p w14:paraId="67FDC116" w14:textId="215F29D1" w:rsidR="00E75E36" w:rsidRDefault="00E75E36" w:rsidP="007C58A2">
      <w:r>
        <w:object w:dxaOrig="5024" w:dyaOrig="1227" w14:anchorId="7D3FFE3F">
          <v:shape id="_x0000_i1058" type="#_x0000_t75" style="width:250.95pt;height:61.45pt" o:ole="">
            <v:imagedata r:id="rId140" o:title=""/>
          </v:shape>
          <o:OLEObject Type="Embed" ProgID="ChemDraw.Document.6.0" ShapeID="_x0000_i1058" DrawAspect="Content" ObjectID="_1773057494" r:id="rId141"/>
        </w:object>
      </w:r>
    </w:p>
    <w:p w14:paraId="1AD07ACC" w14:textId="21F72F09" w:rsidR="00E75E36" w:rsidRPr="007C58A2" w:rsidRDefault="00E75E36" w:rsidP="007C58A2">
      <w:r>
        <w:t xml:space="preserve">Deze theorie kan vanzelfsprekend doorgetrokken worden naar meer-ringsystemen met 3 of meer ringen. </w:t>
      </w:r>
    </w:p>
    <w:p w14:paraId="70A0A388" w14:textId="4201A74A" w:rsidR="00BA39F5" w:rsidRDefault="00FC1949" w:rsidP="007C58A2">
      <w:pPr>
        <w:pStyle w:val="Kop3"/>
      </w:pPr>
      <w:bookmarkStart w:id="231" w:name="_Toc160477709"/>
      <w:r>
        <w:lastRenderedPageBreak/>
        <w:t>Stereo-elektronische effecten</w:t>
      </w:r>
      <w:bookmarkEnd w:id="231"/>
    </w:p>
    <w:p w14:paraId="254147B6" w14:textId="499E4FBD" w:rsidR="00FC1949" w:rsidRDefault="00DA0FBA" w:rsidP="00572F4A">
      <w:r>
        <w:t xml:space="preserve">Stereo-elektronische effecten zijn </w:t>
      </w:r>
      <w:r w:rsidR="006027E3">
        <w:t>effecten die de reactiviteit, stabiliteit en vorm van een molecuul bepalen. Er zijn veel verschillende</w:t>
      </w:r>
      <w:r w:rsidR="00EB11F2">
        <w:t xml:space="preserve"> effecten die allen bijdragen aan het totaalplaatje. Deze worden voornamelijk veroorzaakt door nabijgelegen groepen</w:t>
      </w:r>
      <w:r w:rsidR="00572F4A">
        <w:t>. Hieronder staan een aantal effecten kort beschreven en is er één voorbeeld gegeven waarbij de groepen de reactiviteit van het</w:t>
      </w:r>
      <w:r w:rsidR="00BD6FF4">
        <w:t xml:space="preserve"> molecuul bepalen. </w:t>
      </w:r>
    </w:p>
    <w:p w14:paraId="0F98895F" w14:textId="77777777" w:rsidR="00BD6FF4" w:rsidRDefault="00BD6FF4" w:rsidP="00572F4A"/>
    <w:p w14:paraId="08CB03A7" w14:textId="0A8077D4" w:rsidR="00BD6FF4" w:rsidRDefault="00BD6FF4" w:rsidP="00572F4A">
      <w:pPr>
        <w:rPr>
          <w:u w:val="single"/>
        </w:rPr>
      </w:pPr>
      <w:r>
        <w:rPr>
          <w:u w:val="single"/>
        </w:rPr>
        <w:t>Veld-effecten</w:t>
      </w:r>
    </w:p>
    <w:p w14:paraId="1ED63542" w14:textId="68FA7AAE" w:rsidR="00AB504B" w:rsidRPr="00FF3425" w:rsidRDefault="00AB504B" w:rsidP="00572F4A">
      <w:r>
        <w:t xml:space="preserve">Een groep die redelijk ver verwijderd is van een reactief centrum kan toch invloed uitoefenen op de </w:t>
      </w:r>
      <w:r w:rsidR="006A189D">
        <w:t xml:space="preserve">reactiviteit van dit centrum. </w:t>
      </w:r>
      <w:r w:rsidR="00250A41">
        <w:t xml:space="preserve">Een </w:t>
      </w:r>
      <w:r w:rsidR="00825A1E">
        <w:t xml:space="preserve">karakteristieke groep die zorgt voor een dipoolmoment in </w:t>
      </w:r>
      <w:r w:rsidR="00E3563E">
        <w:t xml:space="preserve">een molecuul creëert een (zwak) elektrisch veld </w:t>
      </w:r>
      <w:r w:rsidR="000958D5">
        <w:t xml:space="preserve">dat of elektronendichtheid naar zich toe kan trekken ofwel elektronendichtheid kan </w:t>
      </w:r>
      <w:r w:rsidR="00446B2F">
        <w:t>doneren</w:t>
      </w:r>
      <w:r w:rsidR="000958D5">
        <w:t xml:space="preserve">. Een fluorgroep </w:t>
      </w:r>
      <w:r w:rsidR="00090F14">
        <w:t xml:space="preserve">heeft een hoge </w:t>
      </w:r>
      <w:r w:rsidR="00255784">
        <w:t xml:space="preserve">elektronegativiteit en zal </w:t>
      </w:r>
      <w:r w:rsidR="00FF3425">
        <w:t>de elektronendichtheid naar zich toe trekken. Een positieve groep (zoals -NH</w:t>
      </w:r>
      <w:r w:rsidR="00FF3425">
        <w:rPr>
          <w:vertAlign w:val="subscript"/>
        </w:rPr>
        <w:t>3</w:t>
      </w:r>
      <w:r w:rsidR="00FF3425">
        <w:rPr>
          <w:vertAlign w:val="superscript"/>
        </w:rPr>
        <w:t>+</w:t>
      </w:r>
      <w:r w:rsidR="00FF3425">
        <w:t xml:space="preserve">) </w:t>
      </w:r>
      <w:r w:rsidR="00B903B4">
        <w:t xml:space="preserve">schenkt op deze manier meer elektronendichtheid. Meestal zijn veld-effecten klein en worden zij overschaduwd door inductieve </w:t>
      </w:r>
      <w:r w:rsidR="00164FE1">
        <w:t>effecten.</w:t>
      </w:r>
    </w:p>
    <w:p w14:paraId="7522EB2F" w14:textId="13034919" w:rsidR="00BD6FF4" w:rsidRDefault="000652A5" w:rsidP="00600CE3">
      <w:pPr>
        <w:jc w:val="center"/>
        <w:rPr>
          <w:u w:val="single"/>
        </w:rPr>
      </w:pPr>
      <w:r w:rsidRPr="000652A5">
        <w:rPr>
          <w:noProof/>
        </w:rPr>
        <w:drawing>
          <wp:inline distT="0" distB="0" distL="0" distR="0" wp14:anchorId="12F47211" wp14:editId="65E67594">
            <wp:extent cx="1352550" cy="988913"/>
            <wp:effectExtent l="0" t="0" r="0" b="190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60821" cy="994961"/>
                    </a:xfrm>
                    <a:prstGeom prst="rect">
                      <a:avLst/>
                    </a:prstGeom>
                    <a:noFill/>
                  </pic:spPr>
                </pic:pic>
              </a:graphicData>
            </a:graphic>
          </wp:inline>
        </w:drawing>
      </w:r>
      <w:r w:rsidR="00600CE3" w:rsidRPr="00600CE3">
        <w:rPr>
          <w:noProof/>
        </w:rPr>
        <w:drawing>
          <wp:inline distT="0" distB="0" distL="0" distR="0" wp14:anchorId="534A1026" wp14:editId="06A4BD74">
            <wp:extent cx="1333500" cy="1041797"/>
            <wp:effectExtent l="0" t="0" r="0"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45414" cy="1051105"/>
                    </a:xfrm>
                    <a:prstGeom prst="rect">
                      <a:avLst/>
                    </a:prstGeom>
                    <a:noFill/>
                  </pic:spPr>
                </pic:pic>
              </a:graphicData>
            </a:graphic>
          </wp:inline>
        </w:drawing>
      </w:r>
    </w:p>
    <w:p w14:paraId="7BF7250F" w14:textId="08489AF8" w:rsidR="00BD6FF4" w:rsidRDefault="00BD6FF4" w:rsidP="00572F4A">
      <w:pPr>
        <w:rPr>
          <w:u w:val="single"/>
        </w:rPr>
      </w:pPr>
      <w:r>
        <w:rPr>
          <w:u w:val="single"/>
        </w:rPr>
        <w:t>Inductieve effecten</w:t>
      </w:r>
    </w:p>
    <w:p w14:paraId="74067977" w14:textId="13534149" w:rsidR="00164FE1" w:rsidRPr="001B5F29" w:rsidRDefault="001B5F29" w:rsidP="00572F4A">
      <w:r>
        <w:t xml:space="preserve">Groepen die vlak bij een reactief centrum zitten kunnen elektronendichtheid doneren of </w:t>
      </w:r>
      <w:r w:rsidR="0097452C">
        <w:t xml:space="preserve">wegtrekken door een binding heen. Dit effect wordt veroorzaakt door een verschil in elektronegativiteit </w:t>
      </w:r>
      <w:r w:rsidR="00F321E1">
        <w:t xml:space="preserve">tussen twee atomen in een molecuul. Wanneer een groep </w:t>
      </w:r>
      <w:r w:rsidR="000F65A1">
        <w:t>dicht bij</w:t>
      </w:r>
      <w:r w:rsidR="00F321E1">
        <w:t xml:space="preserve"> een reactief centrum een hogere elektronegativiteit heeft dan het koolstofatoom waaraan het verbonden is dan zal deze groep elektronendichtheid wegtrekken van het centrum. Echter, als de elektronegativiteit </w:t>
      </w:r>
      <w:r w:rsidR="008E4D88">
        <w:t xml:space="preserve">van de groep kleiner is dan die van het koolstofatoom </w:t>
      </w:r>
      <w:r w:rsidR="00C40E1A">
        <w:t xml:space="preserve">waar het aan verbonden is dan zal de groep </w:t>
      </w:r>
      <w:proofErr w:type="spellStart"/>
      <w:r w:rsidR="00C40E1A">
        <w:t>elekronendichtheid</w:t>
      </w:r>
      <w:proofErr w:type="spellEnd"/>
      <w:r w:rsidR="00C40E1A">
        <w:t xml:space="preserve"> doneren </w:t>
      </w:r>
      <w:r w:rsidR="00B54CEA">
        <w:t xml:space="preserve">aan het centrum. </w:t>
      </w:r>
    </w:p>
    <w:p w14:paraId="66086B75" w14:textId="77777777" w:rsidR="00BD6FF4" w:rsidRDefault="00BD6FF4" w:rsidP="00572F4A">
      <w:pPr>
        <w:rPr>
          <w:u w:val="single"/>
        </w:rPr>
      </w:pPr>
    </w:p>
    <w:p w14:paraId="2155F29E" w14:textId="3D43C689" w:rsidR="00BD6FF4" w:rsidRDefault="00BD6FF4" w:rsidP="00572F4A">
      <w:pPr>
        <w:rPr>
          <w:u w:val="single"/>
        </w:rPr>
      </w:pPr>
      <w:r>
        <w:rPr>
          <w:u w:val="single"/>
        </w:rPr>
        <w:t>Resonantie</w:t>
      </w:r>
      <w:r w:rsidR="00725CD3">
        <w:rPr>
          <w:u w:val="single"/>
        </w:rPr>
        <w:t xml:space="preserve">/ </w:t>
      </w:r>
      <w:proofErr w:type="spellStart"/>
      <w:r w:rsidR="00725CD3">
        <w:rPr>
          <w:u w:val="single"/>
        </w:rPr>
        <w:t>mesomere</w:t>
      </w:r>
      <w:proofErr w:type="spellEnd"/>
      <w:r w:rsidR="00725CD3">
        <w:rPr>
          <w:u w:val="single"/>
        </w:rPr>
        <w:t xml:space="preserve"> effecten</w:t>
      </w:r>
    </w:p>
    <w:p w14:paraId="5CD41B5F" w14:textId="224AED83" w:rsidR="00725CD3" w:rsidRDefault="00FA7317" w:rsidP="00572F4A">
      <w:r>
        <w:t xml:space="preserve">Wanneer er mogelijkheid is tot het tekenen van meerdere resonantiestructuren </w:t>
      </w:r>
      <w:r w:rsidR="00FF67CE">
        <w:t xml:space="preserve">waarbij het reactief centrum betrokken is dan kan dat de reactiviteit of aard van het centrum veranderen. Wanneer er in een te tekenen resonantie-structuur een negatieve lading op het centrum te tekenen is, dan zal het centrum een hogere elektronendichtheid hebben dan wanneer er niet een dergelijke resonantiestructuur te tekenen is. </w:t>
      </w:r>
      <w:r w:rsidR="00B556FE">
        <w:t xml:space="preserve">Hiermee kan verklaard worden waarom </w:t>
      </w:r>
      <w:r w:rsidR="00335DCE">
        <w:t>2</w:t>
      </w:r>
      <w:r w:rsidR="009225C7">
        <w:t>-</w:t>
      </w:r>
      <w:r w:rsidR="00335DCE">
        <w:t xml:space="preserve"> en </w:t>
      </w:r>
      <w:r w:rsidR="009225C7">
        <w:t>4</w:t>
      </w:r>
      <w:r w:rsidR="00335DCE">
        <w:t>-</w:t>
      </w:r>
      <w:r w:rsidR="00B556FE">
        <w:t>methoxy</w:t>
      </w:r>
      <w:r w:rsidR="00BC56A3">
        <w:t xml:space="preserve">fenylethanone </w:t>
      </w:r>
      <w:r w:rsidR="00335DCE">
        <w:t xml:space="preserve">anders reageren dan </w:t>
      </w:r>
      <w:r w:rsidR="009225C7">
        <w:t>3</w:t>
      </w:r>
      <w:r w:rsidR="00335DCE">
        <w:t>-methoxyfen</w:t>
      </w:r>
      <w:r w:rsidR="009225C7">
        <w:t>ylethanone.</w:t>
      </w:r>
    </w:p>
    <w:p w14:paraId="5AFE5674" w14:textId="190E0D78" w:rsidR="009225C7" w:rsidRPr="00725CD3" w:rsidRDefault="00F154DE" w:rsidP="009225C7">
      <w:pPr>
        <w:jc w:val="center"/>
      </w:pPr>
      <w:r w:rsidRPr="00F154DE">
        <w:rPr>
          <w:noProof/>
        </w:rPr>
        <w:drawing>
          <wp:inline distT="0" distB="0" distL="0" distR="0" wp14:anchorId="59ACB684" wp14:editId="0C9B96A0">
            <wp:extent cx="3657600" cy="1097280"/>
            <wp:effectExtent l="0" t="0" r="0" b="7620"/>
            <wp:docPr id="392346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657600" cy="1097280"/>
                    </a:xfrm>
                    <a:prstGeom prst="rect">
                      <a:avLst/>
                    </a:prstGeom>
                    <a:noFill/>
                    <a:ln>
                      <a:noFill/>
                    </a:ln>
                  </pic:spPr>
                </pic:pic>
              </a:graphicData>
            </a:graphic>
          </wp:inline>
        </w:drawing>
      </w:r>
    </w:p>
    <w:p w14:paraId="60836144" w14:textId="77777777" w:rsidR="00BD6FF4" w:rsidRDefault="00BD6FF4" w:rsidP="00572F4A">
      <w:pPr>
        <w:rPr>
          <w:u w:val="single"/>
        </w:rPr>
      </w:pPr>
    </w:p>
    <w:p w14:paraId="6099E2E2" w14:textId="1EF09211" w:rsidR="00B17D25" w:rsidRDefault="00BD6FF4" w:rsidP="00572F4A">
      <w:pPr>
        <w:rPr>
          <w:u w:val="single"/>
        </w:rPr>
      </w:pPr>
      <w:r>
        <w:rPr>
          <w:u w:val="single"/>
        </w:rPr>
        <w:t>Polari</w:t>
      </w:r>
      <w:r w:rsidR="00D667AF">
        <w:rPr>
          <w:u w:val="single"/>
        </w:rPr>
        <w:t>seerbaarheid</w:t>
      </w:r>
    </w:p>
    <w:p w14:paraId="0A7F3D45" w14:textId="032ED8C2" w:rsidR="00342F9E" w:rsidRPr="00342F9E" w:rsidRDefault="00342F9E" w:rsidP="00572F4A">
      <w:r>
        <w:t xml:space="preserve">De polariseerbaarheid van een atoom in een molecuul heeft te maken met de elektronenwolk rond dit atoom. Wanneer </w:t>
      </w:r>
      <w:r w:rsidR="00CB78BA">
        <w:t>deze ver weg zit</w:t>
      </w:r>
      <w:r w:rsidR="00A616B4">
        <w:t xml:space="preserve"> van het atoom en makkelijk kan vervormen</w:t>
      </w:r>
      <w:r w:rsidR="00CB78BA">
        <w:t xml:space="preserve"> (</w:t>
      </w:r>
      <w:r w:rsidR="009A1528">
        <w:t>zacht</w:t>
      </w:r>
      <w:r w:rsidR="00A616B4">
        <w:t>(e)</w:t>
      </w:r>
      <w:r w:rsidR="009A1528">
        <w:t xml:space="preserve"> Lewis-base/zuur) dan</w:t>
      </w:r>
      <w:r w:rsidR="00A616B4">
        <w:t xml:space="preserve"> zal een atoom een betere nucleofiele groep zijn dan een atoom waarbij de elektronenwo</w:t>
      </w:r>
      <w:r w:rsidR="009460AB">
        <w:t xml:space="preserve">lk </w:t>
      </w:r>
      <w:r w:rsidR="000F65A1">
        <w:t>dicht bij</w:t>
      </w:r>
      <w:r w:rsidR="009460AB">
        <w:t xml:space="preserve"> het atoom zit en moeilijk kan vervormen (hard(e) Lewis-base/zuur). Zo zijn </w:t>
      </w:r>
      <w:r w:rsidR="000B3E3D">
        <w:t xml:space="preserve">zwavelhoudende groepen zoals </w:t>
      </w:r>
      <w:proofErr w:type="spellStart"/>
      <w:r w:rsidR="000B3E3D">
        <w:t>thiolen</w:t>
      </w:r>
      <w:proofErr w:type="spellEnd"/>
      <w:r w:rsidR="000B3E3D">
        <w:t xml:space="preserve"> betere nuc</w:t>
      </w:r>
      <w:r w:rsidR="00EC70DC">
        <w:t>l</w:t>
      </w:r>
      <w:r w:rsidR="000B3E3D">
        <w:t xml:space="preserve">eofielen en vertrekkende groepen dan alcoholen. </w:t>
      </w:r>
    </w:p>
    <w:p w14:paraId="739BCDEA" w14:textId="77777777" w:rsidR="00D667AF" w:rsidRDefault="00D667AF" w:rsidP="00572F4A">
      <w:pPr>
        <w:rPr>
          <w:u w:val="single"/>
        </w:rPr>
      </w:pPr>
    </w:p>
    <w:p w14:paraId="5A4B678E" w14:textId="7FA80425" w:rsidR="00D667AF" w:rsidRDefault="00D667AF" w:rsidP="00572F4A">
      <w:pPr>
        <w:rPr>
          <w:u w:val="single"/>
        </w:rPr>
      </w:pPr>
      <w:r>
        <w:rPr>
          <w:u w:val="single"/>
        </w:rPr>
        <w:t>Sterische effecten</w:t>
      </w:r>
    </w:p>
    <w:p w14:paraId="5302C49D" w14:textId="4F6698A9" w:rsidR="00FC1949" w:rsidRDefault="00BF3C83" w:rsidP="000C059B">
      <w:r>
        <w:t>Grote groepen kunnen een nuc</w:t>
      </w:r>
      <w:r w:rsidR="00EC70DC">
        <w:t>l</w:t>
      </w:r>
      <w:r>
        <w:t xml:space="preserve">eofiel of </w:t>
      </w:r>
      <w:proofErr w:type="spellStart"/>
      <w:r>
        <w:t>elektrofiel</w:t>
      </w:r>
      <w:proofErr w:type="spellEnd"/>
      <w:r>
        <w:t xml:space="preserve"> in de weg zitten waardoor een reactie niet plaats kan vinden bij het reactief centrum. Het is ook mogelijk dat een groep ervoor zorgt dat er een (lichte) voorkeur is voor het vormen van het R- of S-product. </w:t>
      </w:r>
    </w:p>
    <w:p w14:paraId="522BDF8C" w14:textId="6990088B" w:rsidR="00FC1949" w:rsidRDefault="00FC1949" w:rsidP="00174FA5">
      <w:pPr>
        <w:tabs>
          <w:tab w:val="left" w:pos="3345"/>
        </w:tabs>
        <w:rPr>
          <w:u w:val="single"/>
        </w:rPr>
      </w:pPr>
      <w:r>
        <w:rPr>
          <w:u w:val="single"/>
        </w:rPr>
        <w:lastRenderedPageBreak/>
        <w:t xml:space="preserve">Voorbeeld: </w:t>
      </w:r>
      <w:proofErr w:type="spellStart"/>
      <w:r>
        <w:rPr>
          <w:u w:val="single"/>
        </w:rPr>
        <w:t>Cyclopropanen</w:t>
      </w:r>
      <w:proofErr w:type="spellEnd"/>
    </w:p>
    <w:p w14:paraId="56789D0E" w14:textId="4B6B5838" w:rsidR="00AE2DDE" w:rsidRPr="007D16C0" w:rsidRDefault="00AE2DDE" w:rsidP="007D16C0">
      <w:pPr>
        <w:tabs>
          <w:tab w:val="left" w:pos="3345"/>
        </w:tabs>
      </w:pPr>
      <w:proofErr w:type="spellStart"/>
      <w:r>
        <w:t>Cyclopropaan</w:t>
      </w:r>
      <w:proofErr w:type="spellEnd"/>
      <w:r>
        <w:t xml:space="preserve"> is de kleinst-mogelijke verzadigde ringstructuur die </w:t>
      </w:r>
      <w:r w:rsidR="00255622">
        <w:t xml:space="preserve">er bestaat. Wanneer deze geen substituenten bevat staat er veel ringspanning op het molecuul door de </w:t>
      </w:r>
      <w:r w:rsidR="008064B9">
        <w:t>geforceerde bindingshoek van 90</w:t>
      </w:r>
      <w:r w:rsidR="008064B9">
        <w:rPr>
          <w:rFonts w:ascii="Calibri" w:hAnsi="Calibri" w:cs="Calibri"/>
        </w:rPr>
        <w:t>°</w:t>
      </w:r>
      <w:r w:rsidR="008064B9">
        <w:t xml:space="preserve">. Er is echter niet heel veel mee te doen doordat er geen reactieve centra aanwezig zijn. Als men </w:t>
      </w:r>
      <w:r w:rsidR="00561835">
        <w:t xml:space="preserve">groepen installeert die elektrondonerend en </w:t>
      </w:r>
      <w:proofErr w:type="spellStart"/>
      <w:r w:rsidR="00561835">
        <w:t>elektronzuigend</w:t>
      </w:r>
      <w:proofErr w:type="spellEnd"/>
      <w:r w:rsidR="00561835">
        <w:t xml:space="preserve"> zijn </w:t>
      </w:r>
      <w:r w:rsidR="00A31CA1">
        <w:t>dan ontstaat er echter wel een reactief centrum tussen deze twee groepen. Deze methode wordt C-C bond activatie genoemd waarbij in dit geval gebruik gemaakt wordt van het ‘push-pull’ effect. Men maakt zo een 1,3-dipo</w:t>
      </w:r>
      <w:r w:rsidR="006C17B8">
        <w:t>ol</w:t>
      </w:r>
      <w:r w:rsidR="00A31CA1">
        <w:t xml:space="preserve"> die zeer reactief is, maar waar de negatieve lading wordt </w:t>
      </w:r>
      <w:r w:rsidR="007D16C0">
        <w:t xml:space="preserve">gestabiliseerd door de </w:t>
      </w:r>
      <w:proofErr w:type="spellStart"/>
      <w:r w:rsidR="007D16C0">
        <w:t>elektronzuigende</w:t>
      </w:r>
      <w:proofErr w:type="spellEnd"/>
      <w:r w:rsidR="007D16C0">
        <w:t xml:space="preserve"> groep en de positieve lading door de elektrondonerende groep.</w:t>
      </w:r>
    </w:p>
    <w:p w14:paraId="579348A8" w14:textId="42054A98" w:rsidR="00A90454" w:rsidRDefault="002A6B96" w:rsidP="00A90454">
      <w:pPr>
        <w:spacing w:before="120"/>
        <w:jc w:val="center"/>
      </w:pPr>
      <w:r>
        <w:rPr>
          <w:noProof/>
        </w:rPr>
        <mc:AlternateContent>
          <mc:Choice Requires="wps">
            <w:drawing>
              <wp:anchor distT="0" distB="0" distL="114300" distR="114300" simplePos="0" relativeHeight="251985920" behindDoc="0" locked="0" layoutInCell="1" allowOverlap="1" wp14:anchorId="600B877A" wp14:editId="00718067">
                <wp:simplePos x="0" y="0"/>
                <wp:positionH relativeFrom="column">
                  <wp:posOffset>3700780</wp:posOffset>
                </wp:positionH>
                <wp:positionV relativeFrom="paragraph">
                  <wp:posOffset>654685</wp:posOffset>
                </wp:positionV>
                <wp:extent cx="1019175" cy="276225"/>
                <wp:effectExtent l="0" t="0" r="28575" b="28575"/>
                <wp:wrapNone/>
                <wp:docPr id="16" name="Tekstvak 16"/>
                <wp:cNvGraphicFramePr/>
                <a:graphic xmlns:a="http://schemas.openxmlformats.org/drawingml/2006/main">
                  <a:graphicData uri="http://schemas.microsoft.com/office/word/2010/wordprocessingShape">
                    <wps:wsp>
                      <wps:cNvSpPr txBox="1"/>
                      <wps:spPr>
                        <a:xfrm>
                          <a:off x="0" y="0"/>
                          <a:ext cx="1019175" cy="276225"/>
                        </a:xfrm>
                        <a:prstGeom prst="rect">
                          <a:avLst/>
                        </a:prstGeom>
                        <a:solidFill>
                          <a:schemeClr val="lt1"/>
                        </a:solidFill>
                        <a:ln w="6350">
                          <a:solidFill>
                            <a:schemeClr val="bg1"/>
                          </a:solidFill>
                        </a:ln>
                      </wps:spPr>
                      <wps:txbx>
                        <w:txbxContent>
                          <w:p w14:paraId="30BDFEDC" w14:textId="1FBF8AAB" w:rsidR="002A6B96" w:rsidRDefault="002A6B96">
                            <w:r>
                              <w:t>1,3-zwiterion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B877A" id="Tekstvak 16" o:spid="_x0000_s1042" type="#_x0000_t202" style="position:absolute;left:0;text-align:left;margin-left:291.4pt;margin-top:51.55pt;width:80.25pt;height:21.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" fillcolor="white [3201]" strokecolor="white [3212]" strokeweight=".5pt">
                <v:textbox>
                  <w:txbxContent>
                    <w:p w14:paraId="30BDFEDC" w14:textId="1FBF8AAB" w:rsidR="002A6B96" w:rsidRDefault="002A6B96">
                      <w:r>
                        <w:t>1,3-zwiterion</w:t>
                      </w:r>
                    </w:p>
                  </w:txbxContent>
                </v:textbox>
              </v:shape>
            </w:pict>
          </mc:Fallback>
        </mc:AlternateContent>
      </w:r>
      <w:r w:rsidR="00844600">
        <w:rPr>
          <w:noProof/>
        </w:rPr>
        <mc:AlternateContent>
          <mc:Choice Requires="wps">
            <w:drawing>
              <wp:anchor distT="0" distB="0" distL="114300" distR="114300" simplePos="0" relativeHeight="251984896" behindDoc="0" locked="0" layoutInCell="1" allowOverlap="1" wp14:anchorId="3363472B" wp14:editId="4B0A7F40">
                <wp:simplePos x="0" y="0"/>
                <wp:positionH relativeFrom="column">
                  <wp:posOffset>2224405</wp:posOffset>
                </wp:positionH>
                <wp:positionV relativeFrom="paragraph">
                  <wp:posOffset>702310</wp:posOffset>
                </wp:positionV>
                <wp:extent cx="1133475" cy="419100"/>
                <wp:effectExtent l="0" t="0" r="28575" b="19050"/>
                <wp:wrapNone/>
                <wp:docPr id="15" name="Tekstvak 15"/>
                <wp:cNvGraphicFramePr/>
                <a:graphic xmlns:a="http://schemas.openxmlformats.org/drawingml/2006/main">
                  <a:graphicData uri="http://schemas.microsoft.com/office/word/2010/wordprocessingShape">
                    <wps:wsp>
                      <wps:cNvSpPr txBox="1"/>
                      <wps:spPr>
                        <a:xfrm>
                          <a:off x="0" y="0"/>
                          <a:ext cx="1133475" cy="419100"/>
                        </a:xfrm>
                        <a:prstGeom prst="rect">
                          <a:avLst/>
                        </a:prstGeom>
                        <a:solidFill>
                          <a:schemeClr val="lt1"/>
                        </a:solidFill>
                        <a:ln w="6350">
                          <a:solidFill>
                            <a:schemeClr val="bg1"/>
                          </a:solidFill>
                        </a:ln>
                      </wps:spPr>
                      <wps:txbx>
                        <w:txbxContent>
                          <w:p w14:paraId="5A4CCA18" w14:textId="1E167394" w:rsidR="00844600" w:rsidRDefault="00844600">
                            <w:r>
                              <w:t xml:space="preserve">Gepolariseerde </w:t>
                            </w:r>
                            <w:r w:rsidR="00A30A92">
                              <w:t>C-C binding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63472B" id="Tekstvak 15" o:spid="_x0000_s1043" type="#_x0000_t202" style="position:absolute;left:0;text-align:left;margin-left:175.15pt;margin-top:55.3pt;width:89.25pt;height:33pt;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" fillcolor="white [3201]" strokecolor="white [3212]" strokeweight=".5pt">
                <v:textbox>
                  <w:txbxContent>
                    <w:p w14:paraId="5A4CCA18" w14:textId="1E167394" w:rsidR="00844600" w:rsidRDefault="00844600">
                      <w:r>
                        <w:t xml:space="preserve">Gepolariseerde </w:t>
                      </w:r>
                      <w:r w:rsidR="00A30A92">
                        <w:t>C-C binding</w:t>
                      </w:r>
                    </w:p>
                  </w:txbxContent>
                </v:textbox>
              </v:shape>
            </w:pict>
          </mc:Fallback>
        </mc:AlternateContent>
      </w:r>
      <w:r w:rsidR="00A30A92">
        <w:object w:dxaOrig="5720" w:dyaOrig="1830" w14:anchorId="2C0EC8A0">
          <v:shape id="_x0000_i1059" type="#_x0000_t75" style="width:310.9pt;height:54.55pt" o:ole="">
            <v:imagedata r:id="rId145" o:title="" cropbottom="29604f"/>
          </v:shape>
          <o:OLEObject Type="Embed" ProgID="ChemDraw.Document.6.0" ShapeID="_x0000_i1059" DrawAspect="Content" ObjectID="_1773057495" r:id="rId146"/>
        </w:object>
      </w:r>
    </w:p>
    <w:p w14:paraId="6A66A902" w14:textId="4054B4FE" w:rsidR="00844600" w:rsidRDefault="00844600" w:rsidP="00A90454">
      <w:pPr>
        <w:spacing w:before="120"/>
        <w:jc w:val="center"/>
      </w:pPr>
    </w:p>
    <w:p w14:paraId="0A00BDCC" w14:textId="097F15E5" w:rsidR="007D16C0" w:rsidRDefault="007D16C0" w:rsidP="00A90454">
      <w:pPr>
        <w:spacing w:before="120"/>
        <w:jc w:val="center"/>
      </w:pPr>
      <w:r w:rsidRPr="00842FF7">
        <w:rPr>
          <w:color w:val="0070C0"/>
        </w:rPr>
        <w:t>D</w:t>
      </w:r>
      <w:r w:rsidRPr="00842FF7">
        <w:t xml:space="preserve">= elektrondonerende </w:t>
      </w:r>
      <w:r w:rsidR="00842FF7" w:rsidRPr="00842FF7">
        <w:t xml:space="preserve">groep (zoals </w:t>
      </w:r>
      <w:proofErr w:type="spellStart"/>
      <w:r w:rsidR="00842FF7" w:rsidRPr="00842FF7">
        <w:t>a</w:t>
      </w:r>
      <w:r w:rsidR="00842FF7">
        <w:t>lkyl</w:t>
      </w:r>
      <w:proofErr w:type="spellEnd"/>
      <w:r w:rsidR="00842FF7">
        <w:t xml:space="preserve">, </w:t>
      </w:r>
      <w:proofErr w:type="spellStart"/>
      <w:r w:rsidR="00842FF7">
        <w:t>aryl</w:t>
      </w:r>
      <w:proofErr w:type="spellEnd"/>
      <w:r w:rsidR="00842FF7">
        <w:t>, OR, NR</w:t>
      </w:r>
      <w:r w:rsidR="00842FF7">
        <w:rPr>
          <w:vertAlign w:val="subscript"/>
        </w:rPr>
        <w:t>2</w:t>
      </w:r>
      <w:r w:rsidR="00842FF7">
        <w:t>, etc.)</w:t>
      </w:r>
    </w:p>
    <w:p w14:paraId="478DDC21" w14:textId="63056BF7" w:rsidR="00842FF7" w:rsidRPr="00844600" w:rsidRDefault="00842FF7" w:rsidP="00A90454">
      <w:pPr>
        <w:spacing w:before="120"/>
        <w:jc w:val="center"/>
      </w:pPr>
      <w:r>
        <w:rPr>
          <w:color w:val="FF0000"/>
        </w:rPr>
        <w:t>A</w:t>
      </w:r>
      <w:r>
        <w:t xml:space="preserve">= </w:t>
      </w:r>
      <w:proofErr w:type="spellStart"/>
      <w:r>
        <w:t>elektronzuigende</w:t>
      </w:r>
      <w:proofErr w:type="spellEnd"/>
      <w:r>
        <w:t xml:space="preserve"> groep (zoals CO</w:t>
      </w:r>
      <w:r>
        <w:rPr>
          <w:vertAlign w:val="subscript"/>
        </w:rPr>
        <w:t>2</w:t>
      </w:r>
      <w:r>
        <w:t>R</w:t>
      </w:r>
      <w:r w:rsidR="00844600">
        <w:t>, COR, CN, SO</w:t>
      </w:r>
      <w:r w:rsidR="00844600">
        <w:rPr>
          <w:vertAlign w:val="subscript"/>
        </w:rPr>
        <w:t>2</w:t>
      </w:r>
      <w:r w:rsidR="00844600">
        <w:t>Ph, etc.)</w:t>
      </w:r>
    </w:p>
    <w:p w14:paraId="73EBF0BC" w14:textId="77777777" w:rsidR="008B2B48" w:rsidRPr="0085542C" w:rsidRDefault="008B2B48" w:rsidP="008B2B48">
      <w:pPr>
        <w:spacing w:before="120"/>
      </w:pPr>
    </w:p>
    <w:p w14:paraId="72A8F8C8" w14:textId="57B5C898" w:rsidR="008B2B48" w:rsidRPr="00734643" w:rsidRDefault="00734643" w:rsidP="00AF59AC">
      <w:pPr>
        <w:spacing w:before="120"/>
      </w:pPr>
      <w:r w:rsidRPr="00734643">
        <w:t>Door gebruik te maken v</w:t>
      </w:r>
      <w:r>
        <w:t xml:space="preserve">an de gepolariseerde binding in </w:t>
      </w:r>
      <w:r w:rsidR="00433506">
        <w:t xml:space="preserve">het </w:t>
      </w:r>
      <w:proofErr w:type="spellStart"/>
      <w:r w:rsidR="00433506">
        <w:t>cyclopropaanmolecuul</w:t>
      </w:r>
      <w:proofErr w:type="spellEnd"/>
      <w:r w:rsidR="00433506">
        <w:t xml:space="preserve"> en dit te laten reagere</w:t>
      </w:r>
      <w:r w:rsidR="00AF59AC">
        <w:t>n</w:t>
      </w:r>
      <w:r w:rsidR="00433506">
        <w:t xml:space="preserve"> met een </w:t>
      </w:r>
      <w:r w:rsidR="006A1E93">
        <w:t>C=X of X=Y binding is het mogelijk om vijfringen te vormen waarin minimaal 1 heteroatoom verwerkt zit.</w:t>
      </w:r>
      <w:r w:rsidR="0058123E">
        <w:t xml:space="preserve"> Deze reactie levert een hoge regioselectiviteit, omdat het </w:t>
      </w:r>
      <w:r w:rsidR="002A6B96">
        <w:t>1,3-zwitterion</w:t>
      </w:r>
      <w:r w:rsidR="00CD49BF">
        <w:t xml:space="preserve"> een duidelijk positief en negatief centrum bevat. De X=Y binding waarmee het </w:t>
      </w:r>
      <w:proofErr w:type="spellStart"/>
      <w:r w:rsidR="00CD49BF">
        <w:t>zwitterion</w:t>
      </w:r>
      <w:proofErr w:type="spellEnd"/>
      <w:r w:rsidR="00CD49BF">
        <w:t xml:space="preserve"> reageert</w:t>
      </w:r>
      <w:r w:rsidR="007B169F">
        <w:t xml:space="preserve"> is vaak polair en heeft dus ook</w:t>
      </w:r>
      <w:r w:rsidR="002344AE">
        <w:t xml:space="preserve"> een</w:t>
      </w:r>
      <w:r w:rsidR="007B169F">
        <w:t xml:space="preserve"> </w:t>
      </w:r>
      <w:r w:rsidR="007B169F">
        <w:rPr>
          <w:rFonts w:ascii="Calibri" w:hAnsi="Calibri" w:cs="Calibri"/>
        </w:rPr>
        <w:t xml:space="preserve">δ+ en δ- </w:t>
      </w:r>
      <w:r w:rsidR="002344AE">
        <w:rPr>
          <w:rFonts w:ascii="Calibri" w:hAnsi="Calibri" w:cs="Calibri"/>
        </w:rPr>
        <w:t>kant</w:t>
      </w:r>
      <w:r w:rsidR="005D1BD5">
        <w:rPr>
          <w:rFonts w:ascii="Calibri" w:hAnsi="Calibri" w:cs="Calibri"/>
        </w:rPr>
        <w:t xml:space="preserve">. Er is meestal wel een Lewiszuur nodig om </w:t>
      </w:r>
      <w:r w:rsidR="00AF59AC">
        <w:rPr>
          <w:rFonts w:ascii="Calibri" w:hAnsi="Calibri" w:cs="Calibri"/>
        </w:rPr>
        <w:t>de reactie plaats te laten vinden. De reactie, met mogelijke mechanismen, is hieronder weergegeven.</w:t>
      </w:r>
    </w:p>
    <w:p w14:paraId="5787E653" w14:textId="77777777" w:rsidR="00A90454" w:rsidRDefault="00A90454" w:rsidP="00A90454">
      <w:pPr>
        <w:jc w:val="center"/>
      </w:pPr>
      <w:r>
        <w:object w:dxaOrig="4710" w:dyaOrig="2570" w14:anchorId="4E3361D0">
          <v:shape id="_x0000_i1060" type="#_x0000_t75" style="width:235.5pt;height:128pt" o:ole="">
            <v:imagedata r:id="rId147" o:title=""/>
          </v:shape>
          <o:OLEObject Type="Embed" ProgID="ChemDraw.Document.6.0" ShapeID="_x0000_i1060" DrawAspect="Content" ObjectID="_1773057496" r:id="rId148"/>
        </w:object>
      </w:r>
    </w:p>
    <w:p w14:paraId="455803F6" w14:textId="54EA6CEA" w:rsidR="00BF721F" w:rsidRDefault="00BF721F" w:rsidP="00AF0077">
      <w:r>
        <w:t>Het is ook mogelijk om de X</w:t>
      </w:r>
      <w:r w:rsidR="00F21418">
        <w:t xml:space="preserve">=Y groep direct te bevestigen aan de </w:t>
      </w:r>
      <w:proofErr w:type="spellStart"/>
      <w:r w:rsidR="00F21418">
        <w:t>cyclopropaanfunctionaliteit</w:t>
      </w:r>
      <w:proofErr w:type="spellEnd"/>
      <w:r w:rsidR="00F21418">
        <w:t xml:space="preserve"> in plaats van de D groep. </w:t>
      </w:r>
      <w:r w:rsidR="006C17B8">
        <w:t>Er</w:t>
      </w:r>
      <w:r w:rsidR="00F21418">
        <w:t xml:space="preserve"> kunnen dan twee reactie plaatsvinden: </w:t>
      </w:r>
      <w:proofErr w:type="spellStart"/>
      <w:r w:rsidR="00F21418">
        <w:t>Intramolecul</w:t>
      </w:r>
      <w:r w:rsidR="00AF0077">
        <w:t>aire</w:t>
      </w:r>
      <w:proofErr w:type="spellEnd"/>
      <w:r w:rsidR="00AF0077">
        <w:t xml:space="preserve"> parallelle </w:t>
      </w:r>
      <w:proofErr w:type="spellStart"/>
      <w:r w:rsidR="00AF0077">
        <w:t>cycloadditie</w:t>
      </w:r>
      <w:proofErr w:type="spellEnd"/>
      <w:r w:rsidR="00AF0077">
        <w:t xml:space="preserve"> (IMPC) of </w:t>
      </w:r>
      <w:proofErr w:type="spellStart"/>
      <w:r w:rsidR="00AF0077">
        <w:t>intamoleculaire</w:t>
      </w:r>
      <w:proofErr w:type="spellEnd"/>
      <w:r w:rsidR="00AF0077">
        <w:t xml:space="preserve"> cross-</w:t>
      </w:r>
      <w:proofErr w:type="spellStart"/>
      <w:r w:rsidR="00AF0077">
        <w:t>cycloadditie</w:t>
      </w:r>
      <w:proofErr w:type="spellEnd"/>
      <w:r w:rsidR="00AF0077">
        <w:t xml:space="preserve"> (IMCC).</w:t>
      </w:r>
    </w:p>
    <w:p w14:paraId="304664C2" w14:textId="369A6CDD" w:rsidR="00AF0077" w:rsidRDefault="00AF0077" w:rsidP="00AF0077">
      <w:pPr>
        <w:spacing w:before="120"/>
        <w:ind w:firstLineChars="200" w:firstLine="440"/>
      </w:pPr>
      <w:r>
        <w:object w:dxaOrig="4030" w:dyaOrig="3350" w14:anchorId="243C518A">
          <v:shape id="_x0000_i1061" type="#_x0000_t75" style="width:201.5pt;height:69pt" o:ole="">
            <v:imagedata r:id="rId149" o:title="" croptop="6877f" cropbottom="31676f"/>
          </v:shape>
          <o:OLEObject Type="Embed" ProgID="ChemDraw.Document.6.0" ShapeID="_x0000_i1061" DrawAspect="Content" ObjectID="_1773057497" r:id="rId150"/>
        </w:object>
      </w:r>
      <w:r w:rsidRPr="00AF0077">
        <w:rPr>
          <w:lang w:val="en-GB"/>
        </w:rPr>
        <w:t xml:space="preserve"> </w:t>
      </w:r>
      <w:r>
        <w:object w:dxaOrig="4030" w:dyaOrig="3350" w14:anchorId="0FB1E492">
          <v:shape id="_x0000_i1062" type="#_x0000_t75" style="width:201.5pt;height:67pt" o:ole="">
            <v:imagedata r:id="rId149" o:title="" croptop="39322f"/>
          </v:shape>
          <o:OLEObject Type="Embed" ProgID="ChemDraw.Document.6.0" ShapeID="_x0000_i1062" DrawAspect="Content" ObjectID="_1773057498" r:id="rId151"/>
        </w:object>
      </w:r>
    </w:p>
    <w:p w14:paraId="6268A9C6" w14:textId="77777777" w:rsidR="00AF0077" w:rsidRDefault="00AF0077" w:rsidP="00AF0077">
      <w:pPr>
        <w:spacing w:before="120"/>
        <w:ind w:firstLineChars="200" w:firstLine="440"/>
      </w:pPr>
    </w:p>
    <w:p w14:paraId="17944171" w14:textId="480C01E7" w:rsidR="00AF0077" w:rsidRDefault="00AF0077" w:rsidP="00AF0077"/>
    <w:p w14:paraId="5D8BD381" w14:textId="2D9F5329" w:rsidR="00A90454" w:rsidRDefault="00A90454" w:rsidP="00AF0077"/>
    <w:p w14:paraId="4EE5EE07" w14:textId="77777777" w:rsidR="00174FA5" w:rsidRPr="00174FA5" w:rsidRDefault="00174FA5" w:rsidP="00174FA5">
      <w:pPr>
        <w:tabs>
          <w:tab w:val="left" w:pos="3345"/>
        </w:tabs>
      </w:pPr>
    </w:p>
    <w:p w14:paraId="439A4FBC" w14:textId="77777777" w:rsidR="00FC1949" w:rsidRDefault="00FC1949" w:rsidP="00FC1949"/>
    <w:p w14:paraId="032430B3" w14:textId="77777777" w:rsidR="00FC1949" w:rsidRPr="00FC1949" w:rsidRDefault="00FC1949" w:rsidP="00FC1949"/>
    <w:p w14:paraId="763C5F20" w14:textId="663093BD" w:rsidR="007C58A2" w:rsidRDefault="007C58A2" w:rsidP="007C58A2">
      <w:pPr>
        <w:pStyle w:val="Kop3"/>
      </w:pPr>
      <w:bookmarkStart w:id="232" w:name="_Toc160477710"/>
      <w:r>
        <w:lastRenderedPageBreak/>
        <w:t>Axiale</w:t>
      </w:r>
      <w:r w:rsidR="004C0C41">
        <w:rPr>
          <w:rStyle w:val="Voetnootmarkering"/>
        </w:rPr>
        <w:footnoteReference w:id="3"/>
      </w:r>
      <w:r>
        <w:t xml:space="preserve"> aanvallen in cyclohexaansystemen</w:t>
      </w:r>
      <w:bookmarkEnd w:id="232"/>
    </w:p>
    <w:p w14:paraId="26420EB9" w14:textId="336F7D53" w:rsidR="00D17347" w:rsidRDefault="00D17347" w:rsidP="00F70FEB">
      <w:r>
        <w:t xml:space="preserve">We hebben het over axiale aanvallen wanneer een inkomend nucleofiel een </w:t>
      </w:r>
      <w:proofErr w:type="spellStart"/>
      <w:r>
        <w:t>elektrofiel</w:t>
      </w:r>
      <w:proofErr w:type="spellEnd"/>
      <w:r>
        <w:t xml:space="preserve"> </w:t>
      </w:r>
      <w:r w:rsidR="00F70FEB">
        <w:t xml:space="preserve">cyclisch </w:t>
      </w:r>
      <w:r>
        <w:t xml:space="preserve">deeltje aanvalt en dat doet via de axiale positie. </w:t>
      </w:r>
      <w:r w:rsidR="00F70FEB">
        <w:t>Het aanvallen via een axiale positie kan via een aantal manieren. De meest bekende reactie is een S</w:t>
      </w:r>
      <w:r w:rsidR="00F70FEB">
        <w:rPr>
          <w:vertAlign w:val="subscript"/>
        </w:rPr>
        <w:t>n</w:t>
      </w:r>
      <w:r w:rsidR="00F70FEB">
        <w:t xml:space="preserve">2 reactie. Deze vorm van substitutie komt echter niet heel veel voor bij cyclohexaan systemen, omdat deze secundaire koolstofatomen bevat en de grote substituenten normaliter equatoriaal geplaatst zijn. </w:t>
      </w:r>
      <w:r w:rsidR="00383FEB">
        <w:t>Het is</w:t>
      </w:r>
      <w:r w:rsidR="00F70FEB">
        <w:t xml:space="preserve"> in sommige gevallen mogelijk om een ring in zo’n positie te plaatsen (door nog grotere substituenten te plaatsen</w:t>
      </w:r>
      <w:r w:rsidR="00383FEB">
        <w:t xml:space="preserve"> die equatoriaal </w:t>
      </w:r>
      <w:r w:rsidR="006C17B8">
        <w:t>gaan</w:t>
      </w:r>
      <w:r w:rsidR="00383FEB">
        <w:t xml:space="preserve"> zitten</w:t>
      </w:r>
      <w:r w:rsidR="00F70FEB">
        <w:t xml:space="preserve">) dat de vertrekkende groep </w:t>
      </w:r>
      <w:r w:rsidR="00C83691">
        <w:t>een axiale plaats inneemt</w:t>
      </w:r>
      <w:r w:rsidR="00F70FEB">
        <w:t>. Het is dan mogelijk om een directe S</w:t>
      </w:r>
      <w:r w:rsidR="00F70FEB">
        <w:rPr>
          <w:vertAlign w:val="subscript"/>
        </w:rPr>
        <w:t>n</w:t>
      </w:r>
      <w:r w:rsidR="00F70FEB">
        <w:t xml:space="preserve">2 reactie uit te voeren waarbij inversie van stereochemie plaatsvindt. Men krijgt dan </w:t>
      </w:r>
      <w:r w:rsidR="008D1BDD">
        <w:t xml:space="preserve">een equatoriale aanval en </w:t>
      </w:r>
      <w:r w:rsidR="00F70FEB">
        <w:t xml:space="preserve">het equatoriale product. </w:t>
      </w:r>
      <w:r w:rsidR="008D1BDD">
        <w:t xml:space="preserve">Hetzelfde is mogelijk voor een axiale aanval, alleen is er dan last van sterische hindering. </w:t>
      </w:r>
    </w:p>
    <w:p w14:paraId="54F03F38" w14:textId="445C340A" w:rsidR="00F70FEB" w:rsidRDefault="00F70FEB" w:rsidP="00F70FEB">
      <w:r>
        <w:object w:dxaOrig="10129" w:dyaOrig="2559" w14:anchorId="7495A969">
          <v:shape id="_x0000_i1063" type="#_x0000_t75" style="width:452.75pt;height:115.05pt" o:ole="">
            <v:imagedata r:id="rId152" o:title=""/>
          </v:shape>
          <o:OLEObject Type="Embed" ProgID="ChemDraw.Document.6.0" ShapeID="_x0000_i1063" DrawAspect="Content" ObjectID="_1773057499" r:id="rId153"/>
        </w:object>
      </w:r>
    </w:p>
    <w:p w14:paraId="20453681" w14:textId="1A48C8A9" w:rsidR="004C0C41" w:rsidRDefault="004C0C41" w:rsidP="00F70FEB"/>
    <w:p w14:paraId="70FFC216" w14:textId="4015961A" w:rsidR="008D1BDD" w:rsidRDefault="004C0C41" w:rsidP="00F70FEB">
      <w:r>
        <w:t>Al zijn deze reacties in theorie mogelijk en werken z</w:t>
      </w:r>
      <w:r w:rsidR="000C7043">
        <w:t>e</w:t>
      </w:r>
      <w:r>
        <w:t xml:space="preserve"> soms ook redelijk is het gebruikelijker om een equatoriale aanval te laten gebeuren met een cyclohexaansysteem waarbij er een sp</w:t>
      </w:r>
      <w:r>
        <w:rPr>
          <w:vertAlign w:val="superscript"/>
        </w:rPr>
        <w:t>2</w:t>
      </w:r>
      <w:r>
        <w:t xml:space="preserve"> ce</w:t>
      </w:r>
      <w:r w:rsidR="007A54E7">
        <w:t>n</w:t>
      </w:r>
      <w:r>
        <w:t>trum is (</w:t>
      </w:r>
      <w:r w:rsidR="00D20DDF">
        <w:t>wat een platte structuur heeft</w:t>
      </w:r>
      <w:r>
        <w:t xml:space="preserve">). Zo een geval zou een keton kunnen zijn waarbij de ring nog redelijk in de gebruikelijke stoelvorm aanwezig is. Wanneer geen andere substituenten aanwezig zijn zal een nucleofiel geen onderscheid maken tussen aanval van boven of onder. Stel nu dat een groot substituent geplaatst wordt op een positie ver verwijderd van het </w:t>
      </w:r>
      <w:proofErr w:type="spellStart"/>
      <w:r>
        <w:t>elektrofiele</w:t>
      </w:r>
      <w:proofErr w:type="spellEnd"/>
      <w:r>
        <w:t xml:space="preserve"> centrum (zoals </w:t>
      </w:r>
      <w:proofErr w:type="spellStart"/>
      <w:r>
        <w:rPr>
          <w:vertAlign w:val="superscript"/>
        </w:rPr>
        <w:t>t</w:t>
      </w:r>
      <w:r>
        <w:t>Bu</w:t>
      </w:r>
      <w:proofErr w:type="spellEnd"/>
      <w:r>
        <w:t xml:space="preserve">) die geen effect heeft op een aanval van onder of boven. Er is dan een verschil tussen een equatoriale of axiale aanval. Per definitie levert een nucleofiele additie </w:t>
      </w:r>
      <w:r w:rsidR="008D1BDD">
        <w:t xml:space="preserve">bij een equatoriale aanval een equatoriaal product op en een axiale aanval een axiaal product. Omdat er bij een equatoriale aanval veel minder sterische hindering is dan </w:t>
      </w:r>
      <w:r w:rsidR="00014985">
        <w:t>bij</w:t>
      </w:r>
      <w:r w:rsidR="008D1BDD">
        <w:t xml:space="preserve"> axiale aanvallen zullen grote nucleofielen (vrijwel) altijd equatoriaal aanvallen. Bij kleine nucleofielen zal een axiale aanval plaatsvinden vanwege de hogere stabiliteit van het product (waarbij de grootste substituent equatoriaal zit). </w:t>
      </w:r>
    </w:p>
    <w:p w14:paraId="7D28AD0B" w14:textId="3D0C1741" w:rsidR="001E36F0" w:rsidRDefault="001E36F0" w:rsidP="00F70FEB">
      <w:r>
        <w:object w:dxaOrig="8048" w:dyaOrig="3185" w14:anchorId="0C9EA427">
          <v:shape id="_x0000_i1064" type="#_x0000_t75" style="width:402.8pt;height:158.95pt" o:ole="">
            <v:imagedata r:id="rId154" o:title=""/>
          </v:shape>
          <o:OLEObject Type="Embed" ProgID="ChemDraw.Document.6.0" ShapeID="_x0000_i1064" DrawAspect="Content" ObjectID="_1773057500" r:id="rId155"/>
        </w:object>
      </w:r>
    </w:p>
    <w:p w14:paraId="7546AE0B" w14:textId="033B273E" w:rsidR="004C0C41" w:rsidRDefault="001E36F0" w:rsidP="00F70FEB">
      <w:r>
        <w:t xml:space="preserve">Naast deze vorm van axiale aanvallen zijn er nog een hele reeks ‘trucs’ die men kan toepassen om een gewenst enantiomeer (of </w:t>
      </w:r>
      <w:proofErr w:type="spellStart"/>
      <w:r>
        <w:t>diastereomeer</w:t>
      </w:r>
      <w:proofErr w:type="spellEnd"/>
      <w:r>
        <w:t xml:space="preserve">) te vormen zoals het gebruik van </w:t>
      </w:r>
      <w:proofErr w:type="spellStart"/>
      <w:r>
        <w:t>cyclohexeen</w:t>
      </w:r>
      <w:proofErr w:type="spellEnd"/>
      <w:r>
        <w:t xml:space="preserve"> in plaats van cyclohexaan of het vormen van een </w:t>
      </w:r>
      <w:proofErr w:type="spellStart"/>
      <w:r>
        <w:t>enamine</w:t>
      </w:r>
      <w:proofErr w:type="spellEnd"/>
      <w:r>
        <w:t xml:space="preserve"> dat reageert met een nucleofiel. </w:t>
      </w:r>
      <w:r w:rsidR="008D1BDD">
        <w:t xml:space="preserve"> </w:t>
      </w:r>
    </w:p>
    <w:p w14:paraId="0F5D1E10" w14:textId="19E248E1" w:rsidR="001E36F0" w:rsidRPr="004C0C41" w:rsidRDefault="001E36F0" w:rsidP="00F70FEB">
      <w:r>
        <w:t xml:space="preserve">Het is verstandig om bij iedere reactie je af te vragen op welke manier een nucleofiel kan aanvallen zodat de sterische hindering het minste is en het product een zo laag mogelijke energie heeft. In </w:t>
      </w:r>
      <w:r w:rsidR="00014985">
        <w:t xml:space="preserve">de volgende </w:t>
      </w:r>
      <w:r>
        <w:t xml:space="preserve">paragraaf wordt een ander aspect besproken dat invloed heeft op de </w:t>
      </w:r>
      <w:proofErr w:type="spellStart"/>
      <w:r>
        <w:t>stereochemische</w:t>
      </w:r>
      <w:proofErr w:type="spellEnd"/>
      <w:r>
        <w:t xml:space="preserve"> uitkomst van een reactie, namelijk sterische hindering van naburige groepen.</w:t>
      </w:r>
    </w:p>
    <w:p w14:paraId="37F3A874" w14:textId="77777777" w:rsidR="008C6D18" w:rsidRDefault="008C6D18" w:rsidP="007C58A2"/>
    <w:p w14:paraId="7B75925E" w14:textId="0FF20EAE" w:rsidR="007C58A2" w:rsidRDefault="007C58A2" w:rsidP="007C58A2">
      <w:pPr>
        <w:pStyle w:val="Kop3"/>
      </w:pPr>
      <w:bookmarkStart w:id="244" w:name="_Toc160477711"/>
      <w:r>
        <w:lastRenderedPageBreak/>
        <w:t>Stereoselectiviteit door sterische hindering</w:t>
      </w:r>
      <w:bookmarkEnd w:id="244"/>
    </w:p>
    <w:p w14:paraId="7E93FBA2" w14:textId="15EF1339" w:rsidR="007C58A2" w:rsidRDefault="00AA43DF" w:rsidP="004312A6">
      <w:r>
        <w:t>Stereoselectiviteit</w:t>
      </w:r>
      <w:r w:rsidR="00236160">
        <w:t xml:space="preserve"> kan op meerdere manieren bereikt worden. </w:t>
      </w:r>
      <w:r w:rsidR="00CF0178">
        <w:t xml:space="preserve">Stereoselectief houdt in dat </w:t>
      </w:r>
      <w:r w:rsidR="00236160">
        <w:t xml:space="preserve">sommige reacties speciaal zo ontwikkeld kunnen worden dat er een overvloed R of S product wordt gevormd. Het gebeurt niet heel vaak dat er enkel 1 enantiomeer (of </w:t>
      </w:r>
      <w:proofErr w:type="spellStart"/>
      <w:r w:rsidR="00236160">
        <w:t>diastereomeer</w:t>
      </w:r>
      <w:proofErr w:type="spellEnd"/>
      <w:r w:rsidR="00236160">
        <w:t xml:space="preserve">) wordt gevormd, maar </w:t>
      </w:r>
      <w:proofErr w:type="spellStart"/>
      <w:r w:rsidR="00236160">
        <w:t>ee’s</w:t>
      </w:r>
      <w:proofErr w:type="spellEnd"/>
      <w:r w:rsidR="00236160">
        <w:rPr>
          <w:rStyle w:val="Voetnootmarkering"/>
        </w:rPr>
        <w:footnoteReference w:id="4"/>
      </w:r>
      <w:r w:rsidR="001761BB">
        <w:t xml:space="preserve"> van meer dan 99% zijn</w:t>
      </w:r>
      <w:r w:rsidR="00C138D6">
        <w:t xml:space="preserve"> goed</w:t>
      </w:r>
      <w:r w:rsidR="001761BB">
        <w:t xml:space="preserve"> haalbaar waardoor slecht</w:t>
      </w:r>
      <w:r w:rsidR="003B177B">
        <w:t>s</w:t>
      </w:r>
      <w:r w:rsidR="001761BB">
        <w:t xml:space="preserve"> een klein</w:t>
      </w:r>
      <w:r w:rsidR="003B177B">
        <w:t>e</w:t>
      </w:r>
      <w:r w:rsidR="001761BB">
        <w:t xml:space="preserve"> 0.5% van de oplossing uit het niet gewenste enantiomeer bestaat. </w:t>
      </w:r>
    </w:p>
    <w:p w14:paraId="25105CE4" w14:textId="016ABEA5" w:rsidR="001761BB" w:rsidRDefault="00311FD2" w:rsidP="004312A6">
      <w:r>
        <w:t xml:space="preserve">In deze paragraaf </w:t>
      </w:r>
      <w:r w:rsidR="003B177B">
        <w:t>beschouwen wij</w:t>
      </w:r>
      <w:r>
        <w:t xml:space="preserve"> een mogelijke methode waarmee men de </w:t>
      </w:r>
      <w:proofErr w:type="spellStart"/>
      <w:r>
        <w:t>ee</w:t>
      </w:r>
      <w:proofErr w:type="spellEnd"/>
      <w:r>
        <w:t xml:space="preserve"> kan verhogen. Sterische hindering </w:t>
      </w:r>
      <w:r w:rsidR="003B177B">
        <w:t>ten gevolge</w:t>
      </w:r>
      <w:r>
        <w:t xml:space="preserve"> van een groep naast het reactieve centrum in een molecuul kan het nucleofiel of </w:t>
      </w:r>
      <w:proofErr w:type="spellStart"/>
      <w:r>
        <w:t>elektrofiel</w:t>
      </w:r>
      <w:proofErr w:type="spellEnd"/>
      <w:r>
        <w:t xml:space="preserve"> een voorkeur geven voor de kant waarvan het aanvalt. Dit levert dan een overmaat R of S product op. </w:t>
      </w:r>
    </w:p>
    <w:p w14:paraId="10D36322" w14:textId="348F1CC2" w:rsidR="00311FD2" w:rsidRDefault="00311FD2" w:rsidP="004312A6">
      <w:r>
        <w:t xml:space="preserve">Wanneer er al een stereocentrum aanwezig is in een molecuul zoals in onderstaand voorbeeld dan wordt 1 kant van het molecuul redelijk geblokkeerd voor een aanval. </w:t>
      </w:r>
      <w:r w:rsidR="00CB47A6">
        <w:t xml:space="preserve">Kijkende </w:t>
      </w:r>
      <w:r w:rsidR="004663D4">
        <w:t xml:space="preserve">naar het mechanisme van de reactie is het duidelijk dat er een overmaat wordt gevormd van slechts 1 </w:t>
      </w:r>
      <w:proofErr w:type="spellStart"/>
      <w:r w:rsidR="004663D4">
        <w:t>diastereomeer</w:t>
      </w:r>
      <w:proofErr w:type="spellEnd"/>
      <w:r w:rsidR="004663D4">
        <w:t>.</w:t>
      </w:r>
    </w:p>
    <w:p w14:paraId="6039272C" w14:textId="2B85D322" w:rsidR="00311FD2" w:rsidRDefault="005D7333" w:rsidP="00311FD2">
      <w:pPr>
        <w:jc w:val="center"/>
      </w:pPr>
      <w:r w:rsidRPr="005D7333">
        <w:rPr>
          <w:noProof/>
        </w:rPr>
        <w:drawing>
          <wp:inline distT="0" distB="0" distL="0" distR="0" wp14:anchorId="40DA6503" wp14:editId="2E85B3D6">
            <wp:extent cx="3336966" cy="1085341"/>
            <wp:effectExtent l="0" t="0" r="0" b="0"/>
            <wp:docPr id="15514569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364314" cy="1094236"/>
                    </a:xfrm>
                    <a:prstGeom prst="rect">
                      <a:avLst/>
                    </a:prstGeom>
                    <a:noFill/>
                    <a:ln>
                      <a:noFill/>
                    </a:ln>
                  </pic:spPr>
                </pic:pic>
              </a:graphicData>
            </a:graphic>
          </wp:inline>
        </w:drawing>
      </w:r>
    </w:p>
    <w:p w14:paraId="55D52FBC" w14:textId="66AF1E91" w:rsidR="00311FD2" w:rsidRDefault="00311FD2" w:rsidP="00311FD2">
      <w:r>
        <w:t xml:space="preserve">Naast het al aanwezig zijn van een chiraal centrum hebben chemici ook een methode ontwikkeld </w:t>
      </w:r>
      <w:r w:rsidR="000E0995">
        <w:t>waarbij</w:t>
      </w:r>
      <w:r>
        <w:t xml:space="preserve"> tijdelijk een chiraal centrum </w:t>
      </w:r>
      <w:r w:rsidR="001937FC">
        <w:t>geïntroduceerd wordt</w:t>
      </w:r>
      <w:r w:rsidR="00321E55">
        <w:t>. Daarna voert men</w:t>
      </w:r>
      <w:r>
        <w:t xml:space="preserve"> de </w:t>
      </w:r>
      <w:r w:rsidR="001937FC">
        <w:t xml:space="preserve">gewenste reactie </w:t>
      </w:r>
      <w:r w:rsidR="00321E55">
        <w:t>uit</w:t>
      </w:r>
      <w:r w:rsidR="00224DE1">
        <w:t xml:space="preserve"> </w:t>
      </w:r>
      <w:r>
        <w:t>en dan</w:t>
      </w:r>
      <w:r w:rsidR="00321E55">
        <w:t xml:space="preserve"> wordt</w:t>
      </w:r>
      <w:r>
        <w:t xml:space="preserve"> het chirale centrum weer</w:t>
      </w:r>
      <w:r w:rsidR="00224DE1">
        <w:t xml:space="preserve"> verwijder</w:t>
      </w:r>
      <w:r w:rsidR="00321E55">
        <w:t>d</w:t>
      </w:r>
      <w:r>
        <w:t xml:space="preserve">. De moleculen die men hiervoor gebruikt zijn afkomstig uit de chirale </w:t>
      </w:r>
      <w:r w:rsidR="00C138D6">
        <w:t xml:space="preserve">groep moleculen die de natuur te bieden heeft. Veelgebruikte moleculen hiervoor zijn aminozuren of </w:t>
      </w:r>
      <w:proofErr w:type="spellStart"/>
      <w:r w:rsidR="00C138D6">
        <w:t>limoneen</w:t>
      </w:r>
      <w:proofErr w:type="spellEnd"/>
      <w:r w:rsidR="00C138D6">
        <w:t xml:space="preserve">. </w:t>
      </w:r>
    </w:p>
    <w:p w14:paraId="1CEAFF65" w14:textId="70D80164" w:rsidR="00C138D6" w:rsidRDefault="00C138D6" w:rsidP="00311FD2">
      <w:r>
        <w:t xml:space="preserve">Als voorbeeld kunnen wij de </w:t>
      </w:r>
      <w:proofErr w:type="spellStart"/>
      <w:r>
        <w:t>Diels-Alder</w:t>
      </w:r>
      <w:proofErr w:type="spellEnd"/>
      <w:r>
        <w:t xml:space="preserve"> reactie bekijken tussen </w:t>
      </w:r>
      <w:proofErr w:type="spellStart"/>
      <w:r>
        <w:t>cyclopentadieen</w:t>
      </w:r>
      <w:proofErr w:type="spellEnd"/>
      <w:r>
        <w:t xml:space="preserve"> en </w:t>
      </w:r>
      <w:proofErr w:type="spellStart"/>
      <w:r>
        <w:t>benzylacrylaat</w:t>
      </w:r>
      <w:proofErr w:type="spellEnd"/>
      <w:r>
        <w:t>. Dit levert een 50:50 mengsel op van twee producten.</w:t>
      </w:r>
    </w:p>
    <w:p w14:paraId="29BA3FAF" w14:textId="50BED5E8" w:rsidR="00C138D6" w:rsidRDefault="004312A6" w:rsidP="004312A6">
      <w:pPr>
        <w:jc w:val="center"/>
      </w:pPr>
      <w:r>
        <w:object w:dxaOrig="7897" w:dyaOrig="1587" w14:anchorId="29C6F557">
          <v:shape id="_x0000_i1065" type="#_x0000_t75" style="width:394.45pt;height:79.5pt" o:ole="">
            <v:imagedata r:id="rId157" o:title=""/>
          </v:shape>
          <o:OLEObject Type="Embed" ProgID="ChemDraw.Document.6.0" ShapeID="_x0000_i1065" DrawAspect="Content" ObjectID="_1773057501" r:id="rId158"/>
        </w:object>
      </w:r>
    </w:p>
    <w:p w14:paraId="50BDF96F" w14:textId="3A9115A1" w:rsidR="004312A6" w:rsidRDefault="004312A6" w:rsidP="00311FD2">
      <w:r>
        <w:t xml:space="preserve">Wanneer, in plaats van de </w:t>
      </w:r>
      <w:proofErr w:type="spellStart"/>
      <w:r>
        <w:t>Diels-Alder</w:t>
      </w:r>
      <w:proofErr w:type="spellEnd"/>
      <w:r>
        <w:t xml:space="preserve"> reactie te laten plaatsvinden zoals hierboven, men eerst een chiraal molecuul maakt uit (S)-</w:t>
      </w:r>
      <w:proofErr w:type="spellStart"/>
      <w:r>
        <w:t>valine</w:t>
      </w:r>
      <w:proofErr w:type="spellEnd"/>
      <w:r>
        <w:t xml:space="preserve"> is het mogelijk om </w:t>
      </w:r>
      <w:r w:rsidR="004F5EC8">
        <w:t xml:space="preserve">slechts </w:t>
      </w:r>
      <w:r>
        <w:t>1 van de 2 producten te maken. Eerst laat men (S)-</w:t>
      </w:r>
      <w:proofErr w:type="spellStart"/>
      <w:r>
        <w:t>valine</w:t>
      </w:r>
      <w:proofErr w:type="spellEnd"/>
      <w:r>
        <w:t xml:space="preserve"> reageren met een carbonaat dat een ringstructuur vormt</w:t>
      </w:r>
      <w:r w:rsidR="00D24D5C">
        <w:t xml:space="preserve"> (structuur </w:t>
      </w:r>
      <w:r w:rsidR="00D24D5C">
        <w:rPr>
          <w:b/>
          <w:bCs/>
        </w:rPr>
        <w:t>1</w:t>
      </w:r>
      <w:r w:rsidR="00D24D5C">
        <w:t xml:space="preserve"> hieronder)</w:t>
      </w:r>
      <w:r>
        <w:t xml:space="preserve">. Dit makkelijk te maken molecuul reageert </w:t>
      </w:r>
      <w:r w:rsidR="00202A11">
        <w:t>dan</w:t>
      </w:r>
      <w:r>
        <w:t xml:space="preserve"> met </w:t>
      </w:r>
      <w:r w:rsidR="0099032C">
        <w:t xml:space="preserve">het acylchloride. Vervolgens laat men het ontstane product reageren met </w:t>
      </w:r>
      <w:proofErr w:type="spellStart"/>
      <w:r w:rsidR="0099032C">
        <w:t>cyclopentadie</w:t>
      </w:r>
      <w:r w:rsidR="00202A11">
        <w:t>en</w:t>
      </w:r>
      <w:proofErr w:type="spellEnd"/>
      <w:r w:rsidR="0099032C">
        <w:t xml:space="preserve"> tot het gewenste enantiomeer en vervangt dan de chirale groep door de </w:t>
      </w:r>
      <w:proofErr w:type="spellStart"/>
      <w:r w:rsidR="0099032C">
        <w:t>OBn</w:t>
      </w:r>
      <w:proofErr w:type="spellEnd"/>
      <w:r w:rsidR="00575862">
        <w:t xml:space="preserve"> groep</w:t>
      </w:r>
      <w:r w:rsidR="0099032C">
        <w:t>.</w:t>
      </w:r>
    </w:p>
    <w:p w14:paraId="34E44E24" w14:textId="75FE768A" w:rsidR="0099032C" w:rsidRDefault="00D24D5C" w:rsidP="0099032C">
      <w:pPr>
        <w:jc w:val="center"/>
      </w:pPr>
      <w:r w:rsidRPr="00D24D5C">
        <w:rPr>
          <w:noProof/>
        </w:rPr>
        <w:drawing>
          <wp:inline distT="0" distB="0" distL="0" distR="0" wp14:anchorId="3E16842B" wp14:editId="0FAA0807">
            <wp:extent cx="5302332" cy="1731004"/>
            <wp:effectExtent l="0" t="0" r="0" b="3175"/>
            <wp:docPr id="586892269" name="Afbeelding 1" descr="Afbeelding met schets, diagram, wi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92269" name="Afbeelding 1" descr="Afbeelding met schets, diagram, wit, tekening&#10;&#10;Automatisch gegenereerde beschrijving"/>
                    <pic:cNvPicPr/>
                  </pic:nvPicPr>
                  <pic:blipFill>
                    <a:blip r:embed="rId159"/>
                    <a:stretch>
                      <a:fillRect/>
                    </a:stretch>
                  </pic:blipFill>
                  <pic:spPr>
                    <a:xfrm>
                      <a:off x="0" y="0"/>
                      <a:ext cx="5336983" cy="1742316"/>
                    </a:xfrm>
                    <a:prstGeom prst="rect">
                      <a:avLst/>
                    </a:prstGeom>
                  </pic:spPr>
                </pic:pic>
              </a:graphicData>
            </a:graphic>
          </wp:inline>
        </w:drawing>
      </w:r>
    </w:p>
    <w:p w14:paraId="51D338B5" w14:textId="3934EDCD" w:rsidR="0099032C" w:rsidRDefault="0099032C" w:rsidP="0099032C">
      <w:r>
        <w:t xml:space="preserve">Er zijn een aantal prachtige aspecten aan deze methode. Allereerst gebruikt men moleculen die de natuur ter beschikking stelt. Ten tweede wordt het chirale molecuul weer verkregen aan het einde van de reactie </w:t>
      </w:r>
      <w:r>
        <w:lastRenderedPageBreak/>
        <w:t>waardoor men deze opnieuw kan gebruiken</w:t>
      </w:r>
      <w:r w:rsidR="00212423">
        <w:t>. Het fungeert dus als katalysator</w:t>
      </w:r>
      <w:r>
        <w:t>. En als derde wordt met slechts 1 e</w:t>
      </w:r>
      <w:r w:rsidR="009F6F04">
        <w:t>xtra</w:t>
      </w:r>
      <w:r>
        <w:t xml:space="preserve"> stap een hoge </w:t>
      </w:r>
      <w:proofErr w:type="spellStart"/>
      <w:r>
        <w:t>ee</w:t>
      </w:r>
      <w:proofErr w:type="spellEnd"/>
      <w:r>
        <w:t xml:space="preserve"> bereikt. Dat scheelt in de opwerking van het product alsmede het vormen van minder afval. </w:t>
      </w:r>
    </w:p>
    <w:p w14:paraId="218FC1BD" w14:textId="17A7411C" w:rsidR="004663D4" w:rsidRDefault="00A60021" w:rsidP="0099032C">
      <w:r>
        <w:t xml:space="preserve">Naast het introduceren van een (tijdelijk) chiraal centrum in een molecuul is het ook mogelijk om het aantal stappen te verminderen en sterische hindering in het reagens toe te passen. Als er dan een mogelijkheid is om een reagens dusdanig </w:t>
      </w:r>
      <w:r w:rsidR="00FE717D">
        <w:t>te blokkeren</w:t>
      </w:r>
      <w:r>
        <w:t xml:space="preserve"> aan 1 kant dan zal altijd dit reagens op zo’n manier reageren dat deze kant zo ver mogelijk verwijderd is van het molecuul waarmee het reageert. </w:t>
      </w:r>
      <w:r w:rsidR="000A18B2">
        <w:t xml:space="preserve">Dit kan door een chiraal reactief molecuul te gebruiken of een chirale katalysator toe te voegen die de formatie van een enantiomeer stimuleert. </w:t>
      </w:r>
    </w:p>
    <w:p w14:paraId="181C65F7" w14:textId="77777777" w:rsidR="00F64126" w:rsidRDefault="00F64126" w:rsidP="0099032C"/>
    <w:p w14:paraId="39DBD3E1" w14:textId="70AAB82B" w:rsidR="007C58A2" w:rsidRDefault="005F25CE" w:rsidP="007C58A2">
      <w:pPr>
        <w:pStyle w:val="Kop3"/>
      </w:pPr>
      <w:bookmarkStart w:id="245" w:name="_Toc160477712"/>
      <w:r>
        <w:t>Basis o</w:t>
      </w:r>
      <w:r w:rsidR="007C58A2">
        <w:t>rganometaalchemie</w:t>
      </w:r>
      <w:bookmarkEnd w:id="245"/>
      <w:r w:rsidR="007C58A2">
        <w:t xml:space="preserve"> </w:t>
      </w:r>
    </w:p>
    <w:p w14:paraId="60684A1F" w14:textId="3FD55B34" w:rsidR="00EA6FE8" w:rsidRDefault="00EA6FE8" w:rsidP="00EA6FE8">
      <w:proofErr w:type="spellStart"/>
      <w:r>
        <w:t>Organometaal</w:t>
      </w:r>
      <w:proofErr w:type="spellEnd"/>
      <w:r>
        <w:t xml:space="preserve"> verbindingen zijn (geladen</w:t>
      </w:r>
      <w:r w:rsidR="006C73E5">
        <w:t xml:space="preserve"> of neutrale</w:t>
      </w:r>
      <w:r>
        <w:t xml:space="preserve">) complexen die bestaan uit minimaal 1 organisch molecuul (al dan niet geladen) en een metaalion. Dit kan in de vorm van een zout of juist alleen in oplossing stabiel zijn. De bekendste (en simpelste) reagentia die hieronder vallen zijn </w:t>
      </w:r>
      <w:proofErr w:type="spellStart"/>
      <w:r>
        <w:t>Grignard</w:t>
      </w:r>
      <w:proofErr w:type="spellEnd"/>
      <w:r>
        <w:t xml:space="preserve">, </w:t>
      </w:r>
      <w:proofErr w:type="spellStart"/>
      <w:r>
        <w:t>organolithium</w:t>
      </w:r>
      <w:proofErr w:type="spellEnd"/>
      <w:r>
        <w:t xml:space="preserve"> of </w:t>
      </w:r>
      <w:proofErr w:type="spellStart"/>
      <w:r>
        <w:t>alkyl</w:t>
      </w:r>
      <w:proofErr w:type="spellEnd"/>
      <w:r>
        <w:t xml:space="preserve"> zin</w:t>
      </w:r>
      <w:r w:rsidR="00A3294C">
        <w:t>k</w:t>
      </w:r>
      <w:r>
        <w:t xml:space="preserve"> reagentia. Wat deze reagentia allemaal gemeen hebben is een positief geladen metaalion dat gebonden in aan een negatief geladen koolstofketen. Normaliter is een C atoom een klein beetje positief geladen, maar in deze deeltjes is dat niet het geval. Omdat de lading </w:t>
      </w:r>
      <w:r w:rsidR="000F65A1">
        <w:t>veranderd</w:t>
      </w:r>
      <w:r>
        <w:t xml:space="preserve"> is van licht positief naar erg negatief spreekt men van </w:t>
      </w:r>
      <w:proofErr w:type="spellStart"/>
      <w:r>
        <w:t>umpolung</w:t>
      </w:r>
      <w:proofErr w:type="spellEnd"/>
      <w:r>
        <w:t>, het Duitse woord voor ompoling. Deze kleinere reagentia gebruikt me</w:t>
      </w:r>
      <w:r w:rsidR="00AF0D6D">
        <w:t>n</w:t>
      </w:r>
      <w:r>
        <w:t xml:space="preserve"> daarom ook om (gedeeltelijk) positieve centra in andere moleculen aan te vallen. Dit introduceert een nieuwe koolstofketen. </w:t>
      </w:r>
    </w:p>
    <w:p w14:paraId="31445819" w14:textId="25F476C6" w:rsidR="00EA6FE8" w:rsidRDefault="00EA6FE8" w:rsidP="00EA6FE8"/>
    <w:p w14:paraId="7BE31337" w14:textId="77777777" w:rsidR="00FA1E65" w:rsidRDefault="00EA6FE8" w:rsidP="00EA6FE8">
      <w:r>
        <w:t xml:space="preserve">Het is ook mogelijk om grotere </w:t>
      </w:r>
      <w:proofErr w:type="spellStart"/>
      <w:r>
        <w:t>organometaal</w:t>
      </w:r>
      <w:r w:rsidR="008122D6">
        <w:t>-</w:t>
      </w:r>
      <w:r>
        <w:t>complexen</w:t>
      </w:r>
      <w:proofErr w:type="spellEnd"/>
      <w:r>
        <w:t xml:space="preserve"> te maken die niet stabiel zijn in een vaste of vloeibare vorm. Slechts in </w:t>
      </w:r>
      <w:r w:rsidR="008122D6">
        <w:t>opgeloste vorm kan men deze verkrijgen. Het maken van de meeste complexen is redelijk simpel. Men pakt een zout met het gewenste metaalion dat goed oplosbaar is in een oplosmiddel naar keuze (waar het metaalion ook stabiel is) en voegt dan desgewenste liganden toe. De complexen die dan ontstaan ‘willen’, net zoals bij atomen het geval is, een volle buitenste schil die lijkt op die van een edelgas. Omdat in dit gedeelte van het periodiek systeem er geen 8 elektronen in een schil passen maar 18 wordt dit de 18-elektron regel genoemd. Complexen die 14 of 16 elektronen bevatten zijn meestal zeer reactief. We besteden hier verder geen tijd aan het tellen van de valentie elektronen in een complex; alle complexen die hier beschouwd worden zullen reactief genoeg zijn om een reactie aan te gaan.</w:t>
      </w:r>
    </w:p>
    <w:p w14:paraId="2E7D4C8B" w14:textId="0A9134A7" w:rsidR="00EA6FE8" w:rsidRDefault="00FA1E65" w:rsidP="00EA6FE8">
      <w:r>
        <w:t>Hie</w:t>
      </w:r>
      <w:r w:rsidR="006E3135">
        <w:t>r</w:t>
      </w:r>
      <w:r>
        <w:t xml:space="preserve"> zijn een aantal complexen opgenomen om een idee te schetsen hoe deze complexen er uit zien. </w:t>
      </w:r>
    </w:p>
    <w:p w14:paraId="22FE1A84" w14:textId="5D07F5C8" w:rsidR="008122D6" w:rsidRDefault="00001B67" w:rsidP="00EA6FE8">
      <w:r>
        <w:object w:dxaOrig="10287" w:dyaOrig="3639" w14:anchorId="7CB01A29">
          <v:shape id="_x0000_i1066" type="#_x0000_t75" style="width:453.65pt;height:159.95pt" o:ole="">
            <v:imagedata r:id="rId160" o:title=""/>
          </v:shape>
          <o:OLEObject Type="Embed" ProgID="ChemDraw.Document.6.0" ShapeID="_x0000_i1066" DrawAspect="Content" ObjectID="_1773057502" r:id="rId161"/>
        </w:object>
      </w:r>
    </w:p>
    <w:p w14:paraId="156CD4B2" w14:textId="74FF137F" w:rsidR="00001B67" w:rsidRDefault="00001B67" w:rsidP="00EA6FE8">
      <w:r>
        <w:t xml:space="preserve">Zoals je kan zien is hemoglobine, </w:t>
      </w:r>
      <w:r w:rsidR="00E26D3D">
        <w:t>d</w:t>
      </w:r>
      <w:r>
        <w:t xml:space="preserve">at de rode kleur van bloed veroorzaakt, een organometaalcomplex. Er zijn meerdere bekende complexen die in de natuur voorkomen zoals chlorofyl. </w:t>
      </w:r>
    </w:p>
    <w:p w14:paraId="3EDC32C8" w14:textId="2094F168" w:rsidR="009C1D53" w:rsidRDefault="009C1D53" w:rsidP="00EA6FE8"/>
    <w:p w14:paraId="0CFDF8F4" w14:textId="04342A7E" w:rsidR="009C1D53" w:rsidRDefault="009C1D53" w:rsidP="00EA6FE8">
      <w:r>
        <w:t>Organometaalchemie kan gebruikt worden voor een aantal toepassingen. Dit varieert van stoichiometrische reacties (waar 1 deeltje reageert met 1 deeltje) tot katalyse (waar een organometaalcomplex meerdere deeltjes omzet in product). Daarnaast is het mogelijk om bijvoorbeeld O</w:t>
      </w:r>
      <w:r>
        <w:rPr>
          <w:vertAlign w:val="subscript"/>
        </w:rPr>
        <w:t>2</w:t>
      </w:r>
      <w:r>
        <w:t xml:space="preserve"> te vervoeren en af te geven op de gewenste plek. Dit laatste gebeurt in bloed</w:t>
      </w:r>
      <w:r w:rsidR="00E26D3D">
        <w:t>.</w:t>
      </w:r>
    </w:p>
    <w:p w14:paraId="4BD84198" w14:textId="77777777" w:rsidR="00E26D3D" w:rsidRDefault="00E26D3D" w:rsidP="00EA6FE8"/>
    <w:p w14:paraId="7139123F" w14:textId="248F8DDB" w:rsidR="009C1D53" w:rsidRDefault="009C1D53" w:rsidP="00EA6FE8">
      <w:r>
        <w:lastRenderedPageBreak/>
        <w:t xml:space="preserve">De stoichiometrische reacties die bekend zijn, </w:t>
      </w:r>
      <w:proofErr w:type="spellStart"/>
      <w:r>
        <w:t>Grignard</w:t>
      </w:r>
      <w:proofErr w:type="spellEnd"/>
      <w:r>
        <w:t xml:space="preserve">, </w:t>
      </w:r>
      <w:proofErr w:type="spellStart"/>
      <w:r>
        <w:t>organolithium</w:t>
      </w:r>
      <w:proofErr w:type="spellEnd"/>
      <w:r>
        <w:t xml:space="preserve">, </w:t>
      </w:r>
      <w:proofErr w:type="spellStart"/>
      <w:r>
        <w:t>alkyl</w:t>
      </w:r>
      <w:proofErr w:type="spellEnd"/>
      <w:r>
        <w:t xml:space="preserve"> zin</w:t>
      </w:r>
      <w:r w:rsidR="00181CC3">
        <w:t>k</w:t>
      </w:r>
      <w:r>
        <w:t xml:space="preserve"> of </w:t>
      </w:r>
      <w:proofErr w:type="spellStart"/>
      <w:r>
        <w:t>organocupraten</w:t>
      </w:r>
      <w:proofErr w:type="spellEnd"/>
      <w:r>
        <w:t xml:space="preserve"> worden kort besproken in </w:t>
      </w:r>
      <w:r w:rsidR="00181CC3">
        <w:t>de paragraaf “</w:t>
      </w:r>
      <w:r>
        <w:t>naamreacties</w:t>
      </w:r>
      <w:r w:rsidR="00181CC3">
        <w:t>”</w:t>
      </w:r>
      <w:r>
        <w:t xml:space="preserve">. In deze paragraaf gaan we verder in op katalyse gebruikmakend van </w:t>
      </w:r>
      <w:proofErr w:type="spellStart"/>
      <w:r>
        <w:t>organometaal</w:t>
      </w:r>
      <w:proofErr w:type="spellEnd"/>
      <w:r>
        <w:t>-katalysatoren.</w:t>
      </w:r>
      <w:r w:rsidR="00641FE8">
        <w:t xml:space="preserve"> Om specifiek te zijn bespreken wij hier een reactie die </w:t>
      </w:r>
      <w:r w:rsidR="00E52017">
        <w:t xml:space="preserve">alkeen </w:t>
      </w:r>
      <w:r w:rsidR="00641FE8">
        <w:t xml:space="preserve">metathese genoemd wordt. De stereoselectieve katalyse wordt in </w:t>
      </w:r>
      <w:r w:rsidR="009C4716">
        <w:t>4</w:t>
      </w:r>
      <w:r w:rsidR="00641FE8">
        <w:t>.</w:t>
      </w:r>
      <w:r w:rsidR="009C4716">
        <w:t>1</w:t>
      </w:r>
      <w:r w:rsidR="00641FE8">
        <w:t xml:space="preserve">.6 verder besproken. </w:t>
      </w:r>
      <w:r>
        <w:t xml:space="preserve"> </w:t>
      </w:r>
    </w:p>
    <w:p w14:paraId="4E9EC743" w14:textId="3C4F38C5" w:rsidR="00641FE8" w:rsidRDefault="00641FE8" w:rsidP="00EA6FE8"/>
    <w:p w14:paraId="4641B8D4" w14:textId="632A70BA" w:rsidR="00641FE8" w:rsidRDefault="00E52017" w:rsidP="00EA6FE8">
      <w:r>
        <w:t>De alkeen metathese is een zeer belangrijke reeks reacties.</w:t>
      </w:r>
      <w:r w:rsidR="00641FE8">
        <w:t xml:space="preserve"> Met deze techniek, die gedaan kan worden met een grote hoeveelheid katalysatoren, waaronder de hiervoor getoonde </w:t>
      </w:r>
      <w:proofErr w:type="spellStart"/>
      <w:r w:rsidR="00641FE8">
        <w:t>Grubbs</w:t>
      </w:r>
      <w:proofErr w:type="spellEnd"/>
      <w:r w:rsidR="00641FE8">
        <w:t xml:space="preserve"> katalysator, kunnen C=C bindingen gevormd worden of gebroken. </w:t>
      </w:r>
      <w:r>
        <w:t>Op de volgende pagina</w:t>
      </w:r>
      <w:r w:rsidR="00641FE8">
        <w:t xml:space="preserve"> is een tabel weergegeven met mogelijke reacties die allemaal vallen onder metathese, maar allen een </w:t>
      </w:r>
      <w:r w:rsidR="000D041D">
        <w:t>ander product opleveren</w:t>
      </w:r>
      <w:r w:rsidR="00641FE8">
        <w:t xml:space="preserve">. </w:t>
      </w:r>
    </w:p>
    <w:p w14:paraId="72B52BEB" w14:textId="77777777" w:rsidR="00E52017" w:rsidRDefault="00E52017" w:rsidP="00EA6FE8"/>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5655"/>
      </w:tblGrid>
      <w:tr w:rsidR="00E52017" w14:paraId="2BD6E7AE" w14:textId="77777777" w:rsidTr="00214078">
        <w:tc>
          <w:tcPr>
            <w:tcW w:w="4532" w:type="dxa"/>
          </w:tcPr>
          <w:p w14:paraId="779526DD" w14:textId="671F8EA9" w:rsidR="00E52017" w:rsidRPr="00E52017" w:rsidRDefault="00E52017" w:rsidP="00EA6FE8">
            <w:pPr>
              <w:rPr>
                <w:b/>
                <w:bCs/>
              </w:rPr>
            </w:pPr>
            <w:r w:rsidRPr="00E52017">
              <w:rPr>
                <w:b/>
                <w:bCs/>
              </w:rPr>
              <w:t>Type reactie</w:t>
            </w:r>
          </w:p>
        </w:tc>
        <w:tc>
          <w:tcPr>
            <w:tcW w:w="4533" w:type="dxa"/>
          </w:tcPr>
          <w:p w14:paraId="3000DACE" w14:textId="5AD2CAA3" w:rsidR="00E52017" w:rsidRPr="00E52017" w:rsidRDefault="00E52017" w:rsidP="00EA6FE8">
            <w:pPr>
              <w:rPr>
                <w:b/>
                <w:bCs/>
              </w:rPr>
            </w:pPr>
            <w:r w:rsidRPr="00E52017">
              <w:rPr>
                <w:b/>
                <w:bCs/>
              </w:rPr>
              <w:t>Voorbeeld</w:t>
            </w:r>
          </w:p>
        </w:tc>
      </w:tr>
      <w:tr w:rsidR="00E52017" w14:paraId="1D6170F2" w14:textId="77777777" w:rsidTr="00214078">
        <w:tc>
          <w:tcPr>
            <w:tcW w:w="4532" w:type="dxa"/>
          </w:tcPr>
          <w:p w14:paraId="6E82C5B1" w14:textId="0158B5E9" w:rsidR="00E52017" w:rsidRDefault="00214078" w:rsidP="00EA6FE8">
            <w:r>
              <w:t>C</w:t>
            </w:r>
            <w:r w:rsidR="00E52017">
              <w:t xml:space="preserve">ross metathese </w:t>
            </w:r>
          </w:p>
        </w:tc>
        <w:tc>
          <w:tcPr>
            <w:tcW w:w="4533" w:type="dxa"/>
          </w:tcPr>
          <w:p w14:paraId="7E68D13D" w14:textId="77777777" w:rsidR="00E52017" w:rsidRDefault="00E52017" w:rsidP="00214078">
            <w:pPr>
              <w:jc w:val="center"/>
            </w:pPr>
            <w:r>
              <w:object w:dxaOrig="4921" w:dyaOrig="510" w14:anchorId="29E9F5D2">
                <v:shape id="_x0000_i1067" type="#_x0000_t75" style="width:246.05pt;height:25.5pt" o:ole="">
                  <v:imagedata r:id="rId162" o:title=""/>
                </v:shape>
                <o:OLEObject Type="Embed" ProgID="ChemDraw.Document.6.0" ShapeID="_x0000_i1067" DrawAspect="Content" ObjectID="_1773057503" r:id="rId163"/>
              </w:object>
            </w:r>
          </w:p>
          <w:p w14:paraId="4C703608" w14:textId="77777777" w:rsidR="00214078" w:rsidRDefault="00214078" w:rsidP="00214078">
            <w:pPr>
              <w:jc w:val="center"/>
            </w:pPr>
          </w:p>
          <w:p w14:paraId="29E6FC15" w14:textId="16300D05" w:rsidR="00214078" w:rsidRDefault="00214078" w:rsidP="00214078">
            <w:pPr>
              <w:jc w:val="center"/>
            </w:pPr>
          </w:p>
        </w:tc>
      </w:tr>
      <w:tr w:rsidR="00E52017" w14:paraId="226BCD2B" w14:textId="77777777" w:rsidTr="00214078">
        <w:tc>
          <w:tcPr>
            <w:tcW w:w="4532" w:type="dxa"/>
          </w:tcPr>
          <w:p w14:paraId="1E2EE808" w14:textId="77777777" w:rsidR="00214078" w:rsidRDefault="00214078" w:rsidP="00EA6FE8"/>
          <w:p w14:paraId="3E36BA0C" w14:textId="66F73122" w:rsidR="00E52017" w:rsidRDefault="00214078" w:rsidP="00EA6FE8">
            <w:r>
              <w:t>R</w:t>
            </w:r>
            <w:r w:rsidR="00E52017">
              <w:t>ing-</w:t>
            </w:r>
            <w:proofErr w:type="spellStart"/>
            <w:r w:rsidR="00E52017">
              <w:t>closing</w:t>
            </w:r>
            <w:proofErr w:type="spellEnd"/>
            <w:r w:rsidR="00E52017">
              <w:t xml:space="preserve"> metathese (RCM)</w:t>
            </w:r>
          </w:p>
        </w:tc>
        <w:tc>
          <w:tcPr>
            <w:tcW w:w="4533" w:type="dxa"/>
          </w:tcPr>
          <w:p w14:paraId="46AC836B" w14:textId="77777777" w:rsidR="00E52017" w:rsidRDefault="00214078" w:rsidP="00214078">
            <w:r>
              <w:object w:dxaOrig="3620" w:dyaOrig="809" w14:anchorId="61F9F1B9">
                <v:shape id="_x0000_i1068" type="#_x0000_t75" style="width:181.55pt;height:40.5pt" o:ole="">
                  <v:imagedata r:id="rId164" o:title=""/>
                </v:shape>
                <o:OLEObject Type="Embed" ProgID="ChemDraw.Document.6.0" ShapeID="_x0000_i1068" DrawAspect="Content" ObjectID="_1773057504" r:id="rId165"/>
              </w:object>
            </w:r>
          </w:p>
          <w:p w14:paraId="548C38CC" w14:textId="0A1AF16C" w:rsidR="00214078" w:rsidRDefault="00214078" w:rsidP="00214078">
            <w:pPr>
              <w:jc w:val="center"/>
            </w:pPr>
          </w:p>
        </w:tc>
      </w:tr>
      <w:tr w:rsidR="00E52017" w14:paraId="2E51704A" w14:textId="77777777" w:rsidTr="00214078">
        <w:tc>
          <w:tcPr>
            <w:tcW w:w="4532" w:type="dxa"/>
          </w:tcPr>
          <w:p w14:paraId="43B01AA3" w14:textId="77777777" w:rsidR="00214078" w:rsidRDefault="00214078" w:rsidP="00EA6FE8"/>
          <w:p w14:paraId="1CAAA30B" w14:textId="0327371C" w:rsidR="00E52017" w:rsidRDefault="00214078" w:rsidP="00EA6FE8">
            <w:r>
              <w:t>R</w:t>
            </w:r>
            <w:r w:rsidR="00E52017">
              <w:t>ing-opening metathese (ROM)</w:t>
            </w:r>
          </w:p>
        </w:tc>
        <w:tc>
          <w:tcPr>
            <w:tcW w:w="4533" w:type="dxa"/>
          </w:tcPr>
          <w:p w14:paraId="11298246" w14:textId="77777777" w:rsidR="00E52017" w:rsidRDefault="00214078" w:rsidP="00EA6FE8">
            <w:r>
              <w:object w:dxaOrig="3480" w:dyaOrig="1042" w14:anchorId="574D9425">
                <v:shape id="_x0000_i1069" type="#_x0000_t75" style="width:174pt;height:52.5pt" o:ole="">
                  <v:imagedata r:id="rId166" o:title=""/>
                </v:shape>
                <o:OLEObject Type="Embed" ProgID="ChemDraw.Document.6.0" ShapeID="_x0000_i1069" DrawAspect="Content" ObjectID="_1773057505" r:id="rId167"/>
              </w:object>
            </w:r>
          </w:p>
          <w:p w14:paraId="593DAE38" w14:textId="55FACA23" w:rsidR="00214078" w:rsidRDefault="00214078" w:rsidP="00EA6FE8"/>
        </w:tc>
      </w:tr>
      <w:tr w:rsidR="00E52017" w14:paraId="2BC5EDFA" w14:textId="77777777" w:rsidTr="00214078">
        <w:tc>
          <w:tcPr>
            <w:tcW w:w="4532" w:type="dxa"/>
          </w:tcPr>
          <w:p w14:paraId="66ED8C28" w14:textId="77777777" w:rsidR="00CA3D9A" w:rsidRDefault="00CA3D9A" w:rsidP="00EA6FE8"/>
          <w:p w14:paraId="054D877A" w14:textId="1CED3CC6" w:rsidR="00E52017" w:rsidRDefault="00214078" w:rsidP="003B25B2">
            <w:pPr>
              <w:jc w:val="left"/>
            </w:pPr>
            <w:r>
              <w:t>R</w:t>
            </w:r>
            <w:r w:rsidR="00E52017">
              <w:t>ing-opening</w:t>
            </w:r>
            <w:r w:rsidR="007E0147">
              <w:t xml:space="preserve"> </w:t>
            </w:r>
            <w:r w:rsidR="00E52017">
              <w:t>metathese polymerisatie (ROMP)</w:t>
            </w:r>
          </w:p>
        </w:tc>
        <w:tc>
          <w:tcPr>
            <w:tcW w:w="4533" w:type="dxa"/>
          </w:tcPr>
          <w:p w14:paraId="4B67BA9C" w14:textId="77777777" w:rsidR="00E52017" w:rsidRDefault="00CA3D9A" w:rsidP="00EA6FE8">
            <w:r>
              <w:object w:dxaOrig="4501" w:dyaOrig="853" w14:anchorId="73372487">
                <v:shape id="_x0000_i1070" type="#_x0000_t75" style="width:225.05pt;height:42.5pt" o:ole="">
                  <v:imagedata r:id="rId168" o:title=""/>
                </v:shape>
                <o:OLEObject Type="Embed" ProgID="ChemDraw.Document.6.0" ShapeID="_x0000_i1070" DrawAspect="Content" ObjectID="_1773057506" r:id="rId169"/>
              </w:object>
            </w:r>
          </w:p>
          <w:p w14:paraId="0A52F677" w14:textId="6BF259B1" w:rsidR="00CA3D9A" w:rsidRDefault="00CA3D9A" w:rsidP="00EA6FE8"/>
        </w:tc>
      </w:tr>
      <w:tr w:rsidR="00E52017" w14:paraId="306188CE" w14:textId="77777777" w:rsidTr="00214078">
        <w:tc>
          <w:tcPr>
            <w:tcW w:w="4532" w:type="dxa"/>
          </w:tcPr>
          <w:p w14:paraId="353221E1" w14:textId="77777777" w:rsidR="00CA3D9A" w:rsidRDefault="00CA3D9A" w:rsidP="00EA6FE8"/>
          <w:p w14:paraId="634752E1" w14:textId="344AD09F" w:rsidR="00E52017" w:rsidRDefault="00214078" w:rsidP="003B25B2">
            <w:pPr>
              <w:jc w:val="left"/>
            </w:pPr>
            <w:r>
              <w:t>A</w:t>
            </w:r>
            <w:r w:rsidR="00E52017">
              <w:t xml:space="preserve">cyclische </w:t>
            </w:r>
            <w:proofErr w:type="spellStart"/>
            <w:r w:rsidR="00E52017">
              <w:t>dieen</w:t>
            </w:r>
            <w:proofErr w:type="spellEnd"/>
            <w:r w:rsidR="00E52017">
              <w:t xml:space="preserve"> metathese polymerisatie (ADMET)</w:t>
            </w:r>
          </w:p>
        </w:tc>
        <w:tc>
          <w:tcPr>
            <w:tcW w:w="4533" w:type="dxa"/>
          </w:tcPr>
          <w:p w14:paraId="42437162" w14:textId="7B97D71C" w:rsidR="00E52017" w:rsidRDefault="00CA3D9A" w:rsidP="00EA6FE8">
            <w:r>
              <w:object w:dxaOrig="5444" w:dyaOrig="1222" w14:anchorId="41CD49DF">
                <v:shape id="_x0000_i1071" type="#_x0000_t75" style="width:271.95pt;height:61.55pt" o:ole="">
                  <v:imagedata r:id="rId170" o:title=""/>
                </v:shape>
                <o:OLEObject Type="Embed" ProgID="ChemDraw.Document.6.0" ShapeID="_x0000_i1071" DrawAspect="Content" ObjectID="_1773057507" r:id="rId171"/>
              </w:object>
            </w:r>
          </w:p>
        </w:tc>
      </w:tr>
    </w:tbl>
    <w:p w14:paraId="393C0A11" w14:textId="77777777" w:rsidR="007E0147" w:rsidRDefault="007E0147" w:rsidP="00EA6FE8"/>
    <w:p w14:paraId="7EE55D5B" w14:textId="320FE3B3" w:rsidR="00641FE8" w:rsidRDefault="008D31BE" w:rsidP="00EA6FE8">
      <w:r>
        <w:t xml:space="preserve">Zoals gezien kan worden in bovenstaande </w:t>
      </w:r>
      <w:r w:rsidR="003B25B2">
        <w:t>figuur</w:t>
      </w:r>
      <w:r>
        <w:t xml:space="preserve"> kunnen er dus verschillende reacties gedaan worden met een metathese katalysato</w:t>
      </w:r>
      <w:r w:rsidR="007E0147">
        <w:t>r. Daarbij zijn alle reacties reversibel. Men maakt gebruik van een overmaat van startmateriaal om meer product te maken</w:t>
      </w:r>
      <w:r>
        <w:t xml:space="preserve">. De </w:t>
      </w:r>
      <w:proofErr w:type="spellStart"/>
      <w:r>
        <w:t>Grubbs</w:t>
      </w:r>
      <w:proofErr w:type="spellEnd"/>
      <w:r>
        <w:t xml:space="preserve"> (2</w:t>
      </w:r>
      <w:r>
        <w:rPr>
          <w:vertAlign w:val="superscript"/>
        </w:rPr>
        <w:t>e</w:t>
      </w:r>
      <w:r>
        <w:t xml:space="preserve"> generatie) katalysator kan in principe vrijwel elke metat</w:t>
      </w:r>
      <w:r w:rsidR="00233B27">
        <w:t>h</w:t>
      </w:r>
      <w:r>
        <w:t xml:space="preserve">ese uitvoeren. Dat wil echter niet zeggen dat deze het beste resultaat oplevert. Er zijn daarom veel meer katalysatoren ontwikkeld zoals Fischer </w:t>
      </w:r>
      <w:proofErr w:type="spellStart"/>
      <w:r>
        <w:t>carbenen</w:t>
      </w:r>
      <w:proofErr w:type="spellEnd"/>
      <w:r>
        <w:t xml:space="preserve">. Deze complexen bevatten een W=C binding en werken op dezelfde manier als het complex van </w:t>
      </w:r>
      <w:proofErr w:type="spellStart"/>
      <w:r>
        <w:t>Grubbs</w:t>
      </w:r>
      <w:proofErr w:type="spellEnd"/>
      <w:r>
        <w:t xml:space="preserve">. </w:t>
      </w:r>
    </w:p>
    <w:p w14:paraId="6505511D" w14:textId="2DF80B00" w:rsidR="007E0147" w:rsidRDefault="007E0147" w:rsidP="00EA6FE8"/>
    <w:p w14:paraId="1FCACF40" w14:textId="72CEA371" w:rsidR="00C36B42" w:rsidRDefault="00C36B42" w:rsidP="00EA6FE8">
      <w:r w:rsidRPr="00C36B42">
        <w:t xml:space="preserve">Cross metathese start met twee </w:t>
      </w:r>
      <w:r>
        <w:t xml:space="preserve">moleculen die beide een alkeen functionaliteit hebben. Dan kan men de zijketens aan elkaar binden, waarbij een nieuwe C=C binding gevormd wordt. RCM werkt op dezelfde manier alleen begint men dan met een molecuul dat van zichzelf 2 C=C bindingen bevat. Bij ROM maakt men gebruik van een normale metathese reactie alleen is er nu een cyclisch startmateriaal in plaats van 2 moleculen met een C=C binding aan het uiteinde. </w:t>
      </w:r>
    </w:p>
    <w:p w14:paraId="763F854F" w14:textId="2C46873B" w:rsidR="009D2E04" w:rsidRDefault="00C36B42" w:rsidP="00EA6FE8">
      <w:r>
        <w:t xml:space="preserve">ROMP is een polymerisatie die wederom start met een cyclische molecuul en dan met zichzelf metathese ondergaat. Omdat er dan een nieuw molecuul wordt gevormd dat 2 dubbele bindingen heeft kan deze opnieuw metathese ondergaan. Omdat dit proces doorgaat tot al het startmateriaal op is ontstaat er een polymeer. ADMET is een specialere reactie die in plaats van een RCM een polymerisatie ondergaat. </w:t>
      </w:r>
      <w:r w:rsidR="007066D0">
        <w:t xml:space="preserve">Men kan deze reactie veroorzaken door tijdens de RCM </w:t>
      </w:r>
      <w:r w:rsidR="003B25B2">
        <w:t>het</w:t>
      </w:r>
      <w:r w:rsidR="00A3294C">
        <w:t xml:space="preserve"> gevormde etheen</w:t>
      </w:r>
      <w:r w:rsidR="007066D0">
        <w:t xml:space="preserve"> te verwijderen uit het reactiemengsel. Dan zal uiteindelijk de gevormde ring reageren met zichzelf onder vorming van een polymeer. </w:t>
      </w:r>
      <w:r w:rsidR="009D2E04">
        <w:t xml:space="preserve">Naast het gebruik van alkenen kunnen de metathese reacties ook uitgevoerd worden met </w:t>
      </w:r>
      <w:proofErr w:type="spellStart"/>
      <w:r w:rsidR="009D2E04">
        <w:t>alkynen</w:t>
      </w:r>
      <w:proofErr w:type="spellEnd"/>
      <w:r w:rsidR="009D2E04">
        <w:t xml:space="preserve">. Hier wordt verder niet op ingegaan. </w:t>
      </w:r>
    </w:p>
    <w:p w14:paraId="03B3D591" w14:textId="5C2DA4AD" w:rsidR="00EB0FB1" w:rsidRDefault="00E52017" w:rsidP="00EA6FE8">
      <w:r>
        <w:lastRenderedPageBreak/>
        <w:t xml:space="preserve">Om de reacties het beste uit te kunnen leggen moeten wij het </w:t>
      </w:r>
      <w:r w:rsidR="009B2A6F">
        <w:t>reactie</w:t>
      </w:r>
      <w:r>
        <w:t>mechanisme bekijken</w:t>
      </w:r>
      <w:r w:rsidR="00E51196">
        <w:t>.</w:t>
      </w:r>
      <w:r>
        <w:t xml:space="preserve"> </w:t>
      </w:r>
    </w:p>
    <w:p w14:paraId="2234358B" w14:textId="2DC438D6" w:rsidR="007066D0" w:rsidRDefault="009D2E04" w:rsidP="009D2E04">
      <w:pPr>
        <w:jc w:val="center"/>
      </w:pPr>
      <w:r>
        <w:rPr>
          <w:noProof/>
        </w:rPr>
        <w:drawing>
          <wp:inline distT="0" distB="0" distL="0" distR="0" wp14:anchorId="6E7C1483" wp14:editId="292BE532">
            <wp:extent cx="3810000" cy="3406140"/>
            <wp:effectExtent l="0" t="0" r="0" b="3810"/>
            <wp:docPr id="29" name="Afbeelding 29" descr="Olefin metathesi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efin metathesis - Wikipedia"/>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810000" cy="3406140"/>
                    </a:xfrm>
                    <a:prstGeom prst="rect">
                      <a:avLst/>
                    </a:prstGeom>
                    <a:noFill/>
                    <a:ln>
                      <a:noFill/>
                    </a:ln>
                  </pic:spPr>
                </pic:pic>
              </a:graphicData>
            </a:graphic>
          </wp:inline>
        </w:drawing>
      </w:r>
    </w:p>
    <w:p w14:paraId="5BC52BAD" w14:textId="7C0FB7CB" w:rsidR="009D2E04" w:rsidRDefault="009D2E04" w:rsidP="009D2E04">
      <w:r>
        <w:t xml:space="preserve">Dit standaard mechanisme voor een </w:t>
      </w:r>
      <w:r w:rsidR="007D4FA6">
        <w:t xml:space="preserve">cross metathese is gegeven in een (katalytische) cyclus, omdat de katalysator na de reactie weer hetzelfde is als ervoor. Er kan dan een nieuwe cyclus optreden totdat (in theorie) het startmateriaal volledig gereageerd heeft. </w:t>
      </w:r>
    </w:p>
    <w:p w14:paraId="020AE84D" w14:textId="23EA34B4" w:rsidR="00C6467D" w:rsidRDefault="00C6467D" w:rsidP="009D2E04">
      <w:r>
        <w:t xml:space="preserve">Zoals gezien kan worden in het mechanisme bindt de dubbele binding eerst met het metaalcomplex om een vier-ring te vormen waarin het metaalion zit. Daarna splitst zich etheen af waarbij een nieuwe M=C binding gevormd is. Complexvorming met een ander alkeen en afsplitsing van een nieuw alkeen waarbij R1 en R2 gebonden zijn geeft het product. Hierbij wordt het originele M=C complex, zoals eerder gezegd, weer gevormd. </w:t>
      </w:r>
    </w:p>
    <w:p w14:paraId="6AF4A372" w14:textId="5FED241C" w:rsidR="00C6467D" w:rsidRPr="00C6467D" w:rsidRDefault="00C6467D" w:rsidP="009D2E04">
      <w:r>
        <w:t xml:space="preserve">Het probleem met cross metathese is dat er in plaats van R2 ook een R1 gebonden kan worden aan R1 en een R2 aan R2. Daarom zorgt deze vorm van metathese helaas voor een reeks aan producten (waarbij ook nog </w:t>
      </w:r>
      <w:r>
        <w:rPr>
          <w:i/>
          <w:iCs/>
        </w:rPr>
        <w:t>cis</w:t>
      </w:r>
      <w:r>
        <w:t>-/</w:t>
      </w:r>
      <w:r>
        <w:rPr>
          <w:i/>
          <w:iCs/>
        </w:rPr>
        <w:t>trans</w:t>
      </w:r>
      <w:r>
        <w:t>- isomerie aanwezig is). Deze reactie moet dus gedaan worden met specifieke omstandigheden; denk hierbij aan temp</w:t>
      </w:r>
      <w:r w:rsidR="003E10BE">
        <w:t>e</w:t>
      </w:r>
      <w:r>
        <w:t xml:space="preserve">ratuur, oplosmiddel, reactietijd, katalysator (zowel de hoeveelheid als het type) etc. Wanneer de reactie werkt is het echter een prachtige methode om nieuwe C=C bindingen te vormen. </w:t>
      </w:r>
    </w:p>
    <w:p w14:paraId="5D987CE5" w14:textId="3DFC51C8" w:rsidR="007C58A2" w:rsidRPr="00C6467D" w:rsidRDefault="007C58A2" w:rsidP="007C58A2"/>
    <w:p w14:paraId="34A6551F" w14:textId="46C5AD79" w:rsidR="007C58A2" w:rsidRDefault="007C58A2" w:rsidP="007C58A2">
      <w:pPr>
        <w:pStyle w:val="Kop3"/>
      </w:pPr>
      <w:bookmarkStart w:id="246" w:name="_Toc160477713"/>
      <w:r>
        <w:t>Stereospecifieke reacties</w:t>
      </w:r>
      <w:bookmarkEnd w:id="246"/>
    </w:p>
    <w:p w14:paraId="7973CF8A" w14:textId="2E98151F" w:rsidR="008D56E9" w:rsidRDefault="005455BC" w:rsidP="006E3135">
      <w:r>
        <w:t>Bij het uitvoeren van reacties waar men asymmetrische centra introduceert is het meestal het geval dat er een racemisch mengsel van beide enantiomeren ontstaat. Het is echter mogelijk door met reagentia, temp</w:t>
      </w:r>
      <w:r w:rsidR="00952319">
        <w:t>e</w:t>
      </w:r>
      <w:r>
        <w:t xml:space="preserve">ratuur (en soms zelfs oplosmiddelen) de </w:t>
      </w:r>
      <w:proofErr w:type="spellStart"/>
      <w:r>
        <w:t>ee</w:t>
      </w:r>
      <w:proofErr w:type="spellEnd"/>
      <w:r>
        <w:t xml:space="preserve"> van een reactie dusdanig te veranderen dat men vrijwel alleen R of S moleculen maakt. </w:t>
      </w:r>
      <w:r w:rsidR="008D56E9">
        <w:t xml:space="preserve">Axiale aanvallen in cyclohexaansystemen en stereoselectiviteit door sterische hindering zijn hier twee mogelijkheden van. Katalyse met chirale moleculen levert ook het gewenste resultaat op. Verder kan men gebruik maken van de natuur die chirale moleculen levert. Dit laatste is gelinkt aan het verkrijgen van een hoge </w:t>
      </w:r>
      <w:proofErr w:type="spellStart"/>
      <w:r w:rsidR="008D56E9">
        <w:t>ee</w:t>
      </w:r>
      <w:proofErr w:type="spellEnd"/>
      <w:r w:rsidR="008D56E9">
        <w:t xml:space="preserve"> door sterische hindering. </w:t>
      </w:r>
    </w:p>
    <w:p w14:paraId="3BC04F7D" w14:textId="18613C10" w:rsidR="00784D78" w:rsidRDefault="008D56E9" w:rsidP="005455BC">
      <w:r>
        <w:t xml:space="preserve">Omdat het synthetiseren van chirale verbindingen veel onderzocht wordt is er een breed scala aan mogelijke reacties en reagentia die helaas niet allemaal besproken kunnen worden. Wij maken een </w:t>
      </w:r>
      <w:r w:rsidR="00E44F1C">
        <w:t xml:space="preserve">selectie die de meest gebruikte reacties bevat en zullen hier </w:t>
      </w:r>
      <w:r w:rsidR="000A2B83">
        <w:t>kort</w:t>
      </w:r>
      <w:r w:rsidR="00E44F1C">
        <w:t xml:space="preserve"> op ingaan. </w:t>
      </w:r>
    </w:p>
    <w:p w14:paraId="3ADB0888" w14:textId="77777777" w:rsidR="009D7EAD" w:rsidRDefault="009D7EAD" w:rsidP="005455BC"/>
    <w:p w14:paraId="12E8C5D2" w14:textId="12E30923" w:rsidR="00E44F1C" w:rsidRDefault="00E44F1C" w:rsidP="005455BC">
      <w:pPr>
        <w:rPr>
          <w:i/>
          <w:iCs/>
          <w:u w:val="single"/>
        </w:rPr>
      </w:pPr>
      <w:r>
        <w:rPr>
          <w:i/>
          <w:iCs/>
          <w:u w:val="single"/>
        </w:rPr>
        <w:t>Hydrogenatie</w:t>
      </w:r>
    </w:p>
    <w:p w14:paraId="2AE23339" w14:textId="7DA3D44E" w:rsidR="00C329E6" w:rsidRDefault="00C329E6" w:rsidP="00C329E6">
      <w:r>
        <w:t>Hydrogenatie is het toevoegen van</w:t>
      </w:r>
      <w:r w:rsidR="00F16F54">
        <w:t xml:space="preserve"> één of meerdere</w:t>
      </w:r>
      <w:r>
        <w:t xml:space="preserve"> equivalenten H</w:t>
      </w:r>
      <w:r>
        <w:rPr>
          <w:vertAlign w:val="subscript"/>
        </w:rPr>
        <w:t>2</w:t>
      </w:r>
      <w:r>
        <w:t xml:space="preserve"> aan een molecuul. Dit kan bijvoorbeeld een alkeen omzetten in een alkaan en een alkyn in een alkeen of alkaan. Bij de additie van H</w:t>
      </w:r>
      <w:r>
        <w:rPr>
          <w:vertAlign w:val="subscript"/>
        </w:rPr>
        <w:t>2</w:t>
      </w:r>
      <w:r>
        <w:t xml:space="preserve"> zonder specifieke katalysator krijgt men altijd een mengsel van producten wanneer dit mogelijk is (sommige ringsystemen zullen geen twee producten kunnen opleveren). Omdat het soms erg nuttig is </w:t>
      </w:r>
      <w:r>
        <w:lastRenderedPageBreak/>
        <w:t xml:space="preserve">om een bepaalde stereochemie te verkrijgen voegt men dan reagentia toe die een hoge </w:t>
      </w:r>
      <w:proofErr w:type="spellStart"/>
      <w:r>
        <w:t>ee</w:t>
      </w:r>
      <w:proofErr w:type="spellEnd"/>
      <w:r>
        <w:t xml:space="preserve"> kunnen geven. Katalysatoren met Ruthenium of Rhodium hebben de voorkeur bij </w:t>
      </w:r>
      <w:r w:rsidR="00AA705E">
        <w:t>het reduceren van alkenen. Een voorbeeldreactie is hieronder weergegeven.</w:t>
      </w:r>
    </w:p>
    <w:p w14:paraId="5BAEB858" w14:textId="21A023B7" w:rsidR="00AA705E" w:rsidRDefault="00AA705E" w:rsidP="00AA705E">
      <w:pPr>
        <w:jc w:val="center"/>
      </w:pPr>
      <w:r>
        <w:object w:dxaOrig="5838" w:dyaOrig="1251" w14:anchorId="3724BA08">
          <v:shape id="_x0000_i1072" type="#_x0000_t75" style="width:292.5pt;height:62pt" o:ole="">
            <v:imagedata r:id="rId173" o:title=""/>
          </v:shape>
          <o:OLEObject Type="Embed" ProgID="ChemDraw.Document.6.0" ShapeID="_x0000_i1072" DrawAspect="Content" ObjectID="_1773057508" r:id="rId174"/>
        </w:object>
      </w:r>
    </w:p>
    <w:p w14:paraId="1786F8FA" w14:textId="77777777" w:rsidR="00AA705E" w:rsidRDefault="00AA705E" w:rsidP="00AA705E">
      <w:pPr>
        <w:jc w:val="center"/>
      </w:pPr>
    </w:p>
    <w:p w14:paraId="4C0A8CD6" w14:textId="60E87D61" w:rsidR="00AA705E" w:rsidRDefault="00AA705E" w:rsidP="00AA705E">
      <w:pPr>
        <w:rPr>
          <w:iCs/>
        </w:rPr>
      </w:pPr>
      <w:r>
        <w:t xml:space="preserve">Bij </w:t>
      </w:r>
      <w:proofErr w:type="spellStart"/>
      <w:r>
        <w:t>alkynen</w:t>
      </w:r>
      <w:proofErr w:type="spellEnd"/>
      <w:r>
        <w:t xml:space="preserve"> krijgt men altijd een alkaan op het moment dat enkel H</w:t>
      </w:r>
      <w:r>
        <w:rPr>
          <w:vertAlign w:val="subscript"/>
        </w:rPr>
        <w:t>2</w:t>
      </w:r>
      <w:r>
        <w:t xml:space="preserve"> met een Pd katalysator gebruikt wordt. Het is echter vaak nodig om een alkeen te maken in plaats van een alkaan. Om onderscheid te kunnen maken tussen het </w:t>
      </w:r>
      <w:r>
        <w:rPr>
          <w:i/>
          <w:iCs/>
        </w:rPr>
        <w:t>cis-</w:t>
      </w:r>
      <w:r>
        <w:t xml:space="preserve"> (of </w:t>
      </w:r>
      <w:r>
        <w:rPr>
          <w:i/>
        </w:rPr>
        <w:t>Z</w:t>
      </w:r>
      <w:r>
        <w:rPr>
          <w:iCs/>
        </w:rPr>
        <w:t xml:space="preserve">-) en het </w:t>
      </w:r>
      <w:r>
        <w:rPr>
          <w:i/>
        </w:rPr>
        <w:t>trans</w:t>
      </w:r>
      <w:r>
        <w:rPr>
          <w:iCs/>
        </w:rPr>
        <w:t xml:space="preserve">- (of </w:t>
      </w:r>
      <w:r>
        <w:rPr>
          <w:i/>
        </w:rPr>
        <w:t>E</w:t>
      </w:r>
      <w:r>
        <w:rPr>
          <w:iCs/>
        </w:rPr>
        <w:t xml:space="preserve">-) isomeer zijn er twee specifieke omstandigheden die gebruikt worden. Dit zijn </w:t>
      </w:r>
      <w:proofErr w:type="spellStart"/>
      <w:r w:rsidR="00C015A0">
        <w:rPr>
          <w:iCs/>
        </w:rPr>
        <w:t>Lindlar’s</w:t>
      </w:r>
      <w:proofErr w:type="spellEnd"/>
      <w:r w:rsidR="00C015A0">
        <w:rPr>
          <w:iCs/>
        </w:rPr>
        <w:t xml:space="preserve"> katalysator (Pd, CaCO</w:t>
      </w:r>
      <w:r w:rsidR="00C015A0">
        <w:rPr>
          <w:iCs/>
          <w:vertAlign w:val="subscript"/>
        </w:rPr>
        <w:t>3</w:t>
      </w:r>
      <w:r w:rsidR="00C015A0">
        <w:rPr>
          <w:iCs/>
        </w:rPr>
        <w:t xml:space="preserve"> en Pb(</w:t>
      </w:r>
      <w:proofErr w:type="spellStart"/>
      <w:r w:rsidR="00C015A0">
        <w:rPr>
          <w:iCs/>
        </w:rPr>
        <w:t>OAc</w:t>
      </w:r>
      <w:proofErr w:type="spellEnd"/>
      <w:r w:rsidR="00C015A0">
        <w:rPr>
          <w:iCs/>
        </w:rPr>
        <w:t>)</w:t>
      </w:r>
      <w:r w:rsidR="00C015A0">
        <w:rPr>
          <w:iCs/>
          <w:vertAlign w:val="subscript"/>
        </w:rPr>
        <w:t>2</w:t>
      </w:r>
      <w:r w:rsidR="00C015A0">
        <w:rPr>
          <w:iCs/>
        </w:rPr>
        <w:t xml:space="preserve">) respectievelijk de </w:t>
      </w:r>
      <w:proofErr w:type="spellStart"/>
      <w:r w:rsidR="00C015A0">
        <w:rPr>
          <w:iCs/>
        </w:rPr>
        <w:t>Birch</w:t>
      </w:r>
      <w:proofErr w:type="spellEnd"/>
      <w:r w:rsidR="00C015A0">
        <w:rPr>
          <w:iCs/>
        </w:rPr>
        <w:t xml:space="preserve"> reductie (Na, NH</w:t>
      </w:r>
      <w:r w:rsidR="00C015A0">
        <w:rPr>
          <w:iCs/>
          <w:vertAlign w:val="subscript"/>
        </w:rPr>
        <w:t>3</w:t>
      </w:r>
      <w:r w:rsidR="00C015A0">
        <w:rPr>
          <w:iCs/>
        </w:rPr>
        <w:t xml:space="preserve">). </w:t>
      </w:r>
    </w:p>
    <w:p w14:paraId="61768C9F" w14:textId="41D80B0E" w:rsidR="00E51645" w:rsidRPr="006E3135" w:rsidRDefault="00C015A0" w:rsidP="006E3135">
      <w:pPr>
        <w:jc w:val="center"/>
        <w:rPr>
          <w:iCs/>
        </w:rPr>
      </w:pPr>
      <w:r>
        <w:object w:dxaOrig="5778" w:dyaOrig="2178" w14:anchorId="720FAB60">
          <v:shape id="_x0000_i1073" type="#_x0000_t75" style="width:289.5pt;height:109.55pt" o:ole="">
            <v:imagedata r:id="rId175" o:title=""/>
          </v:shape>
          <o:OLEObject Type="Embed" ProgID="ChemDraw.Document.6.0" ShapeID="_x0000_i1073" DrawAspect="Content" ObjectID="_1773057509" r:id="rId176"/>
        </w:object>
      </w:r>
    </w:p>
    <w:p w14:paraId="688C0B01" w14:textId="77777777" w:rsidR="00E51645" w:rsidRDefault="00E51645" w:rsidP="005455BC">
      <w:pPr>
        <w:rPr>
          <w:i/>
          <w:iCs/>
          <w:u w:val="single"/>
        </w:rPr>
      </w:pPr>
    </w:p>
    <w:p w14:paraId="6AB66FF4" w14:textId="7A1C2F74" w:rsidR="00E44F1C" w:rsidRPr="00772876" w:rsidRDefault="00A16C9F" w:rsidP="005455BC">
      <w:pPr>
        <w:rPr>
          <w:i/>
          <w:iCs/>
          <w:u w:val="single"/>
        </w:rPr>
      </w:pPr>
      <w:proofErr w:type="spellStart"/>
      <w:r w:rsidRPr="00772876">
        <w:rPr>
          <w:i/>
          <w:iCs/>
          <w:u w:val="single"/>
        </w:rPr>
        <w:t>Sharpless</w:t>
      </w:r>
      <w:proofErr w:type="spellEnd"/>
      <w:r w:rsidRPr="00772876">
        <w:rPr>
          <w:i/>
          <w:iCs/>
          <w:u w:val="single"/>
        </w:rPr>
        <w:t xml:space="preserve"> </w:t>
      </w:r>
      <w:proofErr w:type="spellStart"/>
      <w:r w:rsidR="00E44F1C" w:rsidRPr="00772876">
        <w:rPr>
          <w:i/>
          <w:iCs/>
          <w:u w:val="single"/>
        </w:rPr>
        <w:t>Epoxidatie</w:t>
      </w:r>
      <w:proofErr w:type="spellEnd"/>
      <w:r w:rsidR="00E44F1C" w:rsidRPr="00772876">
        <w:rPr>
          <w:i/>
          <w:iCs/>
          <w:u w:val="single"/>
        </w:rPr>
        <w:t xml:space="preserve"> en </w:t>
      </w:r>
      <w:proofErr w:type="spellStart"/>
      <w:r w:rsidR="00E44F1C" w:rsidRPr="00772876">
        <w:rPr>
          <w:i/>
          <w:iCs/>
          <w:u w:val="single"/>
        </w:rPr>
        <w:t>dihydroxylatie</w:t>
      </w:r>
      <w:proofErr w:type="spellEnd"/>
    </w:p>
    <w:p w14:paraId="238D7EAC" w14:textId="3EE2F95B" w:rsidR="006259E6" w:rsidRDefault="006259E6" w:rsidP="006259E6">
      <w:r w:rsidRPr="006259E6">
        <w:t xml:space="preserve">Barry </w:t>
      </w:r>
      <w:proofErr w:type="spellStart"/>
      <w:r w:rsidRPr="006259E6">
        <w:t>Sharpless</w:t>
      </w:r>
      <w:proofErr w:type="spellEnd"/>
      <w:r w:rsidRPr="006259E6">
        <w:t xml:space="preserve"> (1941-heden) is een bekende</w:t>
      </w:r>
      <w:r>
        <w:t xml:space="preserve"> scheikundige die momenteel verbonden is aan het </w:t>
      </w:r>
      <w:proofErr w:type="spellStart"/>
      <w:r>
        <w:t>Scripps</w:t>
      </w:r>
      <w:proofErr w:type="spellEnd"/>
      <w:r>
        <w:t xml:space="preserve"> instituut in Californië. Hij heeft in zijn carrière niet 1, maar zelfs 3 enantioselectieve reacties ontwikkeld waarvan de enantio</w:t>
      </w:r>
      <w:r w:rsidR="00171E5B">
        <w:t>s</w:t>
      </w:r>
      <w:r>
        <w:t xml:space="preserve">electieve </w:t>
      </w:r>
      <w:proofErr w:type="spellStart"/>
      <w:r>
        <w:t>epoxidatie</w:t>
      </w:r>
      <w:proofErr w:type="spellEnd"/>
      <w:r>
        <w:t xml:space="preserve"> en </w:t>
      </w:r>
      <w:proofErr w:type="spellStart"/>
      <w:r>
        <w:t>dihydroxylatie</w:t>
      </w:r>
      <w:proofErr w:type="spellEnd"/>
      <w:r>
        <w:t xml:space="preserve"> het beste resultaat opleveren. Hij heeft hiervoor dan ook in 2001 een nobelprijs in de scheikunde voor gekregen.</w:t>
      </w:r>
    </w:p>
    <w:p w14:paraId="1B5AAD72" w14:textId="15D1D5C2" w:rsidR="006259E6" w:rsidRDefault="006259E6" w:rsidP="006259E6">
      <w:r>
        <w:t xml:space="preserve">De </w:t>
      </w:r>
      <w:r w:rsidR="00927BE1">
        <w:t>asymmetrische</w:t>
      </w:r>
      <w:r>
        <w:t xml:space="preserve"> </w:t>
      </w:r>
      <w:proofErr w:type="spellStart"/>
      <w:r w:rsidR="000F65A1">
        <w:t>epoxidatie</w:t>
      </w:r>
      <w:proofErr w:type="spellEnd"/>
      <w:r w:rsidR="000F65A1">
        <w:t xml:space="preserve"> wordt</w:t>
      </w:r>
      <w:r>
        <w:t xml:space="preserve"> gedaan met een peroxide om het epoxide te maken en een titanium katalysator met een chiraal ligand dat de stereochemie bepaal</w:t>
      </w:r>
      <w:r w:rsidR="001A4085">
        <w:t>t</w:t>
      </w:r>
      <w:r>
        <w:t xml:space="preserve">. Het best werkende ligand hiervoor is </w:t>
      </w:r>
      <w:proofErr w:type="spellStart"/>
      <w:r>
        <w:t>diethyl</w:t>
      </w:r>
      <w:proofErr w:type="spellEnd"/>
      <w:r>
        <w:t xml:space="preserve"> tartraat waarbij zowel de </w:t>
      </w:r>
      <w:r w:rsidR="000F65A1">
        <w:t>R, R</w:t>
      </w:r>
      <w:r>
        <w:t xml:space="preserve"> als de </w:t>
      </w:r>
      <w:r w:rsidR="000F65A1">
        <w:t>S, S</w:t>
      </w:r>
      <w:r>
        <w:t xml:space="preserve"> gebruikt kan worden (beide leveren een ander epoxide op).</w:t>
      </w:r>
    </w:p>
    <w:p w14:paraId="6CA254C6" w14:textId="1818BC82" w:rsidR="006259E6" w:rsidRDefault="006B0EB4" w:rsidP="006B0EB4">
      <w:pPr>
        <w:jc w:val="center"/>
      </w:pPr>
      <w:r>
        <w:object w:dxaOrig="9380" w:dyaOrig="1844" w14:anchorId="218D1570">
          <v:shape id="_x0000_i1074" type="#_x0000_t75" style="width:453.5pt;height:88.95pt" o:ole="">
            <v:imagedata r:id="rId177" o:title=""/>
          </v:shape>
          <o:OLEObject Type="Embed" ProgID="ChemDraw.Document.6.0" ShapeID="_x0000_i1074" DrawAspect="Content" ObjectID="_1773057510" r:id="rId178"/>
        </w:object>
      </w:r>
    </w:p>
    <w:p w14:paraId="0F601600" w14:textId="06774FF2" w:rsidR="006259E6" w:rsidRDefault="006B0EB4" w:rsidP="006259E6">
      <w:r>
        <w:t xml:space="preserve">Om te begrijpen waarom het gewenste product in hoge </w:t>
      </w:r>
      <w:proofErr w:type="spellStart"/>
      <w:r>
        <w:t>ee</w:t>
      </w:r>
      <w:proofErr w:type="spellEnd"/>
      <w:r>
        <w:t xml:space="preserve"> gevormd wordt dient gekeken te worden naar het mechanisme van de reactie. In 3D kan men dan zien dat het chirale ligand in combinatie met de katalysator het epoxide dusdanig bindt dat enkel 1 van de twee producten gevormd kan worden. Het mechanisme is </w:t>
      </w:r>
      <w:r w:rsidR="00605EE2">
        <w:t xml:space="preserve">op de volgende pagina </w:t>
      </w:r>
      <w:r>
        <w:t xml:space="preserve">weergegeven en is geen onderdeel van de leerstof. </w:t>
      </w:r>
    </w:p>
    <w:p w14:paraId="32084528" w14:textId="77777777" w:rsidR="00AA2415" w:rsidRDefault="00AA2415" w:rsidP="006259E6"/>
    <w:p w14:paraId="2207427B" w14:textId="33FB6C22" w:rsidR="006B0EB4" w:rsidRDefault="006B0EB4" w:rsidP="006B0EB4">
      <w:pPr>
        <w:jc w:val="center"/>
      </w:pPr>
      <w:r>
        <w:rPr>
          <w:noProof/>
        </w:rPr>
        <w:lastRenderedPageBreak/>
        <w:drawing>
          <wp:inline distT="0" distB="0" distL="0" distR="0" wp14:anchorId="4F702340" wp14:editId="49D7DF89">
            <wp:extent cx="4754245" cy="5847801"/>
            <wp:effectExtent l="0" t="0" r="8255" b="63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a:srcRect l="26637" t="19989" r="42083" b="11616"/>
                    <a:stretch/>
                  </pic:blipFill>
                  <pic:spPr bwMode="auto">
                    <a:xfrm>
                      <a:off x="0" y="0"/>
                      <a:ext cx="4758057" cy="5852490"/>
                    </a:xfrm>
                    <a:prstGeom prst="rect">
                      <a:avLst/>
                    </a:prstGeom>
                    <a:ln>
                      <a:noFill/>
                    </a:ln>
                    <a:extLst>
                      <a:ext uri="{53640926-AAD7-44D8-BBD7-CCE9431645EC}">
                        <a14:shadowObscured xmlns:a14="http://schemas.microsoft.com/office/drawing/2010/main"/>
                      </a:ext>
                    </a:extLst>
                  </pic:spPr>
                </pic:pic>
              </a:graphicData>
            </a:graphic>
          </wp:inline>
        </w:drawing>
      </w:r>
    </w:p>
    <w:p w14:paraId="316B780E" w14:textId="77777777" w:rsidR="00FB5440" w:rsidRDefault="00FB5440" w:rsidP="006259E6"/>
    <w:p w14:paraId="54BFD50D" w14:textId="77777777" w:rsidR="00FB5440" w:rsidRDefault="00FB5440" w:rsidP="006259E6"/>
    <w:p w14:paraId="3BDFC57E" w14:textId="77777777" w:rsidR="00FB5440" w:rsidRDefault="00FB5440" w:rsidP="006259E6"/>
    <w:p w14:paraId="5A8217E2" w14:textId="77777777" w:rsidR="00FB5440" w:rsidRDefault="00FB5440" w:rsidP="006259E6"/>
    <w:p w14:paraId="2FA32B84" w14:textId="77777777" w:rsidR="00FB5440" w:rsidRDefault="00FB5440" w:rsidP="006259E6"/>
    <w:p w14:paraId="043B2E34" w14:textId="77777777" w:rsidR="00FB5440" w:rsidRDefault="00FB5440" w:rsidP="006259E6"/>
    <w:p w14:paraId="69CC152C" w14:textId="1AED367A" w:rsidR="006B0EB4" w:rsidRDefault="00BB7996" w:rsidP="006259E6">
      <w:r>
        <w:t xml:space="preserve">Naast de </w:t>
      </w:r>
      <w:proofErr w:type="spellStart"/>
      <w:r>
        <w:t>epoxidatie</w:t>
      </w:r>
      <w:proofErr w:type="spellEnd"/>
      <w:r>
        <w:t xml:space="preserve"> heeft </w:t>
      </w:r>
      <w:proofErr w:type="spellStart"/>
      <w:r>
        <w:t>Sharpless</w:t>
      </w:r>
      <w:proofErr w:type="spellEnd"/>
      <w:r>
        <w:t xml:space="preserve"> dus ook nog een enantioselectieve </w:t>
      </w:r>
      <w:proofErr w:type="spellStart"/>
      <w:r>
        <w:t>dihydroxylatie</w:t>
      </w:r>
      <w:proofErr w:type="spellEnd"/>
      <w:r>
        <w:t xml:space="preserve"> ontwikkeld. Deze reactie addeert 2 OH groepen aan een dubbele binding. Wanneer men hiervoor OsO</w:t>
      </w:r>
      <w:r>
        <w:rPr>
          <w:vertAlign w:val="subscript"/>
        </w:rPr>
        <w:t>4</w:t>
      </w:r>
      <w:r>
        <w:t xml:space="preserve"> gebruikt krijgt men altijd het </w:t>
      </w:r>
      <w:proofErr w:type="spellStart"/>
      <w:r>
        <w:rPr>
          <w:i/>
          <w:iCs/>
        </w:rPr>
        <w:t>syn</w:t>
      </w:r>
      <w:proofErr w:type="spellEnd"/>
      <w:r>
        <w:t>-product (allebei de OH groepen</w:t>
      </w:r>
      <w:r w:rsidR="00310850">
        <w:t xml:space="preserve"> worden</w:t>
      </w:r>
      <w:r>
        <w:t xml:space="preserve"> aan dezelfde kant van de dubbele binding</w:t>
      </w:r>
      <w:r w:rsidR="00310850">
        <w:t xml:space="preserve"> toegevoegd</w:t>
      </w:r>
      <w:r>
        <w:t xml:space="preserve">. Het is dan echter mogelijk om dat aan beide kanten van de dubbele binding te doen waardoor alsnog een mengsel van enantiomeren ontstaat. Met het toevoegen van een chiraal ligand en een </w:t>
      </w:r>
      <w:proofErr w:type="spellStart"/>
      <w:r>
        <w:t>oxidant</w:t>
      </w:r>
      <w:proofErr w:type="spellEnd"/>
      <w:r w:rsidR="0027078B">
        <w:t xml:space="preserve"> (rood bloedloogzout, K</w:t>
      </w:r>
      <w:r w:rsidR="0027078B">
        <w:rPr>
          <w:vertAlign w:val="subscript"/>
        </w:rPr>
        <w:t>3</w:t>
      </w:r>
      <w:r w:rsidR="0027078B">
        <w:t>Fe(CN)</w:t>
      </w:r>
      <w:r w:rsidR="0027078B">
        <w:rPr>
          <w:vertAlign w:val="subscript"/>
        </w:rPr>
        <w:t>6</w:t>
      </w:r>
      <w:r w:rsidR="0027078B">
        <w:t>)</w:t>
      </w:r>
      <w:r>
        <w:t xml:space="preserve"> die het osmium terug vormt na de reactie kan </w:t>
      </w:r>
      <w:r w:rsidR="00C46EA1">
        <w:t>men</w:t>
      </w:r>
      <w:r>
        <w:t xml:space="preserve"> hoge </w:t>
      </w:r>
      <w:proofErr w:type="spellStart"/>
      <w:r>
        <w:t>ee’s</w:t>
      </w:r>
      <w:proofErr w:type="spellEnd"/>
      <w:r>
        <w:t xml:space="preserve"> verkrijgen. </w:t>
      </w:r>
    </w:p>
    <w:p w14:paraId="7E26585C" w14:textId="77777777" w:rsidR="00F20E0F" w:rsidRDefault="00F20E0F" w:rsidP="006259E6"/>
    <w:p w14:paraId="3B60F1E7" w14:textId="53381AE5" w:rsidR="00BB7996" w:rsidRPr="00BB7996" w:rsidRDefault="00BB7996" w:rsidP="006259E6">
      <w:r>
        <w:object w:dxaOrig="9262" w:dyaOrig="4969" w14:anchorId="092D704A">
          <v:shape id="_x0000_i1075" type="#_x0000_t75" style="width:452.9pt;height:243pt" o:ole="">
            <v:imagedata r:id="rId180" o:title=""/>
          </v:shape>
          <o:OLEObject Type="Embed" ProgID="ChemDraw.Document.6.0" ShapeID="_x0000_i1075" DrawAspect="Content" ObjectID="_1773057511" r:id="rId181"/>
        </w:object>
      </w:r>
    </w:p>
    <w:p w14:paraId="6850FA36" w14:textId="059BC928" w:rsidR="00C015A0" w:rsidRPr="006259E6" w:rsidRDefault="00C015A0" w:rsidP="005455BC">
      <w:pPr>
        <w:rPr>
          <w:i/>
          <w:iCs/>
          <w:u w:val="single"/>
        </w:rPr>
      </w:pPr>
    </w:p>
    <w:p w14:paraId="4480A759" w14:textId="182EDE4E" w:rsidR="00C015A0" w:rsidRDefault="00A16C9F" w:rsidP="005455BC">
      <w:pPr>
        <w:rPr>
          <w:i/>
          <w:iCs/>
          <w:u w:val="single"/>
        </w:rPr>
      </w:pPr>
      <w:r>
        <w:rPr>
          <w:i/>
          <w:iCs/>
          <w:u w:val="single"/>
        </w:rPr>
        <w:t xml:space="preserve">Jacobsen </w:t>
      </w:r>
      <w:r w:rsidR="00927BE1">
        <w:rPr>
          <w:i/>
          <w:iCs/>
          <w:u w:val="single"/>
        </w:rPr>
        <w:t>asymmetrische</w:t>
      </w:r>
      <w:r w:rsidR="00C015A0">
        <w:rPr>
          <w:i/>
          <w:iCs/>
          <w:u w:val="single"/>
        </w:rPr>
        <w:t xml:space="preserve"> ringopening</w:t>
      </w:r>
    </w:p>
    <w:p w14:paraId="0F2A67D1" w14:textId="7C35B0D5" w:rsidR="00E44F1C" w:rsidRDefault="00B953E5" w:rsidP="002A12C0">
      <w:proofErr w:type="spellStart"/>
      <w:r>
        <w:t>Epoxides</w:t>
      </w:r>
      <w:proofErr w:type="spellEnd"/>
      <w:r w:rsidR="00636AB2">
        <w:t xml:space="preserve"> (cyclische ethers) kunnen geopend worden door nucleofielen onder</w:t>
      </w:r>
      <w:r w:rsidR="002A12C0">
        <w:t xml:space="preserve"> of zonder</w:t>
      </w:r>
      <w:r w:rsidR="00636AB2">
        <w:t xml:space="preserve"> invloed van</w:t>
      </w:r>
      <w:r w:rsidR="002A12C0">
        <w:t xml:space="preserve"> zuur. Dit levert twee verschillende producten op (bij beide omstandigheden valt het nucle</w:t>
      </w:r>
      <w:r w:rsidR="00927BE1">
        <w:t>o</w:t>
      </w:r>
      <w:r w:rsidR="002A12C0">
        <w:t>fiel of links ofwel rechts aan). Daarnaast ontstaa</w:t>
      </w:r>
      <w:r w:rsidR="00C65C16">
        <w:t>n</w:t>
      </w:r>
      <w:r w:rsidR="002A12C0">
        <w:t xml:space="preserve"> er twee enantiomeren. Om dit tegen te gaan heeft Jacobsen een katalysator ontwikkeld die de ring </w:t>
      </w:r>
      <w:r w:rsidR="00C65C16">
        <w:t>zo</w:t>
      </w:r>
      <w:r w:rsidR="002A12C0">
        <w:t xml:space="preserve"> kan openen dat er maar 1 enantiomeer ontstaat (of met een hoge </w:t>
      </w:r>
      <w:proofErr w:type="spellStart"/>
      <w:r w:rsidR="002A12C0">
        <w:t>ee</w:t>
      </w:r>
      <w:proofErr w:type="spellEnd"/>
      <w:r w:rsidR="002A12C0">
        <w:t>). Dit M-SALEN (M=metaal) complex blijkt zeer geschikt.</w:t>
      </w:r>
    </w:p>
    <w:p w14:paraId="6E6DE735" w14:textId="00E47011" w:rsidR="00FB5440" w:rsidRPr="00495072" w:rsidRDefault="004405DC" w:rsidP="00495072">
      <w:pPr>
        <w:jc w:val="center"/>
      </w:pPr>
      <w:r>
        <w:rPr>
          <w:noProof/>
        </w:rPr>
        <w:drawing>
          <wp:inline distT="0" distB="0" distL="0" distR="0" wp14:anchorId="01717681" wp14:editId="72881A6A">
            <wp:extent cx="5753100" cy="1743075"/>
            <wp:effectExtent l="0" t="0" r="0" b="9525"/>
            <wp:docPr id="179578363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rotWithShape="1">
                    <a:blip r:embed="rId182">
                      <a:extLst>
                        <a:ext uri="{28A0092B-C50C-407E-A947-70E740481C1C}">
                          <a14:useLocalDpi xmlns:a14="http://schemas.microsoft.com/office/drawing/2010/main" val="0"/>
                        </a:ext>
                      </a:extLst>
                    </a:blip>
                    <a:srcRect t="9957" b="10823"/>
                    <a:stretch/>
                  </pic:blipFill>
                  <pic:spPr bwMode="auto">
                    <a:xfrm>
                      <a:off x="0" y="0"/>
                      <a:ext cx="5753100" cy="1743075"/>
                    </a:xfrm>
                    <a:prstGeom prst="rect">
                      <a:avLst/>
                    </a:prstGeom>
                    <a:noFill/>
                    <a:ln>
                      <a:noFill/>
                    </a:ln>
                    <a:extLst>
                      <a:ext uri="{53640926-AAD7-44D8-BBD7-CCE9431645EC}">
                        <a14:shadowObscured xmlns:a14="http://schemas.microsoft.com/office/drawing/2010/main"/>
                      </a:ext>
                    </a:extLst>
                  </pic:spPr>
                </pic:pic>
              </a:graphicData>
            </a:graphic>
          </wp:inline>
        </w:drawing>
      </w:r>
    </w:p>
    <w:p w14:paraId="3D21B404" w14:textId="77777777" w:rsidR="00FB5440" w:rsidRDefault="00FB5440" w:rsidP="005455BC">
      <w:pPr>
        <w:rPr>
          <w:i/>
          <w:iCs/>
          <w:u w:val="single"/>
        </w:rPr>
      </w:pPr>
    </w:p>
    <w:p w14:paraId="50DDEB4F" w14:textId="0F5B3974" w:rsidR="00E44F1C" w:rsidRDefault="00A16C9F" w:rsidP="005455BC">
      <w:pPr>
        <w:rPr>
          <w:i/>
          <w:iCs/>
          <w:u w:val="single"/>
        </w:rPr>
      </w:pPr>
      <w:proofErr w:type="spellStart"/>
      <w:r>
        <w:rPr>
          <w:i/>
          <w:iCs/>
          <w:u w:val="single"/>
        </w:rPr>
        <w:t>Soai</w:t>
      </w:r>
      <w:proofErr w:type="spellEnd"/>
      <w:r>
        <w:rPr>
          <w:i/>
          <w:iCs/>
          <w:u w:val="single"/>
        </w:rPr>
        <w:t xml:space="preserve"> </w:t>
      </w:r>
      <w:r w:rsidR="00077760">
        <w:rPr>
          <w:i/>
          <w:iCs/>
          <w:u w:val="single"/>
        </w:rPr>
        <w:t>asymmetrische</w:t>
      </w:r>
      <w:r w:rsidR="00E44F1C">
        <w:rPr>
          <w:i/>
          <w:iCs/>
          <w:u w:val="single"/>
        </w:rPr>
        <w:t xml:space="preserve"> autokatalyse</w:t>
      </w:r>
    </w:p>
    <w:p w14:paraId="7FFEC46B" w14:textId="0C0AF3F5" w:rsidR="00E44F1C" w:rsidRDefault="004209CC" w:rsidP="005455BC">
      <w:r>
        <w:t xml:space="preserve">Een speciale reactie die zorgt voor een hogere </w:t>
      </w:r>
      <w:proofErr w:type="spellStart"/>
      <w:r>
        <w:t>ee</w:t>
      </w:r>
      <w:proofErr w:type="spellEnd"/>
      <w:r>
        <w:t xml:space="preserve"> is de </w:t>
      </w:r>
      <w:proofErr w:type="spellStart"/>
      <w:r>
        <w:t>Soai</w:t>
      </w:r>
      <w:proofErr w:type="spellEnd"/>
      <w:r>
        <w:t xml:space="preserve"> autokatalyse. Deze reactie maakt gebruik van een product dat op zichzelf ook de katalysator van de reactie is. Dit zorgt er dan voor dat de formatie van product meer formatie van product oplevert. </w:t>
      </w:r>
      <w:r w:rsidR="00B915A9">
        <w:t>Me</w:t>
      </w:r>
      <w:r w:rsidR="00C65C16">
        <w:t>n dient</w:t>
      </w:r>
      <w:r w:rsidR="00B915A9">
        <w:t xml:space="preserve"> wel al</w:t>
      </w:r>
      <w:r w:rsidR="00C65C16">
        <w:t xml:space="preserve"> te</w:t>
      </w:r>
      <w:r w:rsidR="00B915A9">
        <w:t xml:space="preserve"> beginnen met een beetje overmaat gewenst product. </w:t>
      </w:r>
    </w:p>
    <w:p w14:paraId="00AE9D74" w14:textId="2014720C" w:rsidR="00B915A9" w:rsidRPr="004209CC" w:rsidRDefault="00B915A9" w:rsidP="00B915A9">
      <w:pPr>
        <w:jc w:val="center"/>
      </w:pPr>
      <w:r>
        <w:object w:dxaOrig="7537" w:dyaOrig="2348" w14:anchorId="1AD95EBE">
          <v:shape id="_x0000_i1076" type="#_x0000_t75" style="width:376.45pt;height:118pt" o:ole="">
            <v:imagedata r:id="rId183" o:title=""/>
          </v:shape>
          <o:OLEObject Type="Embed" ProgID="ChemDraw.Document.6.0" ShapeID="_x0000_i1076" DrawAspect="Content" ObjectID="_1773057512" r:id="rId184"/>
        </w:object>
      </w:r>
    </w:p>
    <w:p w14:paraId="1301B26F" w14:textId="77777777" w:rsidR="00E44F1C" w:rsidRPr="00E44F1C" w:rsidRDefault="00E44F1C" w:rsidP="005455BC">
      <w:pPr>
        <w:rPr>
          <w:i/>
          <w:iCs/>
          <w:u w:val="single"/>
        </w:rPr>
      </w:pPr>
    </w:p>
    <w:p w14:paraId="13DA3169" w14:textId="77777777" w:rsidR="007C58A2" w:rsidRPr="007C58A2" w:rsidRDefault="007C58A2" w:rsidP="007C58A2"/>
    <w:p w14:paraId="3384A96D" w14:textId="3C0BD282" w:rsidR="00207B32" w:rsidRPr="00207B32" w:rsidRDefault="007C58A2" w:rsidP="00207B32">
      <w:pPr>
        <w:pStyle w:val="Kop2"/>
      </w:pPr>
      <w:bookmarkStart w:id="247" w:name="_Toc160477714"/>
      <w:r>
        <w:lastRenderedPageBreak/>
        <w:t xml:space="preserve">Reactieve </w:t>
      </w:r>
      <w:proofErr w:type="spellStart"/>
      <w:r>
        <w:t>intermediairen</w:t>
      </w:r>
      <w:bookmarkEnd w:id="247"/>
      <w:proofErr w:type="spellEnd"/>
    </w:p>
    <w:p w14:paraId="6704AFDE" w14:textId="15B0F7DC" w:rsidR="007C58A2" w:rsidRPr="007C58A2" w:rsidRDefault="00207B32" w:rsidP="00207B32">
      <w:r>
        <w:t xml:space="preserve">Wanneer we het hebben over reactieve </w:t>
      </w:r>
      <w:proofErr w:type="spellStart"/>
      <w:r>
        <w:t>intermediairen</w:t>
      </w:r>
      <w:proofErr w:type="spellEnd"/>
      <w:r>
        <w:t xml:space="preserve"> gaat het over organische of anorganische stoffen die worden gevormd tijdens een reactie en die maar kort bestaan. Zij reageren door verschillende redenen snel met andere deeltjes in hun omgeving. De reden voor het instabiel zijn van deze deeltjes heeft te maken met het hebben van een hoge energie die tegen welke kost</w:t>
      </w:r>
      <w:r w:rsidR="004D14BC">
        <w:t>en</w:t>
      </w:r>
      <w:r>
        <w:t xml:space="preserve"> dan ook lager gemaakt dient te worden. Dit kan zijn door het hebben van een lading, een binding waar veel ‘spanning’ op staat, het </w:t>
      </w:r>
      <w:r w:rsidR="00B66DF6">
        <w:t>(</w:t>
      </w:r>
      <w:r w:rsidR="002A4E77">
        <w:t>terug</w:t>
      </w:r>
      <w:r w:rsidR="00B66DF6">
        <w:t>)</w:t>
      </w:r>
      <w:r w:rsidR="002A4E77">
        <w:t>krijgen</w:t>
      </w:r>
      <w:r>
        <w:t xml:space="preserve"> van </w:t>
      </w:r>
      <w:proofErr w:type="spellStart"/>
      <w:r>
        <w:t>aromaticiteit</w:t>
      </w:r>
      <w:proofErr w:type="spellEnd"/>
      <w:r>
        <w:t xml:space="preserve"> na reageren of het hebben van vrije elektronen op een atoom die dat niet goed </w:t>
      </w:r>
      <w:r w:rsidR="004D14BC">
        <w:t xml:space="preserve">kan </w:t>
      </w:r>
      <w:r>
        <w:t xml:space="preserve">stabiliseren. Omdat er zeer veel reactieve deeltjes bestaan worden </w:t>
      </w:r>
      <w:r w:rsidR="00B66DF6">
        <w:t>er hie</w:t>
      </w:r>
      <w:r w:rsidR="00D70142">
        <w:t>r</w:t>
      </w:r>
      <w:r>
        <w:t xml:space="preserve"> slechts een paar behandeld: </w:t>
      </w:r>
      <w:proofErr w:type="spellStart"/>
      <w:r w:rsidR="00B66DF6">
        <w:t>b</w:t>
      </w:r>
      <w:r>
        <w:t>enzyn</w:t>
      </w:r>
      <w:proofErr w:type="spellEnd"/>
      <w:r>
        <w:t xml:space="preserve">, </w:t>
      </w:r>
      <w:proofErr w:type="spellStart"/>
      <w:r>
        <w:t>carbenen</w:t>
      </w:r>
      <w:proofErr w:type="spellEnd"/>
      <w:r>
        <w:t xml:space="preserve"> </w:t>
      </w:r>
      <w:r w:rsidR="004A401E">
        <w:t>en</w:t>
      </w:r>
      <w:r w:rsidR="004D14BC">
        <w:t xml:space="preserve"> </w:t>
      </w:r>
      <w:proofErr w:type="spellStart"/>
      <w:r>
        <w:t>carbenoïden</w:t>
      </w:r>
      <w:proofErr w:type="spellEnd"/>
      <w:r w:rsidR="004A401E">
        <w:t>.</w:t>
      </w:r>
    </w:p>
    <w:p w14:paraId="470312AB" w14:textId="63F2C65E" w:rsidR="007C58A2" w:rsidRDefault="007C58A2" w:rsidP="007C58A2">
      <w:pPr>
        <w:pStyle w:val="Kop3"/>
      </w:pPr>
      <w:bookmarkStart w:id="248" w:name="_Toc160477715"/>
      <w:proofErr w:type="spellStart"/>
      <w:r>
        <w:t>Benzyn</w:t>
      </w:r>
      <w:bookmarkEnd w:id="248"/>
      <w:proofErr w:type="spellEnd"/>
    </w:p>
    <w:p w14:paraId="489679A1" w14:textId="449C5C94" w:rsidR="00981B2C" w:rsidRDefault="00981B2C" w:rsidP="00981B2C">
      <w:proofErr w:type="spellStart"/>
      <w:r>
        <w:t>Elektrofiele</w:t>
      </w:r>
      <w:proofErr w:type="spellEnd"/>
      <w:r>
        <w:t xml:space="preserve"> aromatische substituties van benzeen </w:t>
      </w:r>
      <w:r w:rsidR="004A401E">
        <w:t>worden</w:t>
      </w:r>
      <w:r>
        <w:t xml:space="preserve"> veel gedaan. Daarvan zijn de bekendste waarschijnlijk de </w:t>
      </w:r>
      <w:proofErr w:type="spellStart"/>
      <w:r w:rsidR="00987277">
        <w:t>brominatie</w:t>
      </w:r>
      <w:proofErr w:type="spellEnd"/>
      <w:r w:rsidR="00987277">
        <w:t xml:space="preserve">, </w:t>
      </w:r>
      <w:proofErr w:type="spellStart"/>
      <w:r>
        <w:t>Friedel</w:t>
      </w:r>
      <w:proofErr w:type="spellEnd"/>
      <w:r>
        <w:t xml:space="preserve"> </w:t>
      </w:r>
      <w:proofErr w:type="spellStart"/>
      <w:r>
        <w:t>Crafts</w:t>
      </w:r>
      <w:proofErr w:type="spellEnd"/>
      <w:r>
        <w:t xml:space="preserve"> </w:t>
      </w:r>
      <w:proofErr w:type="spellStart"/>
      <w:r>
        <w:t>acylatie</w:t>
      </w:r>
      <w:proofErr w:type="spellEnd"/>
      <w:r w:rsidR="00987277">
        <w:t xml:space="preserve"> en</w:t>
      </w:r>
      <w:r>
        <w:t xml:space="preserve"> </w:t>
      </w:r>
      <w:proofErr w:type="spellStart"/>
      <w:r>
        <w:t>alkylati</w:t>
      </w:r>
      <w:r w:rsidR="00987277">
        <w:t>e</w:t>
      </w:r>
      <w:proofErr w:type="spellEnd"/>
      <w:r>
        <w:t>. Hierin wordt een H atoom aan een benzeenring vervangen door een andere functionele groep</w:t>
      </w:r>
      <w:r w:rsidR="005C35CE">
        <w:t xml:space="preserve"> (substitutie)</w:t>
      </w:r>
      <w:r>
        <w:t xml:space="preserve">. In dit proces vormt men altijd een reactief intermediair dat een positieve lading bevat. Deze reacties worden verder besproken in sectie </w:t>
      </w:r>
      <w:r w:rsidR="009C4716">
        <w:t>4</w:t>
      </w:r>
      <w:r>
        <w:t>.</w:t>
      </w:r>
      <w:r w:rsidR="009C4716">
        <w:t>4</w:t>
      </w:r>
      <w:r>
        <w:t xml:space="preserve">. </w:t>
      </w:r>
    </w:p>
    <w:p w14:paraId="42F1C53E" w14:textId="6F39C16D" w:rsidR="00981B2C" w:rsidRDefault="00981B2C" w:rsidP="00981B2C">
      <w:r>
        <w:t xml:space="preserve">Een andere soort reactie die men met benzeen kan uitvoeren is een substitutie waarbij men geen (Lewis)zuur gebruikt maar een base. Hierbij wordt een H atoom samen met een naburige groep (meestal een </w:t>
      </w:r>
      <w:proofErr w:type="spellStart"/>
      <w:r>
        <w:t>halide</w:t>
      </w:r>
      <w:proofErr w:type="spellEnd"/>
      <w:r>
        <w:t xml:space="preserve">; F, Cl, Br of I) verwijderd door een sterke base waarbij een molecuul wordt gevormd met een driedubbele C-C binding. Deze moleculen worden </w:t>
      </w:r>
      <w:proofErr w:type="spellStart"/>
      <w:r>
        <w:t>benzynen</w:t>
      </w:r>
      <w:proofErr w:type="spellEnd"/>
      <w:r>
        <w:t xml:space="preserve"> genoemd en zijn zeer reactief vanwege twee redenen. Allereest heeft het molecuul zijn </w:t>
      </w:r>
      <w:proofErr w:type="spellStart"/>
      <w:r>
        <w:t>aromaticiteit</w:t>
      </w:r>
      <w:proofErr w:type="spellEnd"/>
      <w:r>
        <w:t xml:space="preserve"> </w:t>
      </w:r>
      <w:r w:rsidR="00B42C59">
        <w:t xml:space="preserve">(gedeeltelijk) </w:t>
      </w:r>
      <w:r>
        <w:t>verloren wat zorgt voor een substantiële toename in energie. Ten tweede bevat het molecuul nu een</w:t>
      </w:r>
      <w:r w:rsidR="00B42C59">
        <w:t xml:space="preserve"> (soort van)</w:t>
      </w:r>
      <w:r>
        <w:t xml:space="preserve"> alkyn functionaliteit die, doordat het zich in een ring bevindt, niet een bindingshoek van 180</w:t>
      </w:r>
      <w:r>
        <w:rPr>
          <w:vertAlign w:val="superscript"/>
        </w:rPr>
        <w:t>o</w:t>
      </w:r>
      <w:r>
        <w:t xml:space="preserve"> kan hebben.</w:t>
      </w:r>
      <w:r w:rsidR="00B42C59">
        <w:t xml:space="preserve"> Omdat de derde C-C binding in het ‘alkyn’ niet een echte π-binding is kan deze snel reageren. Men zou de derde binding kunnen omschrijven als overlap tussen 2 sp</w:t>
      </w:r>
      <w:r w:rsidR="00B42C59">
        <w:rPr>
          <w:vertAlign w:val="superscript"/>
        </w:rPr>
        <w:t>2</w:t>
      </w:r>
      <w:r w:rsidR="00B42C59">
        <w:t xml:space="preserve"> orbitalen die </w:t>
      </w:r>
      <w:r w:rsidR="00367FA3">
        <w:t>slecht is.</w:t>
      </w:r>
      <w:r w:rsidR="00B42C59">
        <w:t xml:space="preserve"> </w:t>
      </w:r>
      <w:r>
        <w:t xml:space="preserve"> </w:t>
      </w:r>
    </w:p>
    <w:p w14:paraId="45F6149E" w14:textId="5195D6E2" w:rsidR="00981B2C" w:rsidRDefault="00B42C59" w:rsidP="0049723B">
      <w:pPr>
        <w:jc w:val="center"/>
      </w:pPr>
      <w:r>
        <w:object w:dxaOrig="8171" w:dyaOrig="1719" w14:anchorId="0145107A">
          <v:shape id="_x0000_i1077" type="#_x0000_t75" style="width:408.55pt;height:85.5pt" o:ole="">
            <v:imagedata r:id="rId185" o:title=""/>
          </v:shape>
          <o:OLEObject Type="Embed" ProgID="ChemDraw.Document.6.0" ShapeID="_x0000_i1077" DrawAspect="Content" ObjectID="_1773057513" r:id="rId186"/>
        </w:object>
      </w:r>
    </w:p>
    <w:p w14:paraId="30335183" w14:textId="063770D2" w:rsidR="00981B2C" w:rsidRDefault="00B42C59" w:rsidP="00981B2C">
      <w:proofErr w:type="spellStart"/>
      <w:r>
        <w:t>Benzyn</w:t>
      </w:r>
      <w:proofErr w:type="spellEnd"/>
      <w:r>
        <w:t xml:space="preserve"> kan meerdere reacties ondergaan waaronder een ‘simpele’ additie met de gebruikte base of bijvoorbeeld een </w:t>
      </w:r>
      <w:proofErr w:type="spellStart"/>
      <w:r>
        <w:t>Diels</w:t>
      </w:r>
      <w:proofErr w:type="spellEnd"/>
      <w:r>
        <w:t xml:space="preserve"> </w:t>
      </w:r>
      <w:proofErr w:type="spellStart"/>
      <w:r>
        <w:t>Alder</w:t>
      </w:r>
      <w:proofErr w:type="spellEnd"/>
      <w:r>
        <w:t xml:space="preserve"> reactie. In het laatste geval reageert </w:t>
      </w:r>
      <w:proofErr w:type="spellStart"/>
      <w:r>
        <w:t>benzyn</w:t>
      </w:r>
      <w:proofErr w:type="spellEnd"/>
      <w:r>
        <w:t xml:space="preserve"> als het </w:t>
      </w:r>
      <w:proofErr w:type="spellStart"/>
      <w:r>
        <w:t>diënofiel</w:t>
      </w:r>
      <w:proofErr w:type="spellEnd"/>
      <w:r>
        <w:t xml:space="preserve">. </w:t>
      </w:r>
    </w:p>
    <w:p w14:paraId="16D0683B" w14:textId="5621922A" w:rsidR="00B14E13" w:rsidRDefault="00B42C59" w:rsidP="00981B2C">
      <w:r>
        <w:t xml:space="preserve">Het voordeel van het gebruik van een reactief intermediair als </w:t>
      </w:r>
      <w:proofErr w:type="spellStart"/>
      <w:r>
        <w:t>benzyn</w:t>
      </w:r>
      <w:proofErr w:type="spellEnd"/>
      <w:r>
        <w:t xml:space="preserve"> is dat er nieuwe mogelijkheden zijn om bindingen te vormen die men anders niet zo gemakkelijk zou kunnen vormen. Een nadeel aan de additie van een nucleofiel aan </w:t>
      </w:r>
      <w:proofErr w:type="spellStart"/>
      <w:r>
        <w:t>benzyn</w:t>
      </w:r>
      <w:proofErr w:type="spellEnd"/>
      <w:r>
        <w:t xml:space="preserve"> is dat er in principe 2 (of zelfs 3) producten kunnen ontstaan wanneer er al een substituent aanwezig is. Het </w:t>
      </w:r>
      <w:proofErr w:type="spellStart"/>
      <w:r>
        <w:t>benzyn</w:t>
      </w:r>
      <w:proofErr w:type="spellEnd"/>
      <w:r>
        <w:t xml:space="preserve"> kan namelijk aan twee kanten van de driedubbele binding aangevallen worden. Neem als voorbeeld onderstaande reactie</w:t>
      </w:r>
      <w:r w:rsidR="0011312E">
        <w:t>s</w:t>
      </w:r>
    </w:p>
    <w:p w14:paraId="607AF540" w14:textId="757288AD" w:rsidR="00B42C59" w:rsidRDefault="003E610B" w:rsidP="0049723B">
      <w:pPr>
        <w:jc w:val="center"/>
      </w:pPr>
      <w:r>
        <w:object w:dxaOrig="9250" w:dyaOrig="3201" w14:anchorId="148EF91C">
          <v:shape id="_x0000_i1078" type="#_x0000_t75" style="width:453.7pt;height:157pt" o:ole="">
            <v:imagedata r:id="rId187" o:title=""/>
          </v:shape>
          <o:OLEObject Type="Embed" ProgID="ChemDraw.Document.6.0" ShapeID="_x0000_i1078" DrawAspect="Content" ObjectID="_1773057514" r:id="rId188"/>
        </w:object>
      </w:r>
    </w:p>
    <w:p w14:paraId="0721D92D" w14:textId="73EAEE5D" w:rsidR="00342907" w:rsidRDefault="00342907" w:rsidP="00981B2C">
      <w:r>
        <w:t>Er zitten wel wat haken en ogen aan deze reactie. De aanval van NH</w:t>
      </w:r>
      <w:r>
        <w:rPr>
          <w:vertAlign w:val="subscript"/>
        </w:rPr>
        <w:t>2</w:t>
      </w:r>
      <w:r>
        <w:rPr>
          <w:vertAlign w:val="superscript"/>
        </w:rPr>
        <w:t>-</w:t>
      </w:r>
      <w:r>
        <w:t xml:space="preserve"> naast de </w:t>
      </w:r>
      <w:proofErr w:type="spellStart"/>
      <w:r>
        <w:t>OMe</w:t>
      </w:r>
      <w:proofErr w:type="spellEnd"/>
      <w:r>
        <w:t xml:space="preserve"> groep zal niet snel plaatsvinden vanwege (1) De </w:t>
      </w:r>
      <w:proofErr w:type="spellStart"/>
      <w:r>
        <w:t>OMe</w:t>
      </w:r>
      <w:proofErr w:type="spellEnd"/>
      <w:r>
        <w:t xml:space="preserve"> groep is redelijk groot waardoor sterische hindering de aanval dusdanig hindert dat er nauwelijks ortho-product gevormd wordt en (2) het geladen intermediair dat zou </w:t>
      </w:r>
      <w:r>
        <w:lastRenderedPageBreak/>
        <w:t xml:space="preserve">ontstaan bij de aanval op de ortho-positie wordt niet gestabiliseerd door de </w:t>
      </w:r>
      <w:proofErr w:type="spellStart"/>
      <w:r>
        <w:t>OMe</w:t>
      </w:r>
      <w:proofErr w:type="spellEnd"/>
      <w:r>
        <w:t xml:space="preserve"> terwijl dat wel het geval is bij de meta-aanval. </w:t>
      </w:r>
    </w:p>
    <w:p w14:paraId="16FE703F" w14:textId="3E7FB71A" w:rsidR="00342907" w:rsidRDefault="00342907" w:rsidP="00981B2C">
      <w:r>
        <w:t xml:space="preserve">De reacties die kunnen plaatsvinden zijn zeer afhankelijk van andere substituenten waardoor elke situatie uniek is. </w:t>
      </w:r>
    </w:p>
    <w:p w14:paraId="1311BE30" w14:textId="3258AC49" w:rsidR="00342907" w:rsidRDefault="00342907" w:rsidP="00981B2C">
      <w:r>
        <w:t xml:space="preserve">Een </w:t>
      </w:r>
      <w:proofErr w:type="spellStart"/>
      <w:r>
        <w:t>Diels-Alder</w:t>
      </w:r>
      <w:proofErr w:type="spellEnd"/>
      <w:r>
        <w:t xml:space="preserve"> reactie kan ook plaatsvinden tussen een molecuul </w:t>
      </w:r>
      <w:proofErr w:type="spellStart"/>
      <w:r>
        <w:t>benzyn</w:t>
      </w:r>
      <w:proofErr w:type="spellEnd"/>
      <w:r>
        <w:t xml:space="preserve"> en een </w:t>
      </w:r>
      <w:proofErr w:type="spellStart"/>
      <w:r>
        <w:t>dieen</w:t>
      </w:r>
      <w:proofErr w:type="spellEnd"/>
      <w:r>
        <w:t xml:space="preserve">. Dat levert altijd een extra ring in het systeem op. Dat maakt deze reactie zo uniek. Het is een redelijk eenvoudige manier om een </w:t>
      </w:r>
      <w:r w:rsidR="00FB5D4D">
        <w:t xml:space="preserve">aromatisch </w:t>
      </w:r>
      <w:r>
        <w:t xml:space="preserve">ringsysteem groter te maken. </w:t>
      </w:r>
    </w:p>
    <w:p w14:paraId="64F2FE16" w14:textId="480C231D" w:rsidR="00342907" w:rsidRPr="00342907" w:rsidRDefault="00342907" w:rsidP="0049723B">
      <w:pPr>
        <w:jc w:val="center"/>
        <w:rPr>
          <w:b/>
          <w:bCs/>
        </w:rPr>
      </w:pPr>
      <w:r>
        <w:object w:dxaOrig="4688" w:dyaOrig="675" w14:anchorId="09A63356">
          <v:shape id="_x0000_i1079" type="#_x0000_t75" style="width:234.4pt;height:34pt" o:ole="">
            <v:imagedata r:id="rId189" o:title=""/>
          </v:shape>
          <o:OLEObject Type="Embed" ProgID="ChemDraw.Document.6.0" ShapeID="_x0000_i1079" DrawAspect="Content" ObjectID="_1773057515" r:id="rId190"/>
        </w:object>
      </w:r>
    </w:p>
    <w:p w14:paraId="156986DE" w14:textId="43377E36" w:rsidR="00981B2C" w:rsidRPr="00207B32" w:rsidRDefault="00981B2C" w:rsidP="00981B2C">
      <w:r>
        <w:t xml:space="preserve"> </w:t>
      </w:r>
    </w:p>
    <w:p w14:paraId="2265C202" w14:textId="0251E477" w:rsidR="007C58A2" w:rsidRDefault="007C58A2" w:rsidP="007C58A2">
      <w:pPr>
        <w:pStyle w:val="Kop3"/>
      </w:pPr>
      <w:bookmarkStart w:id="249" w:name="_Toc160477716"/>
      <w:proofErr w:type="spellStart"/>
      <w:r>
        <w:t>Carbe</w:t>
      </w:r>
      <w:r w:rsidR="00FB5D4D">
        <w:t>nen</w:t>
      </w:r>
      <w:proofErr w:type="spellEnd"/>
      <w:r>
        <w:t xml:space="preserve"> en </w:t>
      </w:r>
      <w:proofErr w:type="spellStart"/>
      <w:r>
        <w:t>carbenoïden</w:t>
      </w:r>
      <w:bookmarkEnd w:id="249"/>
      <w:proofErr w:type="spellEnd"/>
    </w:p>
    <w:p w14:paraId="7A2FB81E" w14:textId="6149208A" w:rsidR="009F2522" w:rsidRDefault="009F2522" w:rsidP="009F2522">
      <w:proofErr w:type="spellStart"/>
      <w:r>
        <w:t>Carbenen</w:t>
      </w:r>
      <w:proofErr w:type="spellEnd"/>
      <w:r>
        <w:t xml:space="preserve"> en </w:t>
      </w:r>
      <w:proofErr w:type="spellStart"/>
      <w:r>
        <w:t>carbenoïden</w:t>
      </w:r>
      <w:proofErr w:type="spellEnd"/>
      <w:r>
        <w:t xml:space="preserve"> zijn deeltjes die neutraal zijn en slechts 6 valentie-elektronen hebben in plaats van de gebruikelijke 8 voor stabiele deeltjes. Het bekendste </w:t>
      </w:r>
      <w:proofErr w:type="spellStart"/>
      <w:r>
        <w:t>carbeen</w:t>
      </w:r>
      <w:proofErr w:type="spellEnd"/>
      <w:r>
        <w:t xml:space="preserve"> is </w:t>
      </w:r>
      <w:proofErr w:type="spellStart"/>
      <w:r>
        <w:t>diazomethaan</w:t>
      </w:r>
      <w:proofErr w:type="spellEnd"/>
      <w:r>
        <w:t>, CH</w:t>
      </w:r>
      <w:r>
        <w:rPr>
          <w:vertAlign w:val="subscript"/>
        </w:rPr>
        <w:t>2</w:t>
      </w:r>
      <w:r>
        <w:t>N</w:t>
      </w:r>
      <w:r>
        <w:rPr>
          <w:vertAlign w:val="subscript"/>
        </w:rPr>
        <w:t>2</w:t>
      </w:r>
      <w:r>
        <w:t>, dat onder invloed van licht uiteenvalt in N</w:t>
      </w:r>
      <w:r>
        <w:rPr>
          <w:vertAlign w:val="subscript"/>
        </w:rPr>
        <w:t>2</w:t>
      </w:r>
      <w:r>
        <w:t xml:space="preserve"> en </w:t>
      </w:r>
      <w:r w:rsidR="00AD74F1">
        <w:t>het</w:t>
      </w:r>
      <w:r>
        <w:t xml:space="preserve"> </w:t>
      </w:r>
      <w:proofErr w:type="spellStart"/>
      <w:r>
        <w:t>carbeen</w:t>
      </w:r>
      <w:proofErr w:type="spellEnd"/>
      <w:r>
        <w:t>, CH</w:t>
      </w:r>
      <w:r>
        <w:rPr>
          <w:vertAlign w:val="subscript"/>
        </w:rPr>
        <w:t>2</w:t>
      </w:r>
      <w:r>
        <w:t xml:space="preserve">. Dit </w:t>
      </w:r>
      <w:proofErr w:type="spellStart"/>
      <w:r>
        <w:t>carbeen</w:t>
      </w:r>
      <w:proofErr w:type="spellEnd"/>
      <w:r>
        <w:t xml:space="preserve"> kan op zijn beurt reageren met meerdere functionele groepen waaronder alcoholen, alkenen en gewone C-H bindingen.</w:t>
      </w:r>
      <w:r w:rsidR="003C327A">
        <w:t xml:space="preserve"> De reeks reacties die </w:t>
      </w:r>
      <w:proofErr w:type="spellStart"/>
      <w:r w:rsidR="003C327A">
        <w:t>carbenen</w:t>
      </w:r>
      <w:proofErr w:type="spellEnd"/>
      <w:r w:rsidR="003C327A">
        <w:t xml:space="preserve"> ondergaan met andere deeltjes noemen we inserties, omdat de </w:t>
      </w:r>
      <w:proofErr w:type="spellStart"/>
      <w:r w:rsidR="003C327A">
        <w:t>carbenen</w:t>
      </w:r>
      <w:proofErr w:type="spellEnd"/>
      <w:r w:rsidR="003C327A">
        <w:t xml:space="preserve"> zich in een molecuul ‘proppen’.</w:t>
      </w:r>
      <w:r>
        <w:t xml:space="preserve"> </w:t>
      </w:r>
    </w:p>
    <w:p w14:paraId="010F1C03" w14:textId="1937788B" w:rsidR="009F2522" w:rsidRDefault="009F2522" w:rsidP="0049723B">
      <w:pPr>
        <w:jc w:val="center"/>
      </w:pPr>
      <w:r>
        <w:object w:dxaOrig="4907" w:dyaOrig="2557" w14:anchorId="440C8E21">
          <v:shape id="_x0000_i1080" type="#_x0000_t75" style="width:245.6pt;height:127.45pt" o:ole="">
            <v:imagedata r:id="rId191" o:title=""/>
          </v:shape>
          <o:OLEObject Type="Embed" ProgID="ChemDraw.Document.6.0" ShapeID="_x0000_i1080" DrawAspect="Content" ObjectID="_1773057516" r:id="rId192"/>
        </w:object>
      </w:r>
    </w:p>
    <w:p w14:paraId="00182DEA" w14:textId="77777777" w:rsidR="00E11371" w:rsidRDefault="00E11371" w:rsidP="0049723B">
      <w:pPr>
        <w:jc w:val="center"/>
      </w:pPr>
    </w:p>
    <w:p w14:paraId="40A4B1ED" w14:textId="1788697E" w:rsidR="003C327A" w:rsidRDefault="003C327A" w:rsidP="003C327A">
      <w:r>
        <w:t xml:space="preserve">De uitzonderlijke reactiviteit van </w:t>
      </w:r>
      <w:proofErr w:type="spellStart"/>
      <w:r>
        <w:t>carbenen</w:t>
      </w:r>
      <w:proofErr w:type="spellEnd"/>
      <w:r>
        <w:t xml:space="preserve"> en </w:t>
      </w:r>
      <w:proofErr w:type="spellStart"/>
      <w:r>
        <w:t>carbenoïden</w:t>
      </w:r>
      <w:proofErr w:type="spellEnd"/>
      <w:r>
        <w:t xml:space="preserve"> kan men verklaren door de structuur van deze deeltjes. Het zijn immers een soort van </w:t>
      </w:r>
      <w:proofErr w:type="spellStart"/>
      <w:r>
        <w:t>biradicalen</w:t>
      </w:r>
      <w:proofErr w:type="spellEnd"/>
      <w:r>
        <w:t xml:space="preserve"> die met elke mogelijke partner kunnen reageren. </w:t>
      </w:r>
      <w:r w:rsidR="001C6D4D">
        <w:t>Het doel hiervan is het bereiken van de edelgasconfiguratie.</w:t>
      </w:r>
    </w:p>
    <w:p w14:paraId="6636A9D5" w14:textId="0EE66ACD" w:rsidR="00A478BA" w:rsidRDefault="00A478BA" w:rsidP="003C327A">
      <w:proofErr w:type="spellStart"/>
      <w:r>
        <w:t>Carbenen</w:t>
      </w:r>
      <w:proofErr w:type="spellEnd"/>
      <w:r>
        <w:t xml:space="preserve"> kunnen op meerdere manieren gevormd worden. Twee manieren waarop dat kan met enkel organische moleculen is door de introductie van een makkelijk te verwijderen groep zoals N=N (bijvoorbeeld in </w:t>
      </w:r>
      <w:proofErr w:type="spellStart"/>
      <w:r>
        <w:t>diazomethaan</w:t>
      </w:r>
      <w:proofErr w:type="spellEnd"/>
      <w:r>
        <w:t>) of eliminatie van een klein molecuul uit een groter molecuul zodat er ee</w:t>
      </w:r>
      <w:r w:rsidR="00085D98">
        <w:t>n</w:t>
      </w:r>
      <w:r>
        <w:t xml:space="preserve"> </w:t>
      </w:r>
      <w:proofErr w:type="spellStart"/>
      <w:r>
        <w:t>carbeen</w:t>
      </w:r>
      <w:proofErr w:type="spellEnd"/>
      <w:r>
        <w:t xml:space="preserve"> ontstaat. Van beide manieren </w:t>
      </w:r>
      <w:r w:rsidR="001C6D4D">
        <w:t>wordt</w:t>
      </w:r>
      <w:r w:rsidR="00E11371">
        <w:t xml:space="preserve"> een</w:t>
      </w:r>
      <w:r>
        <w:t xml:space="preserve"> voorbeeldreactie gegeven.</w:t>
      </w:r>
    </w:p>
    <w:p w14:paraId="61C3035B" w14:textId="495B2275" w:rsidR="00A478BA" w:rsidRDefault="00085D98" w:rsidP="003C327A">
      <w:r>
        <w:object w:dxaOrig="9139" w:dyaOrig="2746" w14:anchorId="2EA29A26">
          <v:shape id="_x0000_i1081" type="#_x0000_t75" style="width:452.85pt;height:136.5pt" o:ole="">
            <v:imagedata r:id="rId193" o:title=""/>
          </v:shape>
          <o:OLEObject Type="Embed" ProgID="ChemDraw.Document.6.0" ShapeID="_x0000_i1081" DrawAspect="Content" ObjectID="_1773057517" r:id="rId194"/>
        </w:object>
      </w:r>
    </w:p>
    <w:p w14:paraId="11A9CBF3" w14:textId="676EECDA" w:rsidR="00085D98" w:rsidRDefault="00085D98" w:rsidP="003C327A">
      <w:r>
        <w:t xml:space="preserve">Het mechanisme van de insertie van een </w:t>
      </w:r>
      <w:proofErr w:type="spellStart"/>
      <w:r>
        <w:t>carbeen</w:t>
      </w:r>
      <w:proofErr w:type="spellEnd"/>
      <w:r>
        <w:t xml:space="preserve"> ligt aan het </w:t>
      </w:r>
      <w:proofErr w:type="spellStart"/>
      <w:r>
        <w:t>carbeen</w:t>
      </w:r>
      <w:proofErr w:type="spellEnd"/>
      <w:r>
        <w:t xml:space="preserve">. Wij verdelen de </w:t>
      </w:r>
      <w:proofErr w:type="spellStart"/>
      <w:r>
        <w:t>carbenen</w:t>
      </w:r>
      <w:proofErr w:type="spellEnd"/>
      <w:r>
        <w:t xml:space="preserve"> onder in singlet en triplet </w:t>
      </w:r>
      <w:proofErr w:type="spellStart"/>
      <w:r>
        <w:t>carbenen</w:t>
      </w:r>
      <w:proofErr w:type="spellEnd"/>
      <w:r>
        <w:t xml:space="preserve"> wat te maken heeft met de energie</w:t>
      </w:r>
      <w:r w:rsidR="00302FAE">
        <w:t xml:space="preserve"> (grondtoestand of aangeslagen toestand)</w:t>
      </w:r>
      <w:r>
        <w:t xml:space="preserve"> van de elektronen in de orbitalen. </w:t>
      </w:r>
    </w:p>
    <w:p w14:paraId="5D8A9108" w14:textId="0778311D" w:rsidR="00085D98" w:rsidRDefault="00085D98" w:rsidP="003C327A"/>
    <w:p w14:paraId="2900CB00" w14:textId="17A14CA8" w:rsidR="008A743B" w:rsidRDefault="008A743B" w:rsidP="003C327A">
      <w:proofErr w:type="spellStart"/>
      <w:r>
        <w:t>Carbenoïdes</w:t>
      </w:r>
      <w:proofErr w:type="spellEnd"/>
      <w:r>
        <w:t xml:space="preserve"> hebben allemaal gemeen dat ze reageren als een </w:t>
      </w:r>
      <w:proofErr w:type="spellStart"/>
      <w:r>
        <w:t>carbeen</w:t>
      </w:r>
      <w:proofErr w:type="spellEnd"/>
      <w:r>
        <w:t xml:space="preserve">, maar er anders uitzien. </w:t>
      </w:r>
      <w:proofErr w:type="spellStart"/>
      <w:r>
        <w:t>Nitrenen</w:t>
      </w:r>
      <w:proofErr w:type="spellEnd"/>
      <w:r>
        <w:t xml:space="preserve"> zijn bijvoorbeeld </w:t>
      </w:r>
      <w:proofErr w:type="spellStart"/>
      <w:r>
        <w:t>carbenoïden</w:t>
      </w:r>
      <w:proofErr w:type="spellEnd"/>
      <w:r>
        <w:t xml:space="preserve"> die een N bevatten met 6 valentie-elektronen in plaats van 8.</w:t>
      </w:r>
    </w:p>
    <w:p w14:paraId="68218B4E" w14:textId="2D3C98B9" w:rsidR="00085D98" w:rsidRDefault="00085D98" w:rsidP="00085D98">
      <w:r>
        <w:lastRenderedPageBreak/>
        <w:t xml:space="preserve">Het is daarnaast mogelijk om een organometaalcomplex te vormen met chroom of wolfraam waarbij een dubbele M-C binding wordt gevormd waarbij M een metaalion is. Men spreekt dan van een Fischer </w:t>
      </w:r>
      <w:proofErr w:type="spellStart"/>
      <w:r>
        <w:t>carbeen</w:t>
      </w:r>
      <w:proofErr w:type="spellEnd"/>
      <w:r>
        <w:t xml:space="preserve">. </w:t>
      </w:r>
      <w:r w:rsidR="0031355B">
        <w:t xml:space="preserve">Deze Fischer </w:t>
      </w:r>
      <w:proofErr w:type="spellStart"/>
      <w:r w:rsidR="0031355B">
        <w:t>carbenen</w:t>
      </w:r>
      <w:proofErr w:type="spellEnd"/>
      <w:r w:rsidR="0031355B">
        <w:t xml:space="preserve"> ondergaan reacties die</w:t>
      </w:r>
      <w:r w:rsidR="0050356E">
        <w:t xml:space="preserve"> alkeen </w:t>
      </w:r>
      <w:r w:rsidR="0031355B">
        <w:t xml:space="preserve">metatheses genoemd worden. </w:t>
      </w:r>
    </w:p>
    <w:p w14:paraId="3CECEE15" w14:textId="77777777" w:rsidR="000F7AF4" w:rsidRDefault="000F7AF4" w:rsidP="00C0434F"/>
    <w:p w14:paraId="03ABFAFF" w14:textId="27C3C1E6" w:rsidR="004524E5" w:rsidRDefault="000F7AF4" w:rsidP="004524E5">
      <w:pPr>
        <w:pStyle w:val="Kop2"/>
      </w:pPr>
      <w:bookmarkStart w:id="250" w:name="_Toc160477717"/>
      <w:r>
        <w:t>Radicaalchemie</w:t>
      </w:r>
      <w:r w:rsidR="00906554">
        <w:rPr>
          <w:rStyle w:val="Voetnootmarkering"/>
        </w:rPr>
        <w:footnoteReference w:id="5"/>
      </w:r>
      <w:bookmarkEnd w:id="250"/>
    </w:p>
    <w:p w14:paraId="04D71E27" w14:textId="55965744" w:rsidR="0002311A" w:rsidRDefault="00477001" w:rsidP="004524E5">
      <w:r>
        <w:t xml:space="preserve">Een toevoeging op de gebruikelijke </w:t>
      </w:r>
      <w:proofErr w:type="spellStart"/>
      <w:r>
        <w:t>ionaire</w:t>
      </w:r>
      <w:proofErr w:type="spellEnd"/>
      <w:r>
        <w:t xml:space="preserve"> </w:t>
      </w:r>
      <w:r w:rsidR="00980D1B">
        <w:t xml:space="preserve">reacties die men vaak tegenkomt zijn radicaalreacties. Hierin spelen ladingen (vrijwel) geen rol, maar neutrale deeltjes waarbij een ongepaard elektron </w:t>
      </w:r>
      <w:r w:rsidR="00385C81">
        <w:t>zorgt voor een cascade aan reacties. In deze paragraaf worden meerdere soorten radicaalreacties behandeld alsmede een aantal belangrijke deeltjes die relatief eenvoudig radicalen vormen. Deze deeltjes initiëren de radicaalreacties</w:t>
      </w:r>
      <w:r w:rsidR="005920A8">
        <w:t>.</w:t>
      </w:r>
    </w:p>
    <w:p w14:paraId="3DC090A8" w14:textId="77777777" w:rsidR="0002311A" w:rsidRDefault="0002311A" w:rsidP="0002311A">
      <w:pPr>
        <w:pStyle w:val="Kop3"/>
      </w:pPr>
      <w:bookmarkStart w:id="251" w:name="_Toc160477718"/>
      <w:r>
        <w:t>Belangrijke heteroatoom-heteroatoom bindingen</w:t>
      </w:r>
      <w:bookmarkEnd w:id="251"/>
    </w:p>
    <w:p w14:paraId="6DF92113" w14:textId="77777777" w:rsidR="0002311A" w:rsidRDefault="0002311A" w:rsidP="0002311A">
      <w:r>
        <w:t xml:space="preserve">Onder heteroatomen vallen eigenlijk alle atomen die niet waterstof of koolstof zijn. De meest-gebruikte heteroatomen zijn O, N, S, F, Cl, Br en I. Over het algemeen zijn heteroatoom-koolstofbindingen redelijk stabiel. In sommige gevallen is het mogelijk om een C-heteroatoom binding te verbreken; zoals het geval is voor C-X waarbij X een halogeen (behalve F). </w:t>
      </w:r>
    </w:p>
    <w:p w14:paraId="0976C5F6" w14:textId="4B1FD23B" w:rsidR="0002311A" w:rsidRDefault="0002311A" w:rsidP="0002311A">
      <w:r>
        <w:t>Een heteroatoom-heteroatoom binding is echter vaak onstabiel en kan zonder te veel moeite verbroken worden. Een alledaags molecuul dat zeer onstabiel is, is waterstofperoxide, H</w:t>
      </w:r>
      <w:r>
        <w:rPr>
          <w:vertAlign w:val="subscript"/>
        </w:rPr>
        <w:t>2</w:t>
      </w:r>
      <w:r>
        <w:t>O</w:t>
      </w:r>
      <w:r>
        <w:rPr>
          <w:vertAlign w:val="subscript"/>
        </w:rPr>
        <w:t>2</w:t>
      </w:r>
      <w:r>
        <w:t>. De O-O binding die zich in dit molecuul bevindt zal onder zeer lichte omstandigheden al uit elkaar vallen waardoor H</w:t>
      </w:r>
      <w:r>
        <w:rPr>
          <w:vertAlign w:val="subscript"/>
        </w:rPr>
        <w:t>2</w:t>
      </w:r>
      <w:r>
        <w:t>O, O</w:t>
      </w:r>
      <w:r>
        <w:rPr>
          <w:vertAlign w:val="subscript"/>
        </w:rPr>
        <w:t>2</w:t>
      </w:r>
      <w:r>
        <w:t xml:space="preserve"> en warmte vrijkomen. Door het instabiele karakter kan waterstofperoxide gebruikt worden voor oxidaties. Andere peroxides, die dus ook een O-O binding bevatten, zijn over het algemeen zeer onstabiel en kunnen niet goed geïsoleerd worden. Een goed voorbeeld is het vormen van peroxides bij een </w:t>
      </w:r>
      <w:proofErr w:type="spellStart"/>
      <w:r>
        <w:t>ozonolyse</w:t>
      </w:r>
      <w:proofErr w:type="spellEnd"/>
      <w:r>
        <w:t xml:space="preserve"> reactie. Deze reactie dient te worden gedaan bij -78 </w:t>
      </w:r>
      <w:r w:rsidR="00B406B2">
        <w:rPr>
          <w:rFonts w:ascii="Calibri" w:hAnsi="Calibri" w:cs="Calibri"/>
        </w:rPr>
        <w:t>°</w:t>
      </w:r>
      <w:r>
        <w:t xml:space="preserve">C, omdat de gevormde peroxides bij een hogere temperatuur explosief zijn. </w:t>
      </w:r>
    </w:p>
    <w:p w14:paraId="2C952764" w14:textId="71B66B92" w:rsidR="0002311A" w:rsidRDefault="0002311A" w:rsidP="0002311A">
      <w:r>
        <w:t xml:space="preserve">Een zeer explosief molecuul dat enkel bij hele lage temperaturen (lager dan -160 </w:t>
      </w:r>
      <w:r w:rsidR="00B406B2">
        <w:rPr>
          <w:rFonts w:ascii="Calibri" w:hAnsi="Calibri" w:cs="Calibri"/>
        </w:rPr>
        <w:t>°</w:t>
      </w:r>
      <w:r>
        <w:t>C) gesynthetiseerd en bewaard kan worden is F</w:t>
      </w:r>
      <w:r>
        <w:rPr>
          <w:vertAlign w:val="subscript"/>
        </w:rPr>
        <w:t>2</w:t>
      </w:r>
      <w:r>
        <w:t>O</w:t>
      </w:r>
      <w:r>
        <w:rPr>
          <w:vertAlign w:val="subscript"/>
        </w:rPr>
        <w:t>2</w:t>
      </w:r>
      <w:r>
        <w:t>. Dit molecuul heeft door zijn instabiele karakter en de drang om uiteen te vallen</w:t>
      </w:r>
      <w:r w:rsidR="002F7CBB">
        <w:t>,</w:t>
      </w:r>
      <w:r>
        <w:t xml:space="preserve"> de bijnaam FOOF gekregen; het geluid dat men hoort wanneer het </w:t>
      </w:r>
      <w:r w:rsidR="002F7CBB">
        <w:t>ontleedt</w:t>
      </w:r>
      <w:r>
        <w:t xml:space="preserve">. </w:t>
      </w:r>
    </w:p>
    <w:p w14:paraId="7114E391" w14:textId="6B9BD6C4" w:rsidR="0002311A" w:rsidRDefault="0002311A" w:rsidP="0002311A">
      <w:r>
        <w:t xml:space="preserve">Een groep moleculen die lijkt op peroxides en ook zeer reactief zijn, zijn de </w:t>
      </w:r>
      <w:proofErr w:type="spellStart"/>
      <w:r>
        <w:t>perzuren</w:t>
      </w:r>
      <w:proofErr w:type="spellEnd"/>
      <w:r>
        <w:t xml:space="preserve">. Deze zuren zijn in tegenstelling tot peroxides meestal niet explosief en kunnen bij een normalere temperatuur gebruikt worden. De O-O binding is nog steeds instabiel en dit maakt </w:t>
      </w:r>
      <w:proofErr w:type="spellStart"/>
      <w:r>
        <w:t>perzuren</w:t>
      </w:r>
      <w:proofErr w:type="spellEnd"/>
      <w:r>
        <w:t xml:space="preserve"> zeer geschikt voor het vormen van </w:t>
      </w:r>
      <w:proofErr w:type="spellStart"/>
      <w:r>
        <w:t>epoxides</w:t>
      </w:r>
      <w:proofErr w:type="spellEnd"/>
      <w:r>
        <w:t xml:space="preserve">. Een dubbele binding reageert hier met een </w:t>
      </w:r>
      <w:proofErr w:type="spellStart"/>
      <w:r>
        <w:t>perzuur</w:t>
      </w:r>
      <w:proofErr w:type="spellEnd"/>
      <w:r>
        <w:t xml:space="preserve"> waarbij een cyclische ether (een epoxide) gevormd wordt. Een voorbeeld van een veelgebruikt </w:t>
      </w:r>
      <w:proofErr w:type="spellStart"/>
      <w:r>
        <w:t>perzuur</w:t>
      </w:r>
      <w:proofErr w:type="spellEnd"/>
      <w:r>
        <w:t xml:space="preserve"> is </w:t>
      </w:r>
      <w:r w:rsidR="002F7CBB">
        <w:t>m-</w:t>
      </w:r>
      <w:r>
        <w:t>CPBA</w:t>
      </w:r>
      <w:r w:rsidR="002F7CBB">
        <w:t xml:space="preserve"> (meta-</w:t>
      </w:r>
      <w:proofErr w:type="spellStart"/>
      <w:r w:rsidR="002F7CBB">
        <w:t>chloroperbenzo</w:t>
      </w:r>
      <w:r w:rsidR="0006593E">
        <w:t>ëzuur</w:t>
      </w:r>
      <w:proofErr w:type="spellEnd"/>
      <w:r w:rsidR="0006593E">
        <w:t>)</w:t>
      </w:r>
      <w:r w:rsidR="00704FB5">
        <w:t>.</w:t>
      </w:r>
    </w:p>
    <w:p w14:paraId="496B3360" w14:textId="4BE60A7D" w:rsidR="0002311A" w:rsidRPr="006242A0" w:rsidRDefault="0084567F" w:rsidP="0002311A">
      <w:pPr>
        <w:jc w:val="center"/>
      </w:pPr>
      <w:r w:rsidRPr="0084567F">
        <w:rPr>
          <w:noProof/>
        </w:rPr>
        <w:drawing>
          <wp:inline distT="0" distB="0" distL="0" distR="0" wp14:anchorId="5B02765F" wp14:editId="37E79FB1">
            <wp:extent cx="2647950" cy="1447800"/>
            <wp:effectExtent l="0" t="0" r="0" b="0"/>
            <wp:docPr id="186252298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647950" cy="1447800"/>
                    </a:xfrm>
                    <a:prstGeom prst="rect">
                      <a:avLst/>
                    </a:prstGeom>
                    <a:noFill/>
                    <a:ln>
                      <a:noFill/>
                    </a:ln>
                  </pic:spPr>
                </pic:pic>
              </a:graphicData>
            </a:graphic>
          </wp:inline>
        </w:drawing>
      </w:r>
    </w:p>
    <w:p w14:paraId="309ED3E6" w14:textId="7F6D478B" w:rsidR="0002311A" w:rsidRPr="007C58A2" w:rsidRDefault="0002311A" w:rsidP="0002311A">
      <w:r>
        <w:t>Een andere groep prachtige moleculen zijn de N-</w:t>
      </w:r>
      <w:proofErr w:type="spellStart"/>
      <w:r>
        <w:t>halogeensuccinimides</w:t>
      </w:r>
      <w:proofErr w:type="spellEnd"/>
      <w:r>
        <w:t xml:space="preserve">. Deze cyclische moleculen bevatten een N-X binding die redelijk eenvoudige verbroken kan worden. Wanneer dit gebeurt komen er halogeenradicalen vrij die kunnen reageren met andere reactieve deeltjes. NBS </w:t>
      </w:r>
      <w:r w:rsidR="0006593E">
        <w:t>wordt veel</w:t>
      </w:r>
      <w:r>
        <w:t xml:space="preserve"> gebruikt en bevat broom als halogeen. </w:t>
      </w:r>
    </w:p>
    <w:p w14:paraId="5833F937" w14:textId="77777777" w:rsidR="0002311A" w:rsidRDefault="0002311A" w:rsidP="0002311A">
      <w:pPr>
        <w:jc w:val="center"/>
      </w:pPr>
      <w:r>
        <w:object w:dxaOrig="1191" w:dyaOrig="1400" w14:anchorId="04EA8039">
          <v:shape id="_x0000_i1082" type="#_x0000_t75" style="width:59.5pt;height:69.5pt" o:ole="">
            <v:imagedata r:id="rId196" o:title=""/>
          </v:shape>
          <o:OLEObject Type="Embed" ProgID="ChemDraw.Document.6.0" ShapeID="_x0000_i1082" DrawAspect="Content" ObjectID="_1773057518" r:id="rId197"/>
        </w:object>
      </w:r>
    </w:p>
    <w:p w14:paraId="5CECAAF0" w14:textId="77777777" w:rsidR="0002311A" w:rsidRDefault="0002311A" w:rsidP="0002311A">
      <w:r>
        <w:lastRenderedPageBreak/>
        <w:t xml:space="preserve">Met het gebruik van NBS kan men broom plaatsen naast een dubbele binding terwijl vrij broom in oplossing zou reageren met de dubbele binding zelf. Dit is mede een reden dat NBS gebruikt wordt. Het is ook mogelijk om met het gebruik van NBS een reactie uit te voeren die met broom zijproducten zou geven. Hieronder is een voorbeeldreactie gegeven. </w:t>
      </w:r>
    </w:p>
    <w:p w14:paraId="44C66FCE" w14:textId="4FA27DA9" w:rsidR="0002311A" w:rsidRDefault="0002311A" w:rsidP="0002311A">
      <w:r>
        <w:object w:dxaOrig="9526" w:dyaOrig="2172" w14:anchorId="3345D005">
          <v:shape id="_x0000_i1083" type="#_x0000_t75" style="width:453.9pt;height:103.5pt" o:ole="">
            <v:imagedata r:id="rId198" o:title=""/>
          </v:shape>
          <o:OLEObject Type="Embed" ProgID="ChemDraw.Document.6.0" ShapeID="_x0000_i1083" DrawAspect="Content" ObjectID="_1773057519" r:id="rId199"/>
        </w:object>
      </w:r>
    </w:p>
    <w:p w14:paraId="0BBBFD4B" w14:textId="77777777" w:rsidR="0002311A" w:rsidRDefault="0002311A" w:rsidP="0002311A">
      <w:r>
        <w:t>Als laatste voorbeeld zijn er ook heteroatoom-heteroatoom bindingen die wel stabiel zijn en daardoor graag gevormd willen worden. N=N bindingen die zich in een organisch molecuul bevinden zullen graag N</w:t>
      </w:r>
      <w:r>
        <w:rPr>
          <w:vertAlign w:val="subscript"/>
        </w:rPr>
        <w:t>2</w:t>
      </w:r>
      <w:r>
        <w:t xml:space="preserve"> willen vormend onder vorming van 2 organische radicalen. Dit wordt vaak gebruikt in de polymeerchemie als radicale initiator van de reactie. </w:t>
      </w:r>
    </w:p>
    <w:p w14:paraId="32C70AA6" w14:textId="16B5BA6A" w:rsidR="0002311A" w:rsidRDefault="0002311A" w:rsidP="003D4F1B">
      <w:pPr>
        <w:jc w:val="center"/>
      </w:pPr>
    </w:p>
    <w:p w14:paraId="5F575CFB" w14:textId="517987B7" w:rsidR="000F7AF4" w:rsidRDefault="000F7AF4" w:rsidP="000F7AF4">
      <w:pPr>
        <w:pStyle w:val="Kop3"/>
      </w:pPr>
      <w:bookmarkStart w:id="252" w:name="_Toc160477719"/>
      <w:r>
        <w:t>Radicaaladditie</w:t>
      </w:r>
      <w:bookmarkEnd w:id="252"/>
    </w:p>
    <w:p w14:paraId="6D3415B9" w14:textId="749B5550" w:rsidR="00926090" w:rsidRDefault="00926090" w:rsidP="000F7AF4">
      <w:r>
        <w:t>Men kan stoffen gebruiken die gemakkelijk radicalen vormen, zoals het bovengenoemde AIBN</w:t>
      </w:r>
      <w:r w:rsidR="00AA2656">
        <w:t xml:space="preserve"> of de peroxides</w:t>
      </w:r>
      <w:r>
        <w:t xml:space="preserve">, </w:t>
      </w:r>
      <w:r w:rsidR="00493D17">
        <w:t xml:space="preserve">en deze laten reageren met andere stoffen die vervolgens reageren. Er kunnen meerdere redenen zijn om deze manier te verkiezen boven andere </w:t>
      </w:r>
      <w:r w:rsidR="008645BE">
        <w:t>methoden. Een belangrijke hiervan is de selectiviteit van radicaalreacties. Bij ‘normale’ addities</w:t>
      </w:r>
      <w:r w:rsidR="00141B8D">
        <w:t xml:space="preserve"> van H-X</w:t>
      </w:r>
      <w:r w:rsidR="008645BE">
        <w:t xml:space="preserve"> wordt doorgaans het </w:t>
      </w:r>
      <w:proofErr w:type="spellStart"/>
      <w:r w:rsidR="008645BE">
        <w:t>Markovnikov</w:t>
      </w:r>
      <w:proofErr w:type="spellEnd"/>
      <w:r w:rsidR="008645BE">
        <w:t xml:space="preserve">-product </w:t>
      </w:r>
      <w:r w:rsidR="00141B8D">
        <w:t xml:space="preserve">voornamelijk gevormd. Dat is het product waarbij de </w:t>
      </w:r>
      <w:r w:rsidR="00421C7A">
        <w:t>X uit H-X zich plaatst op het meest-gesubstitueerde C-atoom. Bij radicaaladdities komt de X juist op de andere plek. Er is sprake van een anti-</w:t>
      </w:r>
      <w:proofErr w:type="spellStart"/>
      <w:r w:rsidR="00421C7A">
        <w:t>Markovnikov</w:t>
      </w:r>
      <w:proofErr w:type="spellEnd"/>
      <w:r w:rsidR="00421C7A">
        <w:t xml:space="preserve"> product. </w:t>
      </w:r>
    </w:p>
    <w:p w14:paraId="47FB7DD7" w14:textId="71ED7AB0" w:rsidR="00704FB5" w:rsidRDefault="001C5342" w:rsidP="000F7AF4">
      <w:r>
        <w:t xml:space="preserve">Het is mogelijk de selectiviteit te verklaren met behulp van het mechanisme. Hieronder is het verschil in mechanisme tussen een </w:t>
      </w:r>
      <w:r w:rsidR="00BE008E">
        <w:t xml:space="preserve">willekeurige </w:t>
      </w:r>
      <w:r>
        <w:t xml:space="preserve">radicaaladditie en </w:t>
      </w:r>
      <w:proofErr w:type="spellStart"/>
      <w:r w:rsidR="00365DC2">
        <w:t>ion</w:t>
      </w:r>
      <w:r w:rsidR="00477001">
        <w:t>aire</w:t>
      </w:r>
      <w:proofErr w:type="spellEnd"/>
      <w:r w:rsidR="00365DC2">
        <w:t xml:space="preserve"> additie gegeven. </w:t>
      </w:r>
    </w:p>
    <w:p w14:paraId="694A94CA" w14:textId="3E1EDAE8" w:rsidR="00704FB5" w:rsidRDefault="00704FB5" w:rsidP="000F7AF4"/>
    <w:p w14:paraId="10820422" w14:textId="770B0DD7" w:rsidR="00704FB5" w:rsidRDefault="00704FB5" w:rsidP="000F7AF4"/>
    <w:p w14:paraId="36110B6A" w14:textId="18C9FD8B" w:rsidR="00704FB5" w:rsidRDefault="0059007E" w:rsidP="00AC052B">
      <w:pPr>
        <w:jc w:val="center"/>
      </w:pPr>
      <w:r>
        <w:object w:dxaOrig="7790" w:dyaOrig="4778" w14:anchorId="6A9B842F">
          <v:shape id="_x0000_i1084" type="#_x0000_t75" style="width:440.5pt;height:270.45pt" o:ole="">
            <v:imagedata r:id="rId200" o:title=""/>
          </v:shape>
          <o:OLEObject Type="Embed" ProgID="ChemDraw.Document.6.0" ShapeID="_x0000_i1084" DrawAspect="Content" ObjectID="_1773057520" r:id="rId201"/>
        </w:object>
      </w:r>
    </w:p>
    <w:p w14:paraId="60177069" w14:textId="4F854EE7" w:rsidR="00704FB5" w:rsidRDefault="00704FB5" w:rsidP="000F7AF4"/>
    <w:p w14:paraId="05EBA224" w14:textId="6367CE44" w:rsidR="00704FB5" w:rsidRDefault="00704FB5" w:rsidP="000F7AF4"/>
    <w:p w14:paraId="1AFDC1F8" w14:textId="77777777" w:rsidR="00704FB5" w:rsidRDefault="00704FB5" w:rsidP="000F7AF4"/>
    <w:p w14:paraId="5CE38C95" w14:textId="0D06F106" w:rsidR="00926090" w:rsidRDefault="00BE008E" w:rsidP="000F7AF4">
      <w:r>
        <w:lastRenderedPageBreak/>
        <w:t>Zoals te zien wordt in beide mechanismen een tussenproduct gevormd dat of een positieve</w:t>
      </w:r>
      <w:r w:rsidR="00B524D0">
        <w:t xml:space="preserve"> lading heeft ofwel een radicaal is. Dit tussenproduct is stabieler dan het tussenproduct waarbij de lading/het enkele elektron </w:t>
      </w:r>
      <w:r w:rsidR="009B0DAF">
        <w:t xml:space="preserve">op een aangelegen koolstofatoom zou komen. Dit komt door hyperconjugatie; het stabiliseren van een lading/radicaal door middel van het verdelen van die lading over meerdere aangelegen koolstofatomen. Hoe meer gesubstitueerd een koolstofatoom is hoe meer stabilisatie er is. </w:t>
      </w:r>
    </w:p>
    <w:p w14:paraId="444B16F8" w14:textId="64F21AD1" w:rsidR="009B0DAF" w:rsidRPr="009B0DAF" w:rsidRDefault="009B0DAF" w:rsidP="000F7AF4"/>
    <w:p w14:paraId="6943E614" w14:textId="1491890A" w:rsidR="00BE008E" w:rsidRDefault="00965BB5" w:rsidP="000F7AF4">
      <w:r>
        <w:t xml:space="preserve">Men </w:t>
      </w:r>
      <w:r w:rsidR="00E27144">
        <w:t xml:space="preserve">kan in plaats van een deeltje H-X ook de keuze maken om </w:t>
      </w:r>
      <w:r w:rsidR="00854EE5">
        <w:t>Bu</w:t>
      </w:r>
      <w:r w:rsidR="00854EE5">
        <w:rPr>
          <w:vertAlign w:val="subscript"/>
        </w:rPr>
        <w:t>3</w:t>
      </w:r>
      <w:r w:rsidR="00854EE5">
        <w:t>SnH</w:t>
      </w:r>
      <w:r w:rsidR="002D0DD5">
        <w:t xml:space="preserve"> (</w:t>
      </w:r>
      <w:proofErr w:type="spellStart"/>
      <w:r w:rsidR="002D0DD5">
        <w:t>tributylhydride</w:t>
      </w:r>
      <w:proofErr w:type="spellEnd"/>
      <w:r w:rsidR="002D0DD5">
        <w:t>)</w:t>
      </w:r>
      <w:r w:rsidR="00854EE5">
        <w:t xml:space="preserve"> samen met </w:t>
      </w:r>
      <w:r w:rsidR="00E27144">
        <w:t>een initiator</w:t>
      </w:r>
      <w:r w:rsidR="00171A4B">
        <w:rPr>
          <w:rStyle w:val="Voetnootmarkering"/>
        </w:rPr>
        <w:footnoteReference w:id="6"/>
      </w:r>
      <w:r w:rsidR="00E27144">
        <w:t xml:space="preserve"> te combineren met </w:t>
      </w:r>
      <w:r w:rsidR="003022E0">
        <w:t>een koolstofketen waaraan een halogeen zit (een R-X deeltje</w:t>
      </w:r>
      <w:r w:rsidR="00200B06">
        <w:t>; met X</w:t>
      </w:r>
      <w:r w:rsidR="002F357B">
        <w:t>=Br of X=I</w:t>
      </w:r>
      <w:r w:rsidR="003022E0">
        <w:t xml:space="preserve">). Op deze manier is het mogelijk om C-C bindingen te maken met radicaalreacties. </w:t>
      </w:r>
      <w:r w:rsidR="00B005B3">
        <w:t xml:space="preserve">De Sn-H binding </w:t>
      </w:r>
      <w:r w:rsidR="00674C7A">
        <w:t xml:space="preserve">in </w:t>
      </w:r>
      <w:proofErr w:type="spellStart"/>
      <w:r w:rsidR="00674C7A">
        <w:t>tributylhydride</w:t>
      </w:r>
      <w:proofErr w:type="spellEnd"/>
      <w:r w:rsidR="00674C7A">
        <w:t xml:space="preserve"> </w:t>
      </w:r>
      <w:r w:rsidR="00B005B3">
        <w:t>breekt eenvoudig en laat een H∙ en Bu</w:t>
      </w:r>
      <w:r w:rsidR="00B005B3">
        <w:rPr>
          <w:vertAlign w:val="subscript"/>
        </w:rPr>
        <w:t>3</w:t>
      </w:r>
      <w:r w:rsidR="00B005B3">
        <w:t>Sn∙ over. Het Bu</w:t>
      </w:r>
      <w:r w:rsidR="00B005B3">
        <w:rPr>
          <w:vertAlign w:val="subscript"/>
        </w:rPr>
        <w:t>3</w:t>
      </w:r>
      <w:r w:rsidR="00B005B3">
        <w:t xml:space="preserve">Sn∙ verwijderd de X van een koolstofketen waarna </w:t>
      </w:r>
      <w:r w:rsidR="00E735B6">
        <w:t xml:space="preserve">of de H∙ wordt toegevoegd </w:t>
      </w:r>
      <w:r w:rsidR="00674C7A">
        <w:t>(</w:t>
      </w:r>
      <w:r w:rsidR="00E735B6">
        <w:t>of een andere groep</w:t>
      </w:r>
      <w:r w:rsidR="00674C7A">
        <w:t>)</w:t>
      </w:r>
      <w:r w:rsidR="00E735B6">
        <w:t xml:space="preserve">. </w:t>
      </w:r>
    </w:p>
    <w:p w14:paraId="0772316A" w14:textId="77777777" w:rsidR="003F5480" w:rsidRDefault="003F5480" w:rsidP="000F7AF4"/>
    <w:p w14:paraId="7752C387" w14:textId="05FA00E5" w:rsidR="007C0B89" w:rsidRDefault="00CF7830" w:rsidP="007426A5">
      <w:pPr>
        <w:jc w:val="center"/>
      </w:pPr>
      <w:r w:rsidRPr="00CF7830">
        <w:rPr>
          <w:noProof/>
        </w:rPr>
        <w:drawing>
          <wp:inline distT="0" distB="0" distL="0" distR="0" wp14:anchorId="2325D56E" wp14:editId="5BCF2D39">
            <wp:extent cx="4413250" cy="112395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rotWithShape="1">
                    <a:blip r:embed="rId202">
                      <a:extLst>
                        <a:ext uri="{28A0092B-C50C-407E-A947-70E740481C1C}">
                          <a14:useLocalDpi xmlns:a14="http://schemas.microsoft.com/office/drawing/2010/main" val="0"/>
                        </a:ext>
                      </a:extLst>
                    </a:blip>
                    <a:srcRect b="24002"/>
                    <a:stretch/>
                  </pic:blipFill>
                  <pic:spPr bwMode="auto">
                    <a:xfrm>
                      <a:off x="0" y="0"/>
                      <a:ext cx="4413250" cy="1123950"/>
                    </a:xfrm>
                    <a:prstGeom prst="rect">
                      <a:avLst/>
                    </a:prstGeom>
                    <a:noFill/>
                    <a:ln>
                      <a:noFill/>
                    </a:ln>
                    <a:extLst>
                      <a:ext uri="{53640926-AAD7-44D8-BBD7-CCE9431645EC}">
                        <a14:shadowObscured xmlns:a14="http://schemas.microsoft.com/office/drawing/2010/main"/>
                      </a:ext>
                    </a:extLst>
                  </pic:spPr>
                </pic:pic>
              </a:graphicData>
            </a:graphic>
          </wp:inline>
        </w:drawing>
      </w:r>
    </w:p>
    <w:p w14:paraId="368203CC" w14:textId="3A8FEE9C" w:rsidR="00CF7830" w:rsidRDefault="00CF7830" w:rsidP="000F7AF4">
      <w:r>
        <w:t>De reactie zelf is niet erg bruikbaar, maar kan door een simpele aanpassing wel bruikbaar gemaakt worden. Het R∙ zou door kunnen reageren met een andere koolstofketen</w:t>
      </w:r>
      <w:r w:rsidR="007426A5">
        <w:t>. Men gebruikt hiervoor alkenen. De reden dat een R∙ op zo’n moment het alkeen verkiest</w:t>
      </w:r>
      <w:r w:rsidR="002F357B">
        <w:t xml:space="preserve"> boven</w:t>
      </w:r>
      <w:r w:rsidR="007426A5">
        <w:t xml:space="preserve"> het eerder Bu</w:t>
      </w:r>
      <w:r w:rsidR="007426A5">
        <w:rPr>
          <w:vertAlign w:val="subscript"/>
        </w:rPr>
        <w:t>3</w:t>
      </w:r>
      <w:r w:rsidR="007426A5">
        <w:t xml:space="preserve">SnH heeft te maken </w:t>
      </w:r>
      <w:r w:rsidR="0083649E">
        <w:t xml:space="preserve">met de gekozen reactiecondities. </w:t>
      </w:r>
      <w:r w:rsidR="00234E6E">
        <w:t>De concentratie van het alkeen dien</w:t>
      </w:r>
      <w:r w:rsidR="00A42D77">
        <w:t>t</w:t>
      </w:r>
      <w:r w:rsidR="00234E6E">
        <w:t xml:space="preserve"> veel hoger te zijn dan de </w:t>
      </w:r>
      <w:r w:rsidR="00A42D77">
        <w:t>concentratie van het Bu</w:t>
      </w:r>
      <w:r w:rsidR="00A42D77">
        <w:rPr>
          <w:vertAlign w:val="subscript"/>
        </w:rPr>
        <w:t>3</w:t>
      </w:r>
      <w:r w:rsidR="00A42D77">
        <w:t xml:space="preserve">SnH. Dit </w:t>
      </w:r>
      <w:r w:rsidR="00465DA6">
        <w:t>kan worden</w:t>
      </w:r>
      <w:r w:rsidR="00A42D77">
        <w:t xml:space="preserve"> gedaan door de Bu</w:t>
      </w:r>
      <w:r w:rsidR="00A42D77">
        <w:rPr>
          <w:vertAlign w:val="subscript"/>
        </w:rPr>
        <w:t>3</w:t>
      </w:r>
      <w:r w:rsidR="00A42D77">
        <w:t>SnH zeer traag toe te voegen aan het reactiemengsel door middel van een pomp verbonden met een spuit (</w:t>
      </w:r>
      <w:proofErr w:type="spellStart"/>
      <w:r w:rsidR="00A42D77">
        <w:t>syringe</w:t>
      </w:r>
      <w:proofErr w:type="spellEnd"/>
      <w:r w:rsidR="00A42D77">
        <w:t xml:space="preserve"> pump) die </w:t>
      </w:r>
      <w:r w:rsidR="00D85F7F">
        <w:t xml:space="preserve">per gekozen </w:t>
      </w:r>
      <w:r w:rsidR="009E26B6">
        <w:t>tijds</w:t>
      </w:r>
      <w:r w:rsidR="00D85F7F">
        <w:t>interval een druppel Bu</w:t>
      </w:r>
      <w:r w:rsidR="00D85F7F">
        <w:rPr>
          <w:vertAlign w:val="subscript"/>
        </w:rPr>
        <w:t>3</w:t>
      </w:r>
      <w:r w:rsidR="00D85F7F">
        <w:t xml:space="preserve">SnH toevoegt. </w:t>
      </w:r>
      <w:r w:rsidR="008F3AE0">
        <w:t>Een andere manier is een katalytische hoeveelheid Bu</w:t>
      </w:r>
      <w:r w:rsidR="008F3AE0">
        <w:rPr>
          <w:vertAlign w:val="subscript"/>
        </w:rPr>
        <w:t>3</w:t>
      </w:r>
      <w:r w:rsidR="008F3AE0">
        <w:t>SnH gebruiken en die in-situ</w:t>
      </w:r>
      <w:r w:rsidR="009E26B6">
        <w:t xml:space="preserve"> (in het reactievat)</w:t>
      </w:r>
      <w:r w:rsidR="008F3AE0">
        <w:t xml:space="preserve"> na reactie weer </w:t>
      </w:r>
      <w:proofErr w:type="spellStart"/>
      <w:r w:rsidR="008F3AE0">
        <w:t>terugvormen</w:t>
      </w:r>
      <w:proofErr w:type="spellEnd"/>
      <w:r w:rsidR="008F3AE0">
        <w:t xml:space="preserve"> met NaBH</w:t>
      </w:r>
      <w:r w:rsidR="008F3AE0">
        <w:rPr>
          <w:vertAlign w:val="subscript"/>
        </w:rPr>
        <w:t>4</w:t>
      </w:r>
      <w:r w:rsidR="00F76B27">
        <w:t>.</w:t>
      </w:r>
    </w:p>
    <w:p w14:paraId="0C1FEE04" w14:textId="2527DF96" w:rsidR="00F76B27" w:rsidRDefault="00F76B27" w:rsidP="000F7AF4">
      <w:r>
        <w:t>Een voorbeeld van een reactie tussen R</w:t>
      </w:r>
      <w:r>
        <w:rPr>
          <w:vertAlign w:val="subscript"/>
        </w:rPr>
        <w:t>1</w:t>
      </w:r>
      <w:r>
        <w:t>-X en R</w:t>
      </w:r>
      <w:r>
        <w:rPr>
          <w:vertAlign w:val="subscript"/>
        </w:rPr>
        <w:t>2</w:t>
      </w:r>
      <w:r>
        <w:t>-C=C</w:t>
      </w:r>
      <w:r w:rsidR="009E26B6">
        <w:t>H</w:t>
      </w:r>
      <w:r w:rsidR="009E26B6">
        <w:rPr>
          <w:vertAlign w:val="subscript"/>
        </w:rPr>
        <w:t>2</w:t>
      </w:r>
      <w:r>
        <w:t xml:space="preserve"> met behulp van Bu</w:t>
      </w:r>
      <w:r>
        <w:rPr>
          <w:vertAlign w:val="subscript"/>
        </w:rPr>
        <w:t>3</w:t>
      </w:r>
      <w:r>
        <w:t xml:space="preserve">SnH en AIBN is hieronder weergeven. </w:t>
      </w:r>
    </w:p>
    <w:p w14:paraId="2D0932C1" w14:textId="01E8A38E" w:rsidR="00BE008E" w:rsidRDefault="009B6871" w:rsidP="000F7AF4">
      <w:r w:rsidRPr="009B6871">
        <w:rPr>
          <w:noProof/>
        </w:rPr>
        <w:drawing>
          <wp:inline distT="0" distB="0" distL="0" distR="0" wp14:anchorId="1C6E7FDE" wp14:editId="0F1099A5">
            <wp:extent cx="5017135" cy="164592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017135" cy="1645920"/>
                    </a:xfrm>
                    <a:prstGeom prst="rect">
                      <a:avLst/>
                    </a:prstGeom>
                    <a:noFill/>
                    <a:ln>
                      <a:noFill/>
                    </a:ln>
                  </pic:spPr>
                </pic:pic>
              </a:graphicData>
            </a:graphic>
          </wp:inline>
        </w:drawing>
      </w:r>
    </w:p>
    <w:p w14:paraId="23EAF411" w14:textId="3DCA7ED1" w:rsidR="00C24C6A" w:rsidRDefault="005E5AF9" w:rsidP="000F7AF4">
      <w:proofErr w:type="spellStart"/>
      <w:r>
        <w:t>Tributylhydride</w:t>
      </w:r>
      <w:proofErr w:type="spellEnd"/>
      <w:r>
        <w:t xml:space="preserve"> is niet alleen een deeltje dat wordt gebruikt bij</w:t>
      </w:r>
      <w:r w:rsidR="001B65E7">
        <w:t xml:space="preserve"> ‘</w:t>
      </w:r>
      <w:r w:rsidR="00B97DC4">
        <w:t>standaard</w:t>
      </w:r>
      <w:r w:rsidR="001B65E7">
        <w:t>’</w:t>
      </w:r>
      <w:r>
        <w:t xml:space="preserve"> radicaal</w:t>
      </w:r>
      <w:r w:rsidR="00A84D5A">
        <w:t>addities, maar ook veel bij intramoleculaire radicaalreacties.</w:t>
      </w:r>
    </w:p>
    <w:p w14:paraId="761F2B34" w14:textId="77777777" w:rsidR="00EF4092" w:rsidRDefault="00EF4092" w:rsidP="000F7AF4"/>
    <w:p w14:paraId="6C4CBC23" w14:textId="77777777" w:rsidR="00EF4092" w:rsidRDefault="00EF4092" w:rsidP="00EF4092">
      <w:pPr>
        <w:pStyle w:val="Kop3"/>
      </w:pPr>
      <w:bookmarkStart w:id="253" w:name="_Toc160477720"/>
      <w:r>
        <w:t>Intramoleculaire radicaalreacties</w:t>
      </w:r>
      <w:bookmarkEnd w:id="253"/>
    </w:p>
    <w:p w14:paraId="5E7504A3" w14:textId="1801849F" w:rsidR="00FC3E61" w:rsidRDefault="00FB07C5" w:rsidP="00EF4092">
      <w:r>
        <w:t>Waar in de vorige paragraaf Bu</w:t>
      </w:r>
      <w:r>
        <w:rPr>
          <w:vertAlign w:val="subscript"/>
        </w:rPr>
        <w:t>3</w:t>
      </w:r>
      <w:r>
        <w:t xml:space="preserve">SnH werd gebruikt </w:t>
      </w:r>
      <w:r w:rsidR="00CD6DAD">
        <w:t xml:space="preserve">voor de substitutie van een X of H voor een H of R kan men dit reagens ook gebruiken om intramoleculaire (binnen hetzelfde molecuul) </w:t>
      </w:r>
      <w:r w:rsidR="00D32765">
        <w:t xml:space="preserve">reacties plaats te laten vinden. Hierbij vormt men eerst een radicaal op een C atoom in het molecuul dat vervolgens door kan reageren </w:t>
      </w:r>
      <w:r w:rsidR="00DD1C0C">
        <w:t xml:space="preserve">met een groep in datzelfde molecuul om een ring te vormen. </w:t>
      </w:r>
    </w:p>
    <w:p w14:paraId="0A11B899" w14:textId="64AC91B3" w:rsidR="00FC3E61" w:rsidRDefault="00015C6A" w:rsidP="00EF4092">
      <w:r w:rsidRPr="00015C6A">
        <w:rPr>
          <w:noProof/>
        </w:rPr>
        <w:lastRenderedPageBreak/>
        <w:drawing>
          <wp:inline distT="0" distB="0" distL="0" distR="0" wp14:anchorId="56BBDB1E" wp14:editId="3F240A51">
            <wp:extent cx="5715000" cy="1019175"/>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15000" cy="1019175"/>
                    </a:xfrm>
                    <a:prstGeom prst="rect">
                      <a:avLst/>
                    </a:prstGeom>
                    <a:noFill/>
                    <a:ln>
                      <a:noFill/>
                    </a:ln>
                  </pic:spPr>
                </pic:pic>
              </a:graphicData>
            </a:graphic>
          </wp:inline>
        </w:drawing>
      </w:r>
    </w:p>
    <w:p w14:paraId="02E5EF0F" w14:textId="3184A9AF" w:rsidR="00015C6A" w:rsidRDefault="00015C6A" w:rsidP="00EF4092">
      <w:r>
        <w:t xml:space="preserve">Hierin wordt eerst een instabiel intermediair gevormd dat vervolgens direct reageert met </w:t>
      </w:r>
      <w:r w:rsidR="00A06BDA">
        <w:t>de C=C in het molecuul. Het resulterende radicaal reageert met een Bu</w:t>
      </w:r>
      <w:r w:rsidR="00A06BDA">
        <w:rPr>
          <w:vertAlign w:val="subscript"/>
        </w:rPr>
        <w:t>3</w:t>
      </w:r>
      <w:r w:rsidR="00A06BDA">
        <w:t xml:space="preserve">SnH molecuul om weer een H op te nemen en het product te vormen. </w:t>
      </w:r>
      <w:r w:rsidR="00A54D27">
        <w:t>De bindingen naar de Me en Me</w:t>
      </w:r>
      <w:r w:rsidR="00A54D27">
        <w:rPr>
          <w:vertAlign w:val="subscript"/>
        </w:rPr>
        <w:t>3</w:t>
      </w:r>
      <w:r w:rsidR="00A54D27">
        <w:t xml:space="preserve">SiO zijn getekend als golfjes, omdat de stereochemie niet te voorspellen is. Het product is een mengsel </w:t>
      </w:r>
      <w:r w:rsidR="00B97DC4">
        <w:t>van</w:t>
      </w:r>
      <w:r w:rsidR="00A54D27">
        <w:t xml:space="preserve"> </w:t>
      </w:r>
      <w:proofErr w:type="spellStart"/>
      <w:r w:rsidR="00A54D27">
        <w:t>diastereomeren</w:t>
      </w:r>
      <w:proofErr w:type="spellEnd"/>
      <w:r w:rsidR="00A54D27">
        <w:t xml:space="preserve">. </w:t>
      </w:r>
    </w:p>
    <w:p w14:paraId="09C82F88" w14:textId="4F20F611" w:rsidR="00B7731D" w:rsidRDefault="00B7731D" w:rsidP="00EF4092">
      <w:r>
        <w:t xml:space="preserve">Deze techniek kan het beste gebruikt worden wanneer men een vijfring nodig heeft en er geen kans bestaat op een mengsel van producten, of wanneer dit mengsel </w:t>
      </w:r>
      <w:r w:rsidR="007940D2">
        <w:t xml:space="preserve">niks uitmaakt voor het uiteindelijke product. Een voorbeeld hiervan is de volgende reactie. </w:t>
      </w:r>
    </w:p>
    <w:p w14:paraId="38938746" w14:textId="18D07C18" w:rsidR="007940D2" w:rsidRPr="00A54D27" w:rsidRDefault="00010281" w:rsidP="00010281">
      <w:pPr>
        <w:jc w:val="center"/>
      </w:pPr>
      <w:r w:rsidRPr="00010281">
        <w:rPr>
          <w:noProof/>
        </w:rPr>
        <w:drawing>
          <wp:inline distT="0" distB="0" distL="0" distR="0" wp14:anchorId="42F3D173" wp14:editId="5E0FA241">
            <wp:extent cx="4419600" cy="876300"/>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419600" cy="876300"/>
                    </a:xfrm>
                    <a:prstGeom prst="rect">
                      <a:avLst/>
                    </a:prstGeom>
                    <a:noFill/>
                    <a:ln>
                      <a:noFill/>
                    </a:ln>
                  </pic:spPr>
                </pic:pic>
              </a:graphicData>
            </a:graphic>
          </wp:inline>
        </w:drawing>
      </w:r>
    </w:p>
    <w:p w14:paraId="49DB016D" w14:textId="5D091D8C" w:rsidR="00010281" w:rsidRDefault="00670341" w:rsidP="00EF4092">
      <w:r>
        <w:t xml:space="preserve">Het is ook mogelijk om </w:t>
      </w:r>
      <w:r w:rsidR="00B9796F">
        <w:t xml:space="preserve">andere ringen te maken dan vijfringen met deze reactie. Zes- en zevenringen </w:t>
      </w:r>
      <w:r w:rsidR="00FF72A4">
        <w:t xml:space="preserve">kunnen relatief goed gevormd worden op deze manier. Als er een mogelijkheid is om meerdere ringen te vormen blijkt er wel een voorkeur. Zo wordt een vijfring altijd het meeste gevormd, daarna de </w:t>
      </w:r>
      <w:proofErr w:type="spellStart"/>
      <w:r w:rsidR="00FF72A4">
        <w:t>zesring</w:t>
      </w:r>
      <w:proofErr w:type="spellEnd"/>
      <w:r w:rsidR="00FF72A4">
        <w:t xml:space="preserve"> en vervolgens de zevenring. </w:t>
      </w:r>
    </w:p>
    <w:p w14:paraId="2BE4B41A" w14:textId="12CFEC9F" w:rsidR="00580BA1" w:rsidRDefault="006A09A8" w:rsidP="000F7AF4">
      <w:r w:rsidRPr="006A09A8">
        <w:rPr>
          <w:noProof/>
        </w:rPr>
        <w:drawing>
          <wp:inline distT="0" distB="0" distL="0" distR="0" wp14:anchorId="33F7A26D" wp14:editId="41C9DAAE">
            <wp:extent cx="5759450" cy="1896110"/>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59450" cy="1896110"/>
                    </a:xfrm>
                    <a:prstGeom prst="rect">
                      <a:avLst/>
                    </a:prstGeom>
                    <a:noFill/>
                    <a:ln>
                      <a:noFill/>
                    </a:ln>
                  </pic:spPr>
                </pic:pic>
              </a:graphicData>
            </a:graphic>
          </wp:inline>
        </w:drawing>
      </w:r>
    </w:p>
    <w:p w14:paraId="68346581" w14:textId="77777777" w:rsidR="000E3AF0" w:rsidRDefault="000E3AF0" w:rsidP="000F7AF4"/>
    <w:p w14:paraId="1932791D" w14:textId="77777777" w:rsidR="000E3AF0" w:rsidRDefault="000E3AF0" w:rsidP="000F7AF4"/>
    <w:p w14:paraId="17AF957E" w14:textId="77777777" w:rsidR="000E3AF0" w:rsidRDefault="000E3AF0" w:rsidP="000F7AF4"/>
    <w:p w14:paraId="47BFD495" w14:textId="77777777" w:rsidR="000E3AF0" w:rsidRDefault="000E3AF0" w:rsidP="000F7AF4"/>
    <w:p w14:paraId="1DAB4CF8" w14:textId="77777777" w:rsidR="000E3AF0" w:rsidRDefault="000E3AF0" w:rsidP="000F7AF4"/>
    <w:p w14:paraId="54A129D4" w14:textId="77777777" w:rsidR="000E3AF0" w:rsidRDefault="000E3AF0" w:rsidP="000F7AF4"/>
    <w:p w14:paraId="67C4CCFF" w14:textId="77777777" w:rsidR="000E3AF0" w:rsidRDefault="000E3AF0" w:rsidP="000F7AF4"/>
    <w:p w14:paraId="6E9490E9" w14:textId="77777777" w:rsidR="000E3AF0" w:rsidRDefault="000E3AF0" w:rsidP="000F7AF4"/>
    <w:p w14:paraId="1322948B" w14:textId="77777777" w:rsidR="000E3AF0" w:rsidRDefault="000E3AF0" w:rsidP="000F7AF4"/>
    <w:p w14:paraId="28196C35" w14:textId="77777777" w:rsidR="000E3AF0" w:rsidRDefault="000E3AF0" w:rsidP="000F7AF4"/>
    <w:p w14:paraId="58AC0C99" w14:textId="77777777" w:rsidR="000E3AF0" w:rsidRDefault="000E3AF0" w:rsidP="000F7AF4"/>
    <w:p w14:paraId="2C21D194" w14:textId="77777777" w:rsidR="000E3AF0" w:rsidRDefault="000E3AF0" w:rsidP="000F7AF4"/>
    <w:p w14:paraId="44359F6B" w14:textId="77777777" w:rsidR="000E3AF0" w:rsidRDefault="000E3AF0" w:rsidP="000F7AF4"/>
    <w:p w14:paraId="5863D593" w14:textId="77777777" w:rsidR="000E3AF0" w:rsidRDefault="000E3AF0" w:rsidP="000F7AF4"/>
    <w:p w14:paraId="16DD3E1D" w14:textId="77777777" w:rsidR="000E3AF0" w:rsidRDefault="000E3AF0" w:rsidP="000F7AF4"/>
    <w:p w14:paraId="2F489B3C" w14:textId="77777777" w:rsidR="000E3AF0" w:rsidRPr="000F7AF4" w:rsidRDefault="000E3AF0" w:rsidP="000F7AF4"/>
    <w:p w14:paraId="498BC817" w14:textId="465E3929" w:rsidR="000F7AF4" w:rsidRDefault="00BA754E" w:rsidP="000F7AF4">
      <w:pPr>
        <w:pStyle w:val="Kop3"/>
      </w:pPr>
      <w:bookmarkStart w:id="254" w:name="_Toc160477721"/>
      <w:r>
        <w:lastRenderedPageBreak/>
        <w:t>Radicaalsubstitutie</w:t>
      </w:r>
      <w:bookmarkEnd w:id="254"/>
    </w:p>
    <w:p w14:paraId="04153FEF" w14:textId="1585EE3D" w:rsidR="0030254F" w:rsidRDefault="00303F45" w:rsidP="004A5A5F">
      <w:r>
        <w:t xml:space="preserve">Bij radicaalsubstituties wordt er een atoom vervangen door een ander atoom waarbij een radicaal betrokken is. De bekendste vorm hiervan is de vorming van simpele </w:t>
      </w:r>
      <w:r w:rsidR="00F37C4F">
        <w:t xml:space="preserve">halogeenalkanen zoals weergegeven in </w:t>
      </w:r>
      <w:r w:rsidR="00D15261">
        <w:t xml:space="preserve">het volgende </w:t>
      </w:r>
      <w:r w:rsidR="00F37C4F">
        <w:t xml:space="preserve">mechanisme </w:t>
      </w:r>
      <w:r w:rsidR="00D15261">
        <w:t>(</w:t>
      </w:r>
      <w:r w:rsidR="00F37C4F">
        <w:t>waarbij X een halogeen is).</w:t>
      </w:r>
    </w:p>
    <w:p w14:paraId="0FCEDEE4" w14:textId="350C5A05" w:rsidR="00F37C4F" w:rsidRDefault="00F37C4F" w:rsidP="00612E6E">
      <w:pPr>
        <w:jc w:val="center"/>
      </w:pPr>
      <w:r>
        <w:object w:dxaOrig="5780" w:dyaOrig="5746" w14:anchorId="0E4981FC">
          <v:shape id="_x0000_i1085" type="#_x0000_t75" style="width:289.6pt;height:287.6pt" o:ole="">
            <v:imagedata r:id="rId207" o:title=""/>
          </v:shape>
          <o:OLEObject Type="Embed" ProgID="ChemDraw.Document.6.0" ShapeID="_x0000_i1085" DrawAspect="Content" ObjectID="_1773057521" r:id="rId208"/>
        </w:object>
      </w:r>
    </w:p>
    <w:p w14:paraId="7C47E77A" w14:textId="499E27F4" w:rsidR="00F37C4F" w:rsidRDefault="00F37C4F" w:rsidP="004A5A5F">
      <w:r>
        <w:t>Als product ontstaan hier CH</w:t>
      </w:r>
      <w:r>
        <w:rPr>
          <w:vertAlign w:val="subscript"/>
        </w:rPr>
        <w:t>3</w:t>
      </w:r>
      <w:r>
        <w:t>X en HX waarbij er een aantal bijproducten zijn. Eentje daarvan wordt gevormd tijdens de terminatie, ethaan. De andere bijproducten ontstaan doordat het gevormde product kan reageren op dezelfde manier als methaan waardoor</w:t>
      </w:r>
      <w:r w:rsidR="00CA0B4C">
        <w:t xml:space="preserve"> di-,tri- en tetrahalogeen substituenten kunnen ontstaan. </w:t>
      </w:r>
      <w:r w:rsidR="002C5641">
        <w:t xml:space="preserve">Dat gebeurt vooral wanneer de concentratie product groot is. </w:t>
      </w:r>
      <w:r w:rsidR="00324CE8">
        <w:t xml:space="preserve">Een manier om dit tegen te gaan is het continue weghalen van product tijdens de vorming ervan; al is dat makkelijker in theorie dan in de praktijk. </w:t>
      </w:r>
    </w:p>
    <w:p w14:paraId="01FFCC61" w14:textId="2DE8EDDD" w:rsidR="00440D50" w:rsidRDefault="00440D50" w:rsidP="004A5A5F">
      <w:r>
        <w:t>Bij de mogelijkheid om meerder</w:t>
      </w:r>
      <w:r w:rsidR="00D15261">
        <w:t>e</w:t>
      </w:r>
      <w:r>
        <w:t xml:space="preserve"> H atomen te vervangen door een halogeen </w:t>
      </w:r>
      <w:r w:rsidR="002147A6">
        <w:t>worden er meerdere producten gevormd waarbij de keuze van het halogeen bepaal</w:t>
      </w:r>
      <w:r w:rsidR="00B97DC4">
        <w:t>t</w:t>
      </w:r>
      <w:r w:rsidR="002147A6">
        <w:t xml:space="preserve"> wat de verhouding wordt. </w:t>
      </w:r>
      <w:r w:rsidR="00330ABB">
        <w:t xml:space="preserve">Elk halogeen heeft een relatieve voorkeur voor een koolstofatoom waarbij een primair koolstofatoom de waarde 1 krijgt en de rest van de atomen daarmee wordt vergeleken. </w:t>
      </w:r>
      <w:r w:rsidR="00D15261">
        <w:t xml:space="preserve">In onderstaande tabel staan </w:t>
      </w:r>
      <w:r w:rsidR="00232A86">
        <w:t xml:space="preserve">de relatieve voorkeuren (of activiteiten) voor alle typen alkaan C-H bindingen. </w:t>
      </w:r>
    </w:p>
    <w:p w14:paraId="16592904" w14:textId="77777777" w:rsidR="00BC2B00" w:rsidRDefault="00BC2B00" w:rsidP="004A5A5F"/>
    <w:tbl>
      <w:tblPr>
        <w:tblStyle w:val="Tabelraster"/>
        <w:tblW w:w="0" w:type="auto"/>
        <w:tblLook w:val="04A0" w:firstRow="1" w:lastRow="0" w:firstColumn="1" w:lastColumn="0" w:noHBand="0" w:noVBand="1"/>
      </w:tblPr>
      <w:tblGrid>
        <w:gridCol w:w="2265"/>
        <w:gridCol w:w="2265"/>
        <w:gridCol w:w="2265"/>
        <w:gridCol w:w="2265"/>
      </w:tblGrid>
      <w:tr w:rsidR="006E3A86" w14:paraId="5DF40E58" w14:textId="77777777" w:rsidTr="00406F1D">
        <w:tc>
          <w:tcPr>
            <w:tcW w:w="9060" w:type="dxa"/>
            <w:gridSpan w:val="4"/>
          </w:tcPr>
          <w:p w14:paraId="4E639911" w14:textId="3FF83D26" w:rsidR="006E3A86" w:rsidRDefault="006E3A86" w:rsidP="001F5A32">
            <w:pPr>
              <w:jc w:val="center"/>
            </w:pPr>
            <w:r>
              <w:t xml:space="preserve">Relatieve reactiviteit van </w:t>
            </w:r>
            <w:r w:rsidR="0076027F">
              <w:t xml:space="preserve">C-H bindingen met halogenen (bij 25 </w:t>
            </w:r>
            <w:r w:rsidR="0076027F">
              <w:rPr>
                <w:rFonts w:ascii="Calibri" w:hAnsi="Calibri" w:cs="Calibri"/>
              </w:rPr>
              <w:t>°</w:t>
            </w:r>
            <w:r w:rsidR="0076027F">
              <w:t>C)</w:t>
            </w:r>
          </w:p>
        </w:tc>
      </w:tr>
      <w:tr w:rsidR="00290ED4" w14:paraId="3C8A7D52" w14:textId="77777777" w:rsidTr="00290ED4">
        <w:tc>
          <w:tcPr>
            <w:tcW w:w="2265" w:type="dxa"/>
          </w:tcPr>
          <w:p w14:paraId="446E8EA7" w14:textId="07D8BE49" w:rsidR="00290ED4" w:rsidRDefault="00290ED4" w:rsidP="004A5A5F">
            <w:r>
              <w:t>C-H binding</w:t>
            </w:r>
          </w:p>
        </w:tc>
        <w:tc>
          <w:tcPr>
            <w:tcW w:w="2265" w:type="dxa"/>
          </w:tcPr>
          <w:p w14:paraId="60636B1E" w14:textId="01652BB4" w:rsidR="00290ED4" w:rsidRDefault="001F5A32" w:rsidP="001F5A32">
            <w:pPr>
              <w:jc w:val="center"/>
            </w:pPr>
            <w:r>
              <w:t>F∙</w:t>
            </w:r>
          </w:p>
        </w:tc>
        <w:tc>
          <w:tcPr>
            <w:tcW w:w="2265" w:type="dxa"/>
          </w:tcPr>
          <w:p w14:paraId="61113E8E" w14:textId="732808B5" w:rsidR="00290ED4" w:rsidRDefault="001F5A32" w:rsidP="001F5A32">
            <w:pPr>
              <w:jc w:val="center"/>
            </w:pPr>
            <w:r>
              <w:t>Cl∙</w:t>
            </w:r>
          </w:p>
        </w:tc>
        <w:tc>
          <w:tcPr>
            <w:tcW w:w="2265" w:type="dxa"/>
          </w:tcPr>
          <w:p w14:paraId="6D99B390" w14:textId="1CCA3FA5" w:rsidR="00290ED4" w:rsidRDefault="001F5A32" w:rsidP="001F5A32">
            <w:pPr>
              <w:jc w:val="center"/>
            </w:pPr>
            <w:r>
              <w:t>Br∙</w:t>
            </w:r>
          </w:p>
        </w:tc>
      </w:tr>
      <w:tr w:rsidR="00290ED4" w14:paraId="729F8AE9" w14:textId="77777777" w:rsidTr="00290ED4">
        <w:tc>
          <w:tcPr>
            <w:tcW w:w="2265" w:type="dxa"/>
          </w:tcPr>
          <w:p w14:paraId="27F67CBF" w14:textId="633222B9" w:rsidR="00290ED4" w:rsidRPr="00290ED4" w:rsidRDefault="00290ED4" w:rsidP="004A5A5F">
            <w:r>
              <w:t>CH</w:t>
            </w:r>
            <w:r>
              <w:rPr>
                <w:vertAlign w:val="subscript"/>
              </w:rPr>
              <w:t>3</w:t>
            </w:r>
            <w:r>
              <w:t>-H</w:t>
            </w:r>
          </w:p>
        </w:tc>
        <w:tc>
          <w:tcPr>
            <w:tcW w:w="2265" w:type="dxa"/>
          </w:tcPr>
          <w:p w14:paraId="361C6994" w14:textId="6DAA883D" w:rsidR="00290ED4" w:rsidRDefault="001F5A32" w:rsidP="001F5A32">
            <w:pPr>
              <w:jc w:val="center"/>
            </w:pPr>
            <w:r>
              <w:t>0,5</w:t>
            </w:r>
          </w:p>
        </w:tc>
        <w:tc>
          <w:tcPr>
            <w:tcW w:w="2265" w:type="dxa"/>
          </w:tcPr>
          <w:p w14:paraId="7B0B2376" w14:textId="01E19CCF" w:rsidR="00290ED4" w:rsidRDefault="001F5A32" w:rsidP="001F5A32">
            <w:pPr>
              <w:jc w:val="center"/>
            </w:pPr>
            <w:r>
              <w:t>0,004</w:t>
            </w:r>
          </w:p>
        </w:tc>
        <w:tc>
          <w:tcPr>
            <w:tcW w:w="2265" w:type="dxa"/>
          </w:tcPr>
          <w:p w14:paraId="755C57C1" w14:textId="04EAA246" w:rsidR="00290ED4" w:rsidRDefault="00D475B3" w:rsidP="001F5A32">
            <w:pPr>
              <w:jc w:val="center"/>
            </w:pPr>
            <w:r>
              <w:t>0,002</w:t>
            </w:r>
          </w:p>
        </w:tc>
      </w:tr>
      <w:tr w:rsidR="00290ED4" w14:paraId="37D9D3F7" w14:textId="77777777" w:rsidTr="00290ED4">
        <w:tc>
          <w:tcPr>
            <w:tcW w:w="2265" w:type="dxa"/>
          </w:tcPr>
          <w:p w14:paraId="6DA0F9F6" w14:textId="52893ACC" w:rsidR="00290ED4" w:rsidRPr="00290ED4" w:rsidRDefault="00290ED4" w:rsidP="004A5A5F">
            <w:r>
              <w:t>RCH</w:t>
            </w:r>
            <w:r>
              <w:rPr>
                <w:vertAlign w:val="subscript"/>
              </w:rPr>
              <w:t>2</w:t>
            </w:r>
            <w:r>
              <w:t>-H</w:t>
            </w:r>
          </w:p>
        </w:tc>
        <w:tc>
          <w:tcPr>
            <w:tcW w:w="2265" w:type="dxa"/>
          </w:tcPr>
          <w:p w14:paraId="53A2532B" w14:textId="423987DE" w:rsidR="00290ED4" w:rsidRDefault="001F5A32" w:rsidP="001F5A32">
            <w:pPr>
              <w:jc w:val="center"/>
            </w:pPr>
            <w:r>
              <w:t>1</w:t>
            </w:r>
          </w:p>
        </w:tc>
        <w:tc>
          <w:tcPr>
            <w:tcW w:w="2265" w:type="dxa"/>
          </w:tcPr>
          <w:p w14:paraId="155D7BC1" w14:textId="341E254B" w:rsidR="00290ED4" w:rsidRDefault="001F5A32" w:rsidP="001F5A32">
            <w:pPr>
              <w:jc w:val="center"/>
            </w:pPr>
            <w:r>
              <w:t>1</w:t>
            </w:r>
          </w:p>
        </w:tc>
        <w:tc>
          <w:tcPr>
            <w:tcW w:w="2265" w:type="dxa"/>
          </w:tcPr>
          <w:p w14:paraId="3E615A81" w14:textId="03897954" w:rsidR="00290ED4" w:rsidRDefault="001F5A32" w:rsidP="001F5A32">
            <w:pPr>
              <w:jc w:val="center"/>
            </w:pPr>
            <w:r>
              <w:t>1</w:t>
            </w:r>
          </w:p>
        </w:tc>
      </w:tr>
      <w:tr w:rsidR="00290ED4" w14:paraId="6D8A7D4A" w14:textId="77777777" w:rsidTr="00290ED4">
        <w:tc>
          <w:tcPr>
            <w:tcW w:w="2265" w:type="dxa"/>
          </w:tcPr>
          <w:p w14:paraId="3AA5810C" w14:textId="6B145C2E" w:rsidR="00290ED4" w:rsidRPr="00290ED4" w:rsidRDefault="00290ED4" w:rsidP="004A5A5F">
            <w:r>
              <w:t>R</w:t>
            </w:r>
            <w:r>
              <w:rPr>
                <w:vertAlign w:val="subscript"/>
              </w:rPr>
              <w:t>2</w:t>
            </w:r>
            <w:r>
              <w:t>CH-H</w:t>
            </w:r>
          </w:p>
        </w:tc>
        <w:tc>
          <w:tcPr>
            <w:tcW w:w="2265" w:type="dxa"/>
          </w:tcPr>
          <w:p w14:paraId="7A548CC9" w14:textId="347A69B7" w:rsidR="00290ED4" w:rsidRDefault="00D475B3" w:rsidP="001F5A32">
            <w:pPr>
              <w:jc w:val="center"/>
            </w:pPr>
            <w:r>
              <w:t>1,2</w:t>
            </w:r>
          </w:p>
        </w:tc>
        <w:tc>
          <w:tcPr>
            <w:tcW w:w="2265" w:type="dxa"/>
          </w:tcPr>
          <w:p w14:paraId="18A9FCA6" w14:textId="7B3186FB" w:rsidR="00290ED4" w:rsidRDefault="00D475B3" w:rsidP="001F5A32">
            <w:pPr>
              <w:jc w:val="center"/>
            </w:pPr>
            <w:r>
              <w:t>4</w:t>
            </w:r>
          </w:p>
        </w:tc>
        <w:tc>
          <w:tcPr>
            <w:tcW w:w="2265" w:type="dxa"/>
          </w:tcPr>
          <w:p w14:paraId="4C4E2912" w14:textId="49DCC0CF" w:rsidR="00290ED4" w:rsidRDefault="00D475B3" w:rsidP="001F5A32">
            <w:pPr>
              <w:jc w:val="center"/>
            </w:pPr>
            <w:r>
              <w:t>80</w:t>
            </w:r>
          </w:p>
        </w:tc>
      </w:tr>
      <w:tr w:rsidR="00290ED4" w14:paraId="0BCE7007" w14:textId="77777777" w:rsidTr="00290ED4">
        <w:tc>
          <w:tcPr>
            <w:tcW w:w="2265" w:type="dxa"/>
          </w:tcPr>
          <w:p w14:paraId="74F57358" w14:textId="1CE89EDA" w:rsidR="00290ED4" w:rsidRPr="00290ED4" w:rsidRDefault="00290ED4" w:rsidP="004A5A5F">
            <w:r>
              <w:t>R</w:t>
            </w:r>
            <w:r>
              <w:rPr>
                <w:vertAlign w:val="subscript"/>
              </w:rPr>
              <w:t>3</w:t>
            </w:r>
            <w:r>
              <w:t>C-H</w:t>
            </w:r>
          </w:p>
        </w:tc>
        <w:tc>
          <w:tcPr>
            <w:tcW w:w="2265" w:type="dxa"/>
          </w:tcPr>
          <w:p w14:paraId="0756F3BA" w14:textId="19A21CA4" w:rsidR="00290ED4" w:rsidRDefault="00D475B3" w:rsidP="001F5A32">
            <w:pPr>
              <w:jc w:val="center"/>
            </w:pPr>
            <w:r>
              <w:t>1,4</w:t>
            </w:r>
          </w:p>
        </w:tc>
        <w:tc>
          <w:tcPr>
            <w:tcW w:w="2265" w:type="dxa"/>
          </w:tcPr>
          <w:p w14:paraId="2DD0EAAE" w14:textId="36144F5C" w:rsidR="00290ED4" w:rsidRDefault="00D475B3" w:rsidP="001F5A32">
            <w:pPr>
              <w:jc w:val="center"/>
            </w:pPr>
            <w:r>
              <w:t>5</w:t>
            </w:r>
          </w:p>
        </w:tc>
        <w:tc>
          <w:tcPr>
            <w:tcW w:w="2265" w:type="dxa"/>
          </w:tcPr>
          <w:p w14:paraId="42C7F352" w14:textId="623506A8" w:rsidR="00290ED4" w:rsidRDefault="00D475B3" w:rsidP="001F5A32">
            <w:pPr>
              <w:jc w:val="center"/>
            </w:pPr>
            <w:r>
              <w:t>1700</w:t>
            </w:r>
          </w:p>
        </w:tc>
      </w:tr>
    </w:tbl>
    <w:p w14:paraId="5D685695" w14:textId="77777777" w:rsidR="00BC2B00" w:rsidRDefault="00BC2B00" w:rsidP="004A5A5F"/>
    <w:p w14:paraId="67EEA294" w14:textId="72E402F4" w:rsidR="00ED292F" w:rsidRDefault="005D54A2" w:rsidP="004A5A5F">
      <w:r>
        <w:t xml:space="preserve">Uit de tabel blijkt dat F nauwelijks voorkeur heeft voor een koolstofatoom en Br een hele grote voorkeur voor tertiaire koolstofatomen. </w:t>
      </w:r>
      <w:r w:rsidR="00ED292F">
        <w:t xml:space="preserve">Het zit hem in de vorming van het tussenproduct (het radicaal) waarbij tertiaire radicalen stabieler zijn dan primaire radicalen (hyperconjugatie). Fluor is zo reactief dat het niet uitmaakt hoe stabiel dit tussenproduct is. Het reageert direct door. Broom toevoegen is significant lastiger waardoor dit wel een rol gaat spelen. </w:t>
      </w:r>
      <w:r w:rsidR="002C06E0">
        <w:t xml:space="preserve">Let op dat I niet is opgenomen in de tabel. Het is energetisch ongunstig om </w:t>
      </w:r>
      <w:r w:rsidR="00A04CC3">
        <w:t xml:space="preserve">een I-I binding te breken en de vorming van C-I en H-I leveren weinig energie. De reactie is daardoor als enige endotherm en vindt niet spontaan plaats. </w:t>
      </w:r>
    </w:p>
    <w:p w14:paraId="5CA71953" w14:textId="792B24B2" w:rsidR="00A04CC3" w:rsidRPr="00F37C4F" w:rsidRDefault="00036221" w:rsidP="004A5A5F">
      <w:r>
        <w:lastRenderedPageBreak/>
        <w:t xml:space="preserve">Wanneer men de tabel gebruikt in combinatie met de reactie tussen 2-methylbutaan krijgt men </w:t>
      </w:r>
      <w:r w:rsidR="00D613D3">
        <w:t>de volgende</w:t>
      </w:r>
      <w:r>
        <w:t xml:space="preserve"> </w:t>
      </w:r>
      <w:proofErr w:type="spellStart"/>
      <w:r>
        <w:t>molverhoudingen</w:t>
      </w:r>
      <w:proofErr w:type="spellEnd"/>
      <w:r>
        <w:t xml:space="preserve"> </w:t>
      </w:r>
      <w:r w:rsidR="00D613D3">
        <w:t>als producten.</w:t>
      </w:r>
    </w:p>
    <w:p w14:paraId="11D5A56D" w14:textId="27A5660B" w:rsidR="0030254F" w:rsidRDefault="00ED32B6" w:rsidP="004A5A5F">
      <w:r w:rsidRPr="00ED32B6">
        <w:rPr>
          <w:noProof/>
        </w:rPr>
        <w:drawing>
          <wp:inline distT="0" distB="0" distL="0" distR="0" wp14:anchorId="24EB67C1" wp14:editId="17408F92">
            <wp:extent cx="5759450" cy="1189355"/>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59450" cy="1189355"/>
                    </a:xfrm>
                    <a:prstGeom prst="rect">
                      <a:avLst/>
                    </a:prstGeom>
                    <a:noFill/>
                    <a:ln>
                      <a:noFill/>
                    </a:ln>
                  </pic:spPr>
                </pic:pic>
              </a:graphicData>
            </a:graphic>
          </wp:inline>
        </w:drawing>
      </w:r>
    </w:p>
    <w:p w14:paraId="49704BE8" w14:textId="77777777" w:rsidR="00330AA5" w:rsidRDefault="00330AA5" w:rsidP="004A5A5F"/>
    <w:tbl>
      <w:tblPr>
        <w:tblStyle w:val="Tabelraster"/>
        <w:tblW w:w="7792"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29"/>
        <w:gridCol w:w="1276"/>
        <w:gridCol w:w="992"/>
        <w:gridCol w:w="993"/>
        <w:gridCol w:w="992"/>
        <w:gridCol w:w="1559"/>
        <w:gridCol w:w="851"/>
      </w:tblGrid>
      <w:tr w:rsidR="00054F61" w14:paraId="0C0F0747" w14:textId="6548E919" w:rsidTr="00330AA5">
        <w:trPr>
          <w:jc w:val="center"/>
        </w:trPr>
        <w:tc>
          <w:tcPr>
            <w:tcW w:w="1129" w:type="dxa"/>
          </w:tcPr>
          <w:p w14:paraId="5F00C56A" w14:textId="001E9F38" w:rsidR="00AB5284" w:rsidRDefault="00AB5284" w:rsidP="004A5A5F"/>
        </w:tc>
        <w:tc>
          <w:tcPr>
            <w:tcW w:w="1276" w:type="dxa"/>
          </w:tcPr>
          <w:p w14:paraId="2FB1E3D3" w14:textId="77777777" w:rsidR="00AB5284" w:rsidRPr="00603303" w:rsidRDefault="00AB5284" w:rsidP="004A5A5F">
            <w:pPr>
              <w:rPr>
                <w:vertAlign w:val="subscript"/>
              </w:rPr>
            </w:pPr>
            <w:r>
              <w:t>Met F</w:t>
            </w:r>
            <w:r>
              <w:rPr>
                <w:vertAlign w:val="subscript"/>
              </w:rPr>
              <w:t>2</w:t>
            </w:r>
          </w:p>
        </w:tc>
        <w:tc>
          <w:tcPr>
            <w:tcW w:w="992" w:type="dxa"/>
          </w:tcPr>
          <w:p w14:paraId="3BA25DFB" w14:textId="64BFA85D" w:rsidR="00AB5284" w:rsidRPr="00AB5284" w:rsidRDefault="00AB5284" w:rsidP="004A5A5F">
            <w:r>
              <w:t>In %</w:t>
            </w:r>
            <w:r w:rsidR="0093702F">
              <w:t xml:space="preserve"> </w:t>
            </w:r>
          </w:p>
        </w:tc>
        <w:tc>
          <w:tcPr>
            <w:tcW w:w="993" w:type="dxa"/>
          </w:tcPr>
          <w:p w14:paraId="5EFC444B" w14:textId="17FFE118" w:rsidR="00AB5284" w:rsidRPr="00603303" w:rsidRDefault="00AB5284" w:rsidP="004A5A5F">
            <w:pPr>
              <w:rPr>
                <w:vertAlign w:val="subscript"/>
              </w:rPr>
            </w:pPr>
            <w:r>
              <w:t>Met Cl</w:t>
            </w:r>
            <w:r>
              <w:rPr>
                <w:vertAlign w:val="subscript"/>
              </w:rPr>
              <w:t>2</w:t>
            </w:r>
          </w:p>
        </w:tc>
        <w:tc>
          <w:tcPr>
            <w:tcW w:w="992" w:type="dxa"/>
          </w:tcPr>
          <w:p w14:paraId="5D0536A7" w14:textId="3BB080DB" w:rsidR="00AB5284" w:rsidRDefault="00AB5284" w:rsidP="004A5A5F">
            <w:r>
              <w:t>In %</w:t>
            </w:r>
          </w:p>
        </w:tc>
        <w:tc>
          <w:tcPr>
            <w:tcW w:w="1559" w:type="dxa"/>
          </w:tcPr>
          <w:p w14:paraId="0ED4D07C" w14:textId="76EF7FC2" w:rsidR="00AB5284" w:rsidRPr="00603303" w:rsidRDefault="00AB5284" w:rsidP="004A5A5F">
            <w:pPr>
              <w:rPr>
                <w:vertAlign w:val="subscript"/>
              </w:rPr>
            </w:pPr>
            <w:r>
              <w:t>Met Br</w:t>
            </w:r>
            <w:r>
              <w:rPr>
                <w:vertAlign w:val="subscript"/>
              </w:rPr>
              <w:t>2</w:t>
            </w:r>
          </w:p>
        </w:tc>
        <w:tc>
          <w:tcPr>
            <w:tcW w:w="851" w:type="dxa"/>
          </w:tcPr>
          <w:p w14:paraId="39234172" w14:textId="5651A677" w:rsidR="00AB5284" w:rsidRDefault="00AB5284" w:rsidP="004A5A5F">
            <w:r>
              <w:t>In %</w:t>
            </w:r>
          </w:p>
        </w:tc>
      </w:tr>
      <w:tr w:rsidR="00054F61" w14:paraId="6BFFAEB4" w14:textId="30C48ABE" w:rsidTr="00330AA5">
        <w:trPr>
          <w:jc w:val="center"/>
        </w:trPr>
        <w:tc>
          <w:tcPr>
            <w:tcW w:w="1129" w:type="dxa"/>
          </w:tcPr>
          <w:p w14:paraId="3796F1A1" w14:textId="755B34BA" w:rsidR="00AB5284" w:rsidRDefault="00AB5284" w:rsidP="004A5A5F">
            <w:r>
              <w:t>Product A</w:t>
            </w:r>
          </w:p>
        </w:tc>
        <w:tc>
          <w:tcPr>
            <w:tcW w:w="1276" w:type="dxa"/>
          </w:tcPr>
          <w:p w14:paraId="753E02EF" w14:textId="7EDC5040" w:rsidR="00AB5284" w:rsidRDefault="00AB5284" w:rsidP="004A5A5F">
            <w:r>
              <w:t>6</w:t>
            </w:r>
            <w:r w:rsidR="009D2A4F">
              <w:t xml:space="preserve"> </w:t>
            </w:r>
            <w:r>
              <w:t>x 1= 6</w:t>
            </w:r>
          </w:p>
        </w:tc>
        <w:tc>
          <w:tcPr>
            <w:tcW w:w="992" w:type="dxa"/>
          </w:tcPr>
          <w:p w14:paraId="34C0883A" w14:textId="3DAD3038" w:rsidR="00AB5284" w:rsidRDefault="00036718" w:rsidP="004A5A5F">
            <w:r>
              <w:t>47%</w:t>
            </w:r>
            <w:r w:rsidR="0093702F">
              <w:t xml:space="preserve"> </w:t>
            </w:r>
          </w:p>
        </w:tc>
        <w:tc>
          <w:tcPr>
            <w:tcW w:w="993" w:type="dxa"/>
          </w:tcPr>
          <w:p w14:paraId="5936F1A2" w14:textId="61F6CDE2" w:rsidR="00AB5284" w:rsidRDefault="009D2A4F" w:rsidP="004A5A5F">
            <w:r>
              <w:t>6 x 1</w:t>
            </w:r>
            <w:r w:rsidR="00CD6F5F">
              <w:t>=6</w:t>
            </w:r>
          </w:p>
        </w:tc>
        <w:tc>
          <w:tcPr>
            <w:tcW w:w="992" w:type="dxa"/>
          </w:tcPr>
          <w:p w14:paraId="5D19138C" w14:textId="641C69C8" w:rsidR="00AB5284" w:rsidRDefault="00054F61" w:rsidP="004A5A5F">
            <w:r>
              <w:t>27%</w:t>
            </w:r>
          </w:p>
        </w:tc>
        <w:tc>
          <w:tcPr>
            <w:tcW w:w="1559" w:type="dxa"/>
          </w:tcPr>
          <w:p w14:paraId="2BE0C884" w14:textId="0D6019CE" w:rsidR="00AB5284" w:rsidRDefault="00CD6F5F" w:rsidP="004A5A5F">
            <w:r>
              <w:t>6 x</w:t>
            </w:r>
            <w:r w:rsidR="00E25343">
              <w:t xml:space="preserve"> 1=6</w:t>
            </w:r>
          </w:p>
        </w:tc>
        <w:tc>
          <w:tcPr>
            <w:tcW w:w="851" w:type="dxa"/>
          </w:tcPr>
          <w:p w14:paraId="7F0B5AB5" w14:textId="385C84EC" w:rsidR="00AB5284" w:rsidRDefault="009953AB" w:rsidP="004A5A5F">
            <w:r>
              <w:t>0,3%</w:t>
            </w:r>
          </w:p>
        </w:tc>
      </w:tr>
      <w:tr w:rsidR="00054F61" w14:paraId="0999631B" w14:textId="73D3B518" w:rsidTr="00330AA5">
        <w:trPr>
          <w:jc w:val="center"/>
        </w:trPr>
        <w:tc>
          <w:tcPr>
            <w:tcW w:w="1129" w:type="dxa"/>
          </w:tcPr>
          <w:p w14:paraId="4ADE10A6" w14:textId="7F389296" w:rsidR="00AB5284" w:rsidRDefault="00AB5284" w:rsidP="004A5A5F">
            <w:r>
              <w:t>Product B</w:t>
            </w:r>
          </w:p>
        </w:tc>
        <w:tc>
          <w:tcPr>
            <w:tcW w:w="1276" w:type="dxa"/>
          </w:tcPr>
          <w:p w14:paraId="128F6F3D" w14:textId="31051EE2" w:rsidR="00AB5284" w:rsidRDefault="00AB5284" w:rsidP="004A5A5F">
            <w:r>
              <w:t>1 x 1,4= 1,4</w:t>
            </w:r>
          </w:p>
        </w:tc>
        <w:tc>
          <w:tcPr>
            <w:tcW w:w="992" w:type="dxa"/>
          </w:tcPr>
          <w:p w14:paraId="44318174" w14:textId="427780CA" w:rsidR="00AB5284" w:rsidRDefault="0045289F" w:rsidP="004A5A5F">
            <w:r>
              <w:t>11%</w:t>
            </w:r>
          </w:p>
        </w:tc>
        <w:tc>
          <w:tcPr>
            <w:tcW w:w="993" w:type="dxa"/>
          </w:tcPr>
          <w:p w14:paraId="3A400E1E" w14:textId="7E539522" w:rsidR="00AB5284" w:rsidRDefault="009D2A4F" w:rsidP="004A5A5F">
            <w:r>
              <w:t>1 x 5</w:t>
            </w:r>
            <w:r w:rsidR="00CD6F5F">
              <w:t>=5</w:t>
            </w:r>
          </w:p>
        </w:tc>
        <w:tc>
          <w:tcPr>
            <w:tcW w:w="992" w:type="dxa"/>
          </w:tcPr>
          <w:p w14:paraId="4BD2023A" w14:textId="088FF8A2" w:rsidR="00AB5284" w:rsidRDefault="00054F61" w:rsidP="004A5A5F">
            <w:r>
              <w:t>14%</w:t>
            </w:r>
          </w:p>
        </w:tc>
        <w:tc>
          <w:tcPr>
            <w:tcW w:w="1559" w:type="dxa"/>
          </w:tcPr>
          <w:p w14:paraId="466A599C" w14:textId="03840762" w:rsidR="00AB5284" w:rsidRDefault="00CD6F5F" w:rsidP="004A5A5F">
            <w:r>
              <w:t>1 x</w:t>
            </w:r>
            <w:r w:rsidR="00E25343">
              <w:t xml:space="preserve"> 1700=1700</w:t>
            </w:r>
          </w:p>
        </w:tc>
        <w:tc>
          <w:tcPr>
            <w:tcW w:w="851" w:type="dxa"/>
          </w:tcPr>
          <w:p w14:paraId="1BD7501C" w14:textId="029A201E" w:rsidR="00AB5284" w:rsidRDefault="000A0DB9" w:rsidP="004A5A5F">
            <w:r>
              <w:t>9</w:t>
            </w:r>
            <w:r w:rsidR="00A74ED9">
              <w:t>0</w:t>
            </w:r>
            <w:r w:rsidR="00DE253C">
              <w:t>,9</w:t>
            </w:r>
            <w:r>
              <w:t>%</w:t>
            </w:r>
          </w:p>
        </w:tc>
      </w:tr>
      <w:tr w:rsidR="00054F61" w14:paraId="59300135" w14:textId="1D1952A6" w:rsidTr="00330AA5">
        <w:trPr>
          <w:jc w:val="center"/>
        </w:trPr>
        <w:tc>
          <w:tcPr>
            <w:tcW w:w="1129" w:type="dxa"/>
          </w:tcPr>
          <w:p w14:paraId="5C7BB42F" w14:textId="287271F6" w:rsidR="00AB5284" w:rsidRDefault="00AB5284" w:rsidP="004A5A5F">
            <w:r>
              <w:t>Product C</w:t>
            </w:r>
          </w:p>
        </w:tc>
        <w:tc>
          <w:tcPr>
            <w:tcW w:w="1276" w:type="dxa"/>
          </w:tcPr>
          <w:p w14:paraId="10B210B8" w14:textId="7B0A2599" w:rsidR="00AB5284" w:rsidRDefault="00AB5284" w:rsidP="004A5A5F">
            <w:r>
              <w:t>2 x 1,2= 2,4</w:t>
            </w:r>
          </w:p>
        </w:tc>
        <w:tc>
          <w:tcPr>
            <w:tcW w:w="992" w:type="dxa"/>
          </w:tcPr>
          <w:p w14:paraId="10BC63D1" w14:textId="214D3AB8" w:rsidR="00AB5284" w:rsidRDefault="0045289F" w:rsidP="004A5A5F">
            <w:r>
              <w:t>19%</w:t>
            </w:r>
          </w:p>
        </w:tc>
        <w:tc>
          <w:tcPr>
            <w:tcW w:w="993" w:type="dxa"/>
          </w:tcPr>
          <w:p w14:paraId="264DFC41" w14:textId="2DA6E833" w:rsidR="00AB5284" w:rsidRDefault="009D2A4F" w:rsidP="004A5A5F">
            <w:r>
              <w:t>2 x 4</w:t>
            </w:r>
            <w:r w:rsidR="00CD6F5F">
              <w:t>=8</w:t>
            </w:r>
          </w:p>
        </w:tc>
        <w:tc>
          <w:tcPr>
            <w:tcW w:w="992" w:type="dxa"/>
          </w:tcPr>
          <w:p w14:paraId="5D39C640" w14:textId="2E71F5F2" w:rsidR="00AB5284" w:rsidRDefault="00054F61" w:rsidP="004A5A5F">
            <w:r>
              <w:t>36%</w:t>
            </w:r>
          </w:p>
        </w:tc>
        <w:tc>
          <w:tcPr>
            <w:tcW w:w="1559" w:type="dxa"/>
          </w:tcPr>
          <w:p w14:paraId="18D30D5A" w14:textId="1CE56128" w:rsidR="00AB5284" w:rsidRDefault="00CD6F5F" w:rsidP="004A5A5F">
            <w:r>
              <w:t>2 x</w:t>
            </w:r>
            <w:r w:rsidR="00E25343">
              <w:t xml:space="preserve"> 80=160</w:t>
            </w:r>
          </w:p>
        </w:tc>
        <w:tc>
          <w:tcPr>
            <w:tcW w:w="851" w:type="dxa"/>
          </w:tcPr>
          <w:p w14:paraId="6F84771B" w14:textId="249A7EC9" w:rsidR="00AB5284" w:rsidRDefault="00A74ED9" w:rsidP="004A5A5F">
            <w:r>
              <w:t>8,6</w:t>
            </w:r>
            <w:r w:rsidR="000A0DB9">
              <w:t>%</w:t>
            </w:r>
          </w:p>
        </w:tc>
      </w:tr>
      <w:tr w:rsidR="00054F61" w14:paraId="0DD1A7D6" w14:textId="73A1350A" w:rsidTr="00330AA5">
        <w:trPr>
          <w:jc w:val="center"/>
        </w:trPr>
        <w:tc>
          <w:tcPr>
            <w:tcW w:w="1129" w:type="dxa"/>
          </w:tcPr>
          <w:p w14:paraId="21AB2134" w14:textId="44597465" w:rsidR="00AB5284" w:rsidRDefault="00AB5284" w:rsidP="004A5A5F">
            <w:r>
              <w:t>Product D</w:t>
            </w:r>
          </w:p>
        </w:tc>
        <w:tc>
          <w:tcPr>
            <w:tcW w:w="1276" w:type="dxa"/>
          </w:tcPr>
          <w:p w14:paraId="2D8C2648" w14:textId="193E23B8" w:rsidR="00AB5284" w:rsidRDefault="00AB5284" w:rsidP="004A5A5F">
            <w:r>
              <w:t xml:space="preserve">3 x </w:t>
            </w:r>
            <w:r w:rsidR="00711B1C">
              <w:t>1= 3</w:t>
            </w:r>
          </w:p>
        </w:tc>
        <w:tc>
          <w:tcPr>
            <w:tcW w:w="992" w:type="dxa"/>
          </w:tcPr>
          <w:p w14:paraId="3D257E4A" w14:textId="68672A8F" w:rsidR="00AB5284" w:rsidRDefault="0045289F" w:rsidP="004A5A5F">
            <w:r>
              <w:t>23%</w:t>
            </w:r>
          </w:p>
        </w:tc>
        <w:tc>
          <w:tcPr>
            <w:tcW w:w="993" w:type="dxa"/>
          </w:tcPr>
          <w:p w14:paraId="626AB1C6" w14:textId="23980CB7" w:rsidR="00AB5284" w:rsidRDefault="009D2A4F" w:rsidP="004A5A5F">
            <w:r>
              <w:t>3 x 1</w:t>
            </w:r>
            <w:r w:rsidR="00CD6F5F">
              <w:t>=3</w:t>
            </w:r>
          </w:p>
        </w:tc>
        <w:tc>
          <w:tcPr>
            <w:tcW w:w="992" w:type="dxa"/>
          </w:tcPr>
          <w:p w14:paraId="6638C7D2" w14:textId="4ED30032" w:rsidR="00AB5284" w:rsidRDefault="00054F61" w:rsidP="004A5A5F">
            <w:r>
              <w:t>23%</w:t>
            </w:r>
          </w:p>
        </w:tc>
        <w:tc>
          <w:tcPr>
            <w:tcW w:w="1559" w:type="dxa"/>
          </w:tcPr>
          <w:p w14:paraId="3232F16A" w14:textId="26CCFBBF" w:rsidR="00AB5284" w:rsidRDefault="00E25343" w:rsidP="004A5A5F">
            <w:r>
              <w:t>3 x 1=3</w:t>
            </w:r>
          </w:p>
        </w:tc>
        <w:tc>
          <w:tcPr>
            <w:tcW w:w="851" w:type="dxa"/>
          </w:tcPr>
          <w:p w14:paraId="0A7CB1B4" w14:textId="3BFA1FCA" w:rsidR="00AB5284" w:rsidRDefault="009953AB" w:rsidP="004A5A5F">
            <w:r>
              <w:t>0,</w:t>
            </w:r>
            <w:r w:rsidR="00DE253C">
              <w:t>2</w:t>
            </w:r>
            <w:r>
              <w:t>%</w:t>
            </w:r>
          </w:p>
        </w:tc>
      </w:tr>
      <w:tr w:rsidR="00711B1C" w14:paraId="2D762C49" w14:textId="77777777" w:rsidTr="00330AA5">
        <w:trPr>
          <w:jc w:val="center"/>
        </w:trPr>
        <w:tc>
          <w:tcPr>
            <w:tcW w:w="1129" w:type="dxa"/>
          </w:tcPr>
          <w:p w14:paraId="2FD007A3" w14:textId="23002B07" w:rsidR="00711B1C" w:rsidRDefault="00711B1C" w:rsidP="004A5A5F">
            <w:r>
              <w:t>Totaal</w:t>
            </w:r>
          </w:p>
        </w:tc>
        <w:tc>
          <w:tcPr>
            <w:tcW w:w="1276" w:type="dxa"/>
          </w:tcPr>
          <w:p w14:paraId="5AC1B355" w14:textId="1A565CC9" w:rsidR="00711B1C" w:rsidRDefault="00711B1C" w:rsidP="004A5A5F">
            <w:r>
              <w:t>12,8</w:t>
            </w:r>
          </w:p>
        </w:tc>
        <w:tc>
          <w:tcPr>
            <w:tcW w:w="992" w:type="dxa"/>
          </w:tcPr>
          <w:p w14:paraId="5409A9C8" w14:textId="77777777" w:rsidR="00711B1C" w:rsidRDefault="00711B1C" w:rsidP="004A5A5F"/>
        </w:tc>
        <w:tc>
          <w:tcPr>
            <w:tcW w:w="993" w:type="dxa"/>
          </w:tcPr>
          <w:p w14:paraId="11C338B3" w14:textId="14A1F76C" w:rsidR="00711B1C" w:rsidRDefault="00CD6F5F" w:rsidP="004A5A5F">
            <w:r>
              <w:t>22</w:t>
            </w:r>
          </w:p>
        </w:tc>
        <w:tc>
          <w:tcPr>
            <w:tcW w:w="992" w:type="dxa"/>
          </w:tcPr>
          <w:p w14:paraId="0962D2BE" w14:textId="77777777" w:rsidR="00711B1C" w:rsidRDefault="00711B1C" w:rsidP="004A5A5F"/>
        </w:tc>
        <w:tc>
          <w:tcPr>
            <w:tcW w:w="1559" w:type="dxa"/>
          </w:tcPr>
          <w:p w14:paraId="2F3B80D7" w14:textId="3065971C" w:rsidR="00711B1C" w:rsidRDefault="0093702F" w:rsidP="004A5A5F">
            <w:r>
              <w:t>1869</w:t>
            </w:r>
          </w:p>
        </w:tc>
        <w:tc>
          <w:tcPr>
            <w:tcW w:w="851" w:type="dxa"/>
          </w:tcPr>
          <w:p w14:paraId="18CA8C54" w14:textId="77777777" w:rsidR="00711B1C" w:rsidRDefault="00711B1C" w:rsidP="004A5A5F"/>
        </w:tc>
      </w:tr>
    </w:tbl>
    <w:p w14:paraId="5B726727" w14:textId="77777777" w:rsidR="00DE253C" w:rsidRDefault="00DE253C" w:rsidP="004A5A5F"/>
    <w:p w14:paraId="37726787" w14:textId="7A4FDDAC" w:rsidR="00ED32B6" w:rsidRDefault="003E18BC" w:rsidP="004A5A5F">
      <w:r>
        <w:t xml:space="preserve">Waarbij de percentages zijn berekend door middel van het gebruik van de </w:t>
      </w:r>
      <w:r w:rsidR="005671A4">
        <w:t xml:space="preserve">uitgerekende getallen per product </w:t>
      </w:r>
      <w:r w:rsidR="0048098D">
        <w:t xml:space="preserve">te </w:t>
      </w:r>
      <w:r w:rsidR="005671A4">
        <w:t>delen door het totaal behorende bij het gebruikte halogeen.</w:t>
      </w:r>
    </w:p>
    <w:p w14:paraId="33CDEE84" w14:textId="77777777" w:rsidR="00DE253C" w:rsidRDefault="00DE253C" w:rsidP="004A5A5F"/>
    <w:p w14:paraId="5363C46C" w14:textId="111EE17D" w:rsidR="00DE253C" w:rsidRDefault="00C46788" w:rsidP="004A5A5F">
      <w:r>
        <w:t xml:space="preserve">Een ander veelgebruikte stof voor radicaalsubstitutie is NBS. </w:t>
      </w:r>
      <w:r w:rsidR="00A97652">
        <w:t>NBS bevat een N-Br binding die gemakkelijk verbreekt waardoor men lage concentraties Br∙ in oplossing krijgt d</w:t>
      </w:r>
      <w:r w:rsidR="0048098D">
        <w:t>at</w:t>
      </w:r>
      <w:r w:rsidR="00A97652">
        <w:t xml:space="preserve"> </w:t>
      </w:r>
      <w:r w:rsidR="00AC0BAA">
        <w:t>kan reageren zoals andere broomradicalen dat ook doen. Meestal laat men NBS reageren met een alkeen zodat er een Br</w:t>
      </w:r>
      <w:r w:rsidR="0048098D">
        <w:t>-</w:t>
      </w:r>
      <w:r w:rsidR="00AC0BAA">
        <w:t xml:space="preserve">atoom op een koolstofatoom naast de </w:t>
      </w:r>
      <w:r w:rsidR="00640880">
        <w:t xml:space="preserve">dubbele binding kan worden gevormd. </w:t>
      </w:r>
      <w:r w:rsidR="00A27759">
        <w:t xml:space="preserve">Zodra de Br∙ radicalen zijn gevormd </w:t>
      </w:r>
      <w:r w:rsidR="00EE6A3D">
        <w:t>vindt het volgende mechanisme plaats:</w:t>
      </w:r>
    </w:p>
    <w:p w14:paraId="7501D242" w14:textId="2519CEAE" w:rsidR="00BD6957" w:rsidRDefault="006B32AA" w:rsidP="004A5A5F">
      <w:r w:rsidRPr="006B32AA">
        <w:rPr>
          <w:noProof/>
        </w:rPr>
        <w:drawing>
          <wp:inline distT="0" distB="0" distL="0" distR="0" wp14:anchorId="1A7484BC" wp14:editId="02E6979F">
            <wp:extent cx="5759450" cy="2740025"/>
            <wp:effectExtent l="0" t="0" r="0" b="317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759450" cy="2740025"/>
                    </a:xfrm>
                    <a:prstGeom prst="rect">
                      <a:avLst/>
                    </a:prstGeom>
                    <a:noFill/>
                    <a:ln>
                      <a:noFill/>
                    </a:ln>
                  </pic:spPr>
                </pic:pic>
              </a:graphicData>
            </a:graphic>
          </wp:inline>
        </w:drawing>
      </w:r>
    </w:p>
    <w:p w14:paraId="3943D963" w14:textId="77777777" w:rsidR="002124A8" w:rsidRDefault="002124A8" w:rsidP="004A5A5F"/>
    <w:p w14:paraId="3FA7A57A" w14:textId="2949D741" w:rsidR="00D53217" w:rsidRDefault="00D53217" w:rsidP="00D53217">
      <w:pPr>
        <w:pStyle w:val="Kop3"/>
      </w:pPr>
      <w:bookmarkStart w:id="255" w:name="_Toc160477722"/>
      <w:proofErr w:type="spellStart"/>
      <w:r>
        <w:t>Pinacol</w:t>
      </w:r>
      <w:proofErr w:type="spellEnd"/>
      <w:r w:rsidR="0000544B">
        <w:t xml:space="preserve">, </w:t>
      </w:r>
      <w:proofErr w:type="spellStart"/>
      <w:r w:rsidR="0000544B">
        <w:t>Mc</w:t>
      </w:r>
      <w:r w:rsidR="0019433C">
        <w:t>M</w:t>
      </w:r>
      <w:r w:rsidR="0000544B">
        <w:t>urry</w:t>
      </w:r>
      <w:proofErr w:type="spellEnd"/>
      <w:r w:rsidR="0000544B">
        <w:t xml:space="preserve"> en </w:t>
      </w:r>
      <w:proofErr w:type="spellStart"/>
      <w:r w:rsidR="0000544B">
        <w:t>Acylo</w:t>
      </w:r>
      <w:r w:rsidR="003B3584">
        <w:t>ïne</w:t>
      </w:r>
      <w:proofErr w:type="spellEnd"/>
      <w:r w:rsidR="003B3584">
        <w:t xml:space="preserve"> </w:t>
      </w:r>
      <w:r w:rsidR="00830FEE">
        <w:t>reacties</w:t>
      </w:r>
      <w:bookmarkEnd w:id="255"/>
    </w:p>
    <w:p w14:paraId="4AC37755" w14:textId="6405F7CC" w:rsidR="00830FEE" w:rsidRDefault="00E65231" w:rsidP="00830FEE">
      <w:r>
        <w:t xml:space="preserve">Nu we de basis van radicaalreacties hebben doorlopen kunnen we kijken naar naamreacties waarbij radicalen een grote rol spelen. De drie reacties die we hier bespreken zijn de </w:t>
      </w:r>
      <w:proofErr w:type="spellStart"/>
      <w:r>
        <w:t>Pinacol</w:t>
      </w:r>
      <w:proofErr w:type="spellEnd"/>
      <w:r w:rsidR="0019433C">
        <w:t>-</w:t>
      </w:r>
      <w:r>
        <w:t xml:space="preserve">, </w:t>
      </w:r>
      <w:proofErr w:type="spellStart"/>
      <w:r>
        <w:t>McMurry</w:t>
      </w:r>
      <w:proofErr w:type="spellEnd"/>
      <w:r w:rsidR="0019433C">
        <w:t>-</w:t>
      </w:r>
      <w:r>
        <w:t xml:space="preserve"> en </w:t>
      </w:r>
      <w:proofErr w:type="spellStart"/>
      <w:r>
        <w:t>Ac</w:t>
      </w:r>
      <w:r w:rsidR="0019433C">
        <w:t>yloïne</w:t>
      </w:r>
      <w:proofErr w:type="spellEnd"/>
      <w:r w:rsidR="0019433C">
        <w:t xml:space="preserve"> reacties.</w:t>
      </w:r>
    </w:p>
    <w:p w14:paraId="558CF667" w14:textId="548814E0" w:rsidR="005715A0" w:rsidRDefault="0019433C" w:rsidP="00830FEE">
      <w:r>
        <w:t xml:space="preserve">Deze reacties zijn allemaal afleidingen van elkaar </w:t>
      </w:r>
      <w:r w:rsidR="001D566A">
        <w:t xml:space="preserve">waarbij steeds een carbonylgroep (ester, aldehyde of keton) wordt omgezet. </w:t>
      </w:r>
    </w:p>
    <w:p w14:paraId="088FE696" w14:textId="77777777" w:rsidR="00092577" w:rsidRDefault="00092577" w:rsidP="00830FEE"/>
    <w:p w14:paraId="7E20C222" w14:textId="77777777" w:rsidR="000E3AF0" w:rsidRDefault="000E3AF0" w:rsidP="00830FEE"/>
    <w:p w14:paraId="135718DC" w14:textId="77777777" w:rsidR="000E3AF0" w:rsidRDefault="000E3AF0" w:rsidP="00830FEE"/>
    <w:p w14:paraId="25C4B683" w14:textId="77777777" w:rsidR="000E3AF0" w:rsidRDefault="000E3AF0" w:rsidP="00830FEE"/>
    <w:p w14:paraId="3E17FA49" w14:textId="4DD2D983" w:rsidR="00092577" w:rsidRPr="00CB6B34" w:rsidRDefault="00092577" w:rsidP="00830FEE">
      <w:pPr>
        <w:rPr>
          <w:i/>
          <w:iCs/>
          <w:u w:val="single"/>
        </w:rPr>
      </w:pPr>
      <w:proofErr w:type="spellStart"/>
      <w:r w:rsidRPr="00CB6B34">
        <w:rPr>
          <w:i/>
          <w:iCs/>
          <w:u w:val="single"/>
        </w:rPr>
        <w:lastRenderedPageBreak/>
        <w:t>Pinacol</w:t>
      </w:r>
      <w:r w:rsidR="00056FAE" w:rsidRPr="00CB6B34">
        <w:rPr>
          <w:i/>
          <w:iCs/>
          <w:u w:val="single"/>
        </w:rPr>
        <w:t>reactie</w:t>
      </w:r>
      <w:proofErr w:type="spellEnd"/>
    </w:p>
    <w:p w14:paraId="5329CCC2" w14:textId="5DD159DA" w:rsidR="00092577" w:rsidRDefault="00092577" w:rsidP="00830FEE">
      <w:r>
        <w:t>Wanneer men een keton behandel</w:t>
      </w:r>
      <w:r w:rsidR="008327E4">
        <w:t>t</w:t>
      </w:r>
      <w:r>
        <w:t xml:space="preserve"> met een metaal dat gemakkelijk een elektron afstaat on</w:t>
      </w:r>
      <w:r w:rsidR="000E3AF0">
        <w:t>t</w:t>
      </w:r>
      <w:r>
        <w:t xml:space="preserve">staat er een </w:t>
      </w:r>
      <w:r w:rsidR="00082C94">
        <w:t xml:space="preserve">zogenoemd </w:t>
      </w:r>
      <w:proofErr w:type="spellStart"/>
      <w:r w:rsidR="00082C94">
        <w:t>ketyl</w:t>
      </w:r>
      <w:proofErr w:type="spellEnd"/>
      <w:r w:rsidR="00082C94">
        <w:t xml:space="preserve">-radicaal. </w:t>
      </w:r>
    </w:p>
    <w:p w14:paraId="29D5C1E8" w14:textId="740BF6DE" w:rsidR="00082C94" w:rsidRDefault="00787A7F" w:rsidP="00787A7F">
      <w:pPr>
        <w:jc w:val="center"/>
      </w:pPr>
      <w:r w:rsidRPr="00787A7F">
        <w:rPr>
          <w:noProof/>
        </w:rPr>
        <w:drawing>
          <wp:inline distT="0" distB="0" distL="0" distR="0" wp14:anchorId="63ADE132" wp14:editId="2BD70C9F">
            <wp:extent cx="3952875" cy="895350"/>
            <wp:effectExtent l="0" t="0" r="9525"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952875" cy="895350"/>
                    </a:xfrm>
                    <a:prstGeom prst="rect">
                      <a:avLst/>
                    </a:prstGeom>
                    <a:noFill/>
                    <a:ln>
                      <a:noFill/>
                    </a:ln>
                  </pic:spPr>
                </pic:pic>
              </a:graphicData>
            </a:graphic>
          </wp:inline>
        </w:drawing>
      </w:r>
    </w:p>
    <w:p w14:paraId="5181601F" w14:textId="28465C6C" w:rsidR="00787A7F" w:rsidRDefault="00D610EB" w:rsidP="00787A7F">
      <w:r>
        <w:t xml:space="preserve">Wanneer men als oplosmiddel een </w:t>
      </w:r>
      <w:r w:rsidR="003B6C28">
        <w:t xml:space="preserve">stof kiest waarbij de moleculen OH groepen bevatten dat reageert het gevormde </w:t>
      </w:r>
      <w:proofErr w:type="spellStart"/>
      <w:r w:rsidR="003B6C28">
        <w:t>ke</w:t>
      </w:r>
      <w:r w:rsidR="00337182">
        <w:t>t</w:t>
      </w:r>
      <w:r w:rsidR="003B6C28">
        <w:t>yl</w:t>
      </w:r>
      <w:proofErr w:type="spellEnd"/>
      <w:r w:rsidR="003B6C28">
        <w:t xml:space="preserve"> radicaal door met het metaal in oplossing en het oplosmiddel. Men verkrijgt dan een </w:t>
      </w:r>
      <w:proofErr w:type="spellStart"/>
      <w:r w:rsidR="00C56E68">
        <w:t>gedeprotoneerd</w:t>
      </w:r>
      <w:proofErr w:type="spellEnd"/>
      <w:r w:rsidR="00C56E68">
        <w:t xml:space="preserve"> </w:t>
      </w:r>
      <w:r w:rsidR="003B6C28">
        <w:t>alcohol</w:t>
      </w:r>
      <w:r w:rsidR="00C56E68">
        <w:t>. Na aanzuren wordt het gewone alcohol verkregen</w:t>
      </w:r>
      <w:r w:rsidR="003B6C28">
        <w:t xml:space="preserve">. Deze reactie wordt ook wel de </w:t>
      </w:r>
      <w:proofErr w:type="spellStart"/>
      <w:r w:rsidR="003B6C28">
        <w:t>Bouve</w:t>
      </w:r>
      <w:r w:rsidR="005C3D07">
        <w:t>ault</w:t>
      </w:r>
      <w:proofErr w:type="spellEnd"/>
      <w:r w:rsidR="005C3D07">
        <w:t xml:space="preserve">-Blanc reductie genoemd. </w:t>
      </w:r>
    </w:p>
    <w:p w14:paraId="0F776AB4" w14:textId="77777777" w:rsidR="00D72F7A" w:rsidRDefault="00D72F7A" w:rsidP="00787A7F"/>
    <w:p w14:paraId="435B5977" w14:textId="7C72706B" w:rsidR="005C3D07" w:rsidRPr="00092577" w:rsidRDefault="00C56E68" w:rsidP="00C56E68">
      <w:pPr>
        <w:jc w:val="center"/>
      </w:pPr>
      <w:r w:rsidRPr="00C56E68">
        <w:rPr>
          <w:noProof/>
        </w:rPr>
        <w:drawing>
          <wp:inline distT="0" distB="0" distL="0" distR="0" wp14:anchorId="70443D09" wp14:editId="141172EB">
            <wp:extent cx="4686300" cy="57150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686300" cy="571500"/>
                    </a:xfrm>
                    <a:prstGeom prst="rect">
                      <a:avLst/>
                    </a:prstGeom>
                    <a:noFill/>
                    <a:ln>
                      <a:noFill/>
                    </a:ln>
                  </pic:spPr>
                </pic:pic>
              </a:graphicData>
            </a:graphic>
          </wp:inline>
        </w:drawing>
      </w:r>
    </w:p>
    <w:p w14:paraId="4B12533D" w14:textId="77777777" w:rsidR="00F2747E" w:rsidRDefault="00F2747E" w:rsidP="00830FEE"/>
    <w:p w14:paraId="6DFFE656" w14:textId="3C54EA22" w:rsidR="005715A0" w:rsidRDefault="00F2747E" w:rsidP="00830FEE">
      <w:r>
        <w:t xml:space="preserve">Als het oplosmiddel geen OH groepen bevat vindt de </w:t>
      </w:r>
      <w:proofErr w:type="spellStart"/>
      <w:r>
        <w:t>Pinacolreactie</w:t>
      </w:r>
      <w:proofErr w:type="spellEnd"/>
      <w:r>
        <w:t xml:space="preserve"> plaats. Dit is een koppelingsreactie waarbij twee ketonen samen worden gevoegd tot een </w:t>
      </w:r>
      <w:proofErr w:type="spellStart"/>
      <w:r>
        <w:t>diol</w:t>
      </w:r>
      <w:proofErr w:type="spellEnd"/>
      <w:r>
        <w:t xml:space="preserve">. </w:t>
      </w:r>
      <w:r w:rsidR="001E2FDB">
        <w:t>De algemene reactie is:</w:t>
      </w:r>
    </w:p>
    <w:p w14:paraId="2DCD15C3" w14:textId="77777777" w:rsidR="00D72F7A" w:rsidRDefault="00D72F7A" w:rsidP="00830FEE"/>
    <w:p w14:paraId="3D9168E4" w14:textId="37ABC0E1" w:rsidR="001E2FDB" w:rsidRDefault="00D72F7A" w:rsidP="00D72F7A">
      <w:pPr>
        <w:jc w:val="center"/>
      </w:pPr>
      <w:r w:rsidRPr="00D72F7A">
        <w:rPr>
          <w:noProof/>
        </w:rPr>
        <w:drawing>
          <wp:inline distT="0" distB="0" distL="0" distR="0" wp14:anchorId="59AA9AAA" wp14:editId="775CA17A">
            <wp:extent cx="2828925" cy="561975"/>
            <wp:effectExtent l="0" t="0" r="0" b="9525"/>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828925" cy="561975"/>
                    </a:xfrm>
                    <a:prstGeom prst="rect">
                      <a:avLst/>
                    </a:prstGeom>
                    <a:noFill/>
                    <a:ln>
                      <a:noFill/>
                    </a:ln>
                  </pic:spPr>
                </pic:pic>
              </a:graphicData>
            </a:graphic>
          </wp:inline>
        </w:drawing>
      </w:r>
    </w:p>
    <w:p w14:paraId="3ECAAC9A" w14:textId="77777777" w:rsidR="00D72F7A" w:rsidRDefault="00D72F7A" w:rsidP="00D72F7A">
      <w:pPr>
        <w:jc w:val="center"/>
      </w:pPr>
    </w:p>
    <w:p w14:paraId="2475CBBD" w14:textId="5E27B947" w:rsidR="00D72F7A" w:rsidRDefault="00D72F7A" w:rsidP="00D72F7A">
      <w:r>
        <w:t>Met de bijbehorende tussenstappen (wanneer men Mg gebruikt):</w:t>
      </w:r>
    </w:p>
    <w:p w14:paraId="51C537FA" w14:textId="77777777" w:rsidR="00957367" w:rsidRDefault="00957367" w:rsidP="00D72F7A"/>
    <w:p w14:paraId="389BD008" w14:textId="7E48BD77" w:rsidR="00D72F7A" w:rsidRDefault="003130C4" w:rsidP="003130C4">
      <w:pPr>
        <w:jc w:val="center"/>
      </w:pPr>
      <w:r w:rsidRPr="003130C4">
        <w:rPr>
          <w:noProof/>
        </w:rPr>
        <w:drawing>
          <wp:inline distT="0" distB="0" distL="0" distR="0" wp14:anchorId="2D9CEADB" wp14:editId="43C9462C">
            <wp:extent cx="5759450" cy="697865"/>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59450" cy="697865"/>
                    </a:xfrm>
                    <a:prstGeom prst="rect">
                      <a:avLst/>
                    </a:prstGeom>
                    <a:noFill/>
                    <a:ln>
                      <a:noFill/>
                    </a:ln>
                  </pic:spPr>
                </pic:pic>
              </a:graphicData>
            </a:graphic>
          </wp:inline>
        </w:drawing>
      </w:r>
    </w:p>
    <w:p w14:paraId="00E7AD44" w14:textId="4CB0261F" w:rsidR="00C56E68" w:rsidRDefault="00AF2268" w:rsidP="00830FEE">
      <w:r>
        <w:t>Deze reactie is een zeer belangrijke tussenstap bij</w:t>
      </w:r>
      <w:r w:rsidR="005F6799">
        <w:t xml:space="preserve"> </w:t>
      </w:r>
      <w:r w:rsidR="00F16762">
        <w:t xml:space="preserve">een mogelijke </w:t>
      </w:r>
      <w:r w:rsidR="005F6799">
        <w:t xml:space="preserve">synthese van </w:t>
      </w:r>
      <w:proofErr w:type="spellStart"/>
      <w:r w:rsidR="005F6799">
        <w:t>taxol</w:t>
      </w:r>
      <w:proofErr w:type="spellEnd"/>
      <w:r w:rsidR="005F6799">
        <w:t xml:space="preserve"> (een zeer complex molecuul). </w:t>
      </w:r>
    </w:p>
    <w:p w14:paraId="49662310" w14:textId="77777777" w:rsidR="005F6799" w:rsidRDefault="005F6799" w:rsidP="00830FEE"/>
    <w:p w14:paraId="59F82BFE" w14:textId="4DA3946D" w:rsidR="005F6799" w:rsidRPr="00CB6B34" w:rsidRDefault="005F6799" w:rsidP="00830FEE">
      <w:pPr>
        <w:rPr>
          <w:i/>
          <w:iCs/>
        </w:rPr>
      </w:pPr>
      <w:proofErr w:type="spellStart"/>
      <w:r w:rsidRPr="00CB6B34">
        <w:rPr>
          <w:i/>
          <w:iCs/>
          <w:u w:val="single"/>
        </w:rPr>
        <w:t>McMurry</w:t>
      </w:r>
      <w:r w:rsidR="00056FAE" w:rsidRPr="00CB6B34">
        <w:rPr>
          <w:i/>
          <w:iCs/>
          <w:u w:val="single"/>
        </w:rPr>
        <w:t>reactie</w:t>
      </w:r>
      <w:proofErr w:type="spellEnd"/>
    </w:p>
    <w:p w14:paraId="7F70B0D7" w14:textId="6E82DE31" w:rsidR="005F6799" w:rsidRDefault="009B4907" w:rsidP="00830FEE">
      <w:r>
        <w:t xml:space="preserve">De </w:t>
      </w:r>
      <w:proofErr w:type="spellStart"/>
      <w:r>
        <w:t>McMurry</w:t>
      </w:r>
      <w:proofErr w:type="spellEnd"/>
      <w:r>
        <w:t xml:space="preserve"> reactie is een uitbreiding op de </w:t>
      </w:r>
      <w:proofErr w:type="spellStart"/>
      <w:r>
        <w:t>pinacolreactie</w:t>
      </w:r>
      <w:proofErr w:type="spellEnd"/>
      <w:r>
        <w:t xml:space="preserve">. Wanneer in plaats van een </w:t>
      </w:r>
      <w:r w:rsidR="005C7F97">
        <w:t>eerder genoemd metaal een combinatie van Zn/Cu en TiCl</w:t>
      </w:r>
      <w:r w:rsidR="005C7F97">
        <w:rPr>
          <w:vertAlign w:val="subscript"/>
        </w:rPr>
        <w:t>3</w:t>
      </w:r>
      <w:r w:rsidR="005C7F97">
        <w:t xml:space="preserve"> wordt gebruikt </w:t>
      </w:r>
      <w:r w:rsidR="002505B1">
        <w:t xml:space="preserve">verkrijgt men een product met een C=C binding. In feite wordt eerst het </w:t>
      </w:r>
      <w:r w:rsidR="00F37566">
        <w:t xml:space="preserve">preproduct van de </w:t>
      </w:r>
      <w:proofErr w:type="spellStart"/>
      <w:r w:rsidR="00F37566">
        <w:t>pina</w:t>
      </w:r>
      <w:r w:rsidR="00337182">
        <w:t>c</w:t>
      </w:r>
      <w:r w:rsidR="00F37566">
        <w:t>olreactie</w:t>
      </w:r>
      <w:proofErr w:type="spellEnd"/>
      <w:r w:rsidR="00F37566">
        <w:t xml:space="preserve"> gevormd waarna de twee O atomen worden verwijderd en binden aan het Ti. </w:t>
      </w:r>
      <w:r w:rsidR="001E6B77">
        <w:t xml:space="preserve">Dit ziet er voor </w:t>
      </w:r>
      <w:proofErr w:type="spellStart"/>
      <w:r w:rsidR="001E6B77">
        <w:t>cyclohexanon</w:t>
      </w:r>
      <w:proofErr w:type="spellEnd"/>
      <w:r w:rsidR="001E6B77">
        <w:t xml:space="preserve"> </w:t>
      </w:r>
      <w:r w:rsidR="00A22247">
        <w:t>als volgt uit:</w:t>
      </w:r>
    </w:p>
    <w:p w14:paraId="4ACBE38C" w14:textId="77777777" w:rsidR="00957367" w:rsidRDefault="00957367" w:rsidP="00830FEE"/>
    <w:p w14:paraId="1C02AB5D" w14:textId="723C5422" w:rsidR="00A22247" w:rsidRDefault="00312FCC" w:rsidP="00830FEE">
      <w:r w:rsidRPr="00312FCC">
        <w:rPr>
          <w:noProof/>
        </w:rPr>
        <w:drawing>
          <wp:inline distT="0" distB="0" distL="0" distR="0" wp14:anchorId="0B3AC7ED" wp14:editId="3FE10770">
            <wp:extent cx="5759450" cy="1021715"/>
            <wp:effectExtent l="0" t="0" r="0" b="6985"/>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59450" cy="1021715"/>
                    </a:xfrm>
                    <a:prstGeom prst="rect">
                      <a:avLst/>
                    </a:prstGeom>
                    <a:noFill/>
                    <a:ln>
                      <a:noFill/>
                    </a:ln>
                  </pic:spPr>
                </pic:pic>
              </a:graphicData>
            </a:graphic>
          </wp:inline>
        </w:drawing>
      </w:r>
    </w:p>
    <w:p w14:paraId="1CCBFEB7" w14:textId="77777777" w:rsidR="00957367" w:rsidRPr="005C7F97" w:rsidRDefault="00957367" w:rsidP="00830FEE"/>
    <w:p w14:paraId="2744BB03" w14:textId="5D0D0A0F" w:rsidR="00270634" w:rsidRPr="00B541DA" w:rsidRDefault="00B541DA" w:rsidP="00830FEE">
      <w:r>
        <w:t>Het uitgebreide mechanisme behorende bij deze reactie is niet bekend.</w:t>
      </w:r>
      <w:r w:rsidR="00957367">
        <w:t xml:space="preserve"> Verder is het alleen mogelijk de reactie goed uit voeren met symmetrische ketonen, omdat anders een mengsel van producten wordt verkregen waarbij niet goed voorspel</w:t>
      </w:r>
      <w:r w:rsidR="008327E4">
        <w:t>d</w:t>
      </w:r>
      <w:r w:rsidR="00957367">
        <w:t xml:space="preserve"> kan worden wat de verhouding producten wordt.</w:t>
      </w:r>
    </w:p>
    <w:p w14:paraId="618DA2B2" w14:textId="77777777" w:rsidR="00270634" w:rsidRDefault="00270634" w:rsidP="00830FEE">
      <w:pPr>
        <w:rPr>
          <w:u w:val="single"/>
        </w:rPr>
      </w:pPr>
    </w:p>
    <w:p w14:paraId="2D94AD4D" w14:textId="77777777" w:rsidR="000E3AF0" w:rsidRDefault="000E3AF0" w:rsidP="00830FEE">
      <w:pPr>
        <w:rPr>
          <w:u w:val="single"/>
        </w:rPr>
      </w:pPr>
    </w:p>
    <w:p w14:paraId="50BF7704" w14:textId="77777777" w:rsidR="000E3AF0" w:rsidRDefault="000E3AF0" w:rsidP="00830FEE">
      <w:pPr>
        <w:rPr>
          <w:u w:val="single"/>
        </w:rPr>
      </w:pPr>
    </w:p>
    <w:p w14:paraId="43F23CFE" w14:textId="03C5888B" w:rsidR="005F6799" w:rsidRPr="00CB6B34" w:rsidRDefault="00270634" w:rsidP="00830FEE">
      <w:pPr>
        <w:rPr>
          <w:i/>
          <w:iCs/>
          <w:u w:val="single"/>
        </w:rPr>
      </w:pPr>
      <w:proofErr w:type="spellStart"/>
      <w:r w:rsidRPr="00CB6B34">
        <w:rPr>
          <w:i/>
          <w:iCs/>
          <w:u w:val="single"/>
        </w:rPr>
        <w:lastRenderedPageBreak/>
        <w:t>Acyloïne</w:t>
      </w:r>
      <w:r w:rsidR="00056FAE" w:rsidRPr="00CB6B34">
        <w:rPr>
          <w:i/>
          <w:iCs/>
          <w:u w:val="single"/>
        </w:rPr>
        <w:t>reactie</w:t>
      </w:r>
      <w:proofErr w:type="spellEnd"/>
    </w:p>
    <w:p w14:paraId="2D1E50E7" w14:textId="635D8051" w:rsidR="00C56E68" w:rsidRDefault="00975AA5" w:rsidP="00830FEE">
      <w:r>
        <w:t>Bij het gebruik</w:t>
      </w:r>
      <w:r w:rsidR="007C55AE">
        <w:t xml:space="preserve"> van esters in plaats van ketonen verkrijgt men een reactie die ook </w:t>
      </w:r>
      <w:r w:rsidR="00FA2EF5">
        <w:t>hetzelfde</w:t>
      </w:r>
      <w:r w:rsidR="007C55AE">
        <w:t xml:space="preserve"> </w:t>
      </w:r>
      <w:r w:rsidR="00FA2EF5">
        <w:t>begint</w:t>
      </w:r>
      <w:r w:rsidR="007C55AE">
        <w:t xml:space="preserve"> a</w:t>
      </w:r>
      <w:r w:rsidR="00FA2EF5">
        <w:t>ls</w:t>
      </w:r>
      <w:r w:rsidR="007C55AE">
        <w:t xml:space="preserve"> de </w:t>
      </w:r>
      <w:proofErr w:type="spellStart"/>
      <w:r w:rsidR="007C55AE">
        <w:t>pinacol</w:t>
      </w:r>
      <w:proofErr w:type="spellEnd"/>
      <w:r w:rsidR="007C55AE">
        <w:t xml:space="preserve"> en </w:t>
      </w:r>
      <w:proofErr w:type="spellStart"/>
      <w:r w:rsidR="007C55AE">
        <w:t>McMurry</w:t>
      </w:r>
      <w:proofErr w:type="spellEnd"/>
      <w:r w:rsidR="007C55AE">
        <w:t xml:space="preserve"> reacties. </w:t>
      </w:r>
      <w:r w:rsidR="004A5685">
        <w:t xml:space="preserve">Het </w:t>
      </w:r>
      <w:r w:rsidR="005A38D6">
        <w:t xml:space="preserve">verschil zit hem hier in de stabiliteit van het product. </w:t>
      </w:r>
      <w:r w:rsidR="00412BB9">
        <w:t xml:space="preserve">Omdat het product instabiel is reageert het door totdat een </w:t>
      </w:r>
      <w:proofErr w:type="spellStart"/>
      <w:r w:rsidR="00412BB9">
        <w:t>di-keton</w:t>
      </w:r>
      <w:proofErr w:type="spellEnd"/>
      <w:r w:rsidR="00412BB9">
        <w:t xml:space="preserve"> wordt gevormd. </w:t>
      </w:r>
    </w:p>
    <w:p w14:paraId="1D180D82" w14:textId="4A930AD0" w:rsidR="00C4696D" w:rsidRDefault="00056FAE" w:rsidP="00C0434F">
      <w:r w:rsidRPr="00056FAE">
        <w:rPr>
          <w:noProof/>
        </w:rPr>
        <w:drawing>
          <wp:inline distT="0" distB="0" distL="0" distR="0" wp14:anchorId="058B2847" wp14:editId="7FDFDFA0">
            <wp:extent cx="5295900" cy="1038225"/>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295900" cy="1038225"/>
                    </a:xfrm>
                    <a:prstGeom prst="rect">
                      <a:avLst/>
                    </a:prstGeom>
                    <a:noFill/>
                    <a:ln>
                      <a:noFill/>
                    </a:ln>
                  </pic:spPr>
                </pic:pic>
              </a:graphicData>
            </a:graphic>
          </wp:inline>
        </w:drawing>
      </w:r>
    </w:p>
    <w:p w14:paraId="18555E52" w14:textId="77777777" w:rsidR="000E3AF0" w:rsidRDefault="000E3AF0" w:rsidP="00C0434F"/>
    <w:p w14:paraId="6F1C973B" w14:textId="77777777" w:rsidR="000E3AF0" w:rsidRDefault="000E3AF0" w:rsidP="00C0434F"/>
    <w:p w14:paraId="6025F426" w14:textId="77777777" w:rsidR="000E3AF0" w:rsidRDefault="000E3AF0" w:rsidP="00C0434F"/>
    <w:p w14:paraId="019B8A8C" w14:textId="77777777" w:rsidR="000E3AF0" w:rsidRDefault="000E3AF0" w:rsidP="00C0434F"/>
    <w:p w14:paraId="7A25D8D9" w14:textId="77777777" w:rsidR="000E3AF0" w:rsidRDefault="000E3AF0" w:rsidP="00C0434F"/>
    <w:p w14:paraId="04150C90" w14:textId="77777777" w:rsidR="000E3AF0" w:rsidRDefault="000E3AF0" w:rsidP="00C0434F"/>
    <w:p w14:paraId="4426A224" w14:textId="77777777" w:rsidR="000E3AF0" w:rsidRDefault="000E3AF0" w:rsidP="00C0434F"/>
    <w:p w14:paraId="2FDB04D1" w14:textId="77777777" w:rsidR="000E3AF0" w:rsidRDefault="000E3AF0" w:rsidP="00C0434F"/>
    <w:p w14:paraId="015DEBA8" w14:textId="77777777" w:rsidR="000E3AF0" w:rsidRDefault="000E3AF0" w:rsidP="00C0434F"/>
    <w:p w14:paraId="5964FC70" w14:textId="77777777" w:rsidR="000E3AF0" w:rsidRDefault="000E3AF0" w:rsidP="00C0434F"/>
    <w:p w14:paraId="7E490C20" w14:textId="77777777" w:rsidR="000E3AF0" w:rsidRDefault="000E3AF0" w:rsidP="00C0434F"/>
    <w:p w14:paraId="1F27D57B" w14:textId="77777777" w:rsidR="000E3AF0" w:rsidRDefault="000E3AF0" w:rsidP="00C0434F"/>
    <w:p w14:paraId="62C9E2DD" w14:textId="77777777" w:rsidR="000E3AF0" w:rsidRDefault="000E3AF0" w:rsidP="00C0434F"/>
    <w:p w14:paraId="5B7AE392" w14:textId="77777777" w:rsidR="000E3AF0" w:rsidRDefault="000E3AF0" w:rsidP="00C0434F"/>
    <w:p w14:paraId="718F327C" w14:textId="77777777" w:rsidR="000E3AF0" w:rsidRDefault="000E3AF0" w:rsidP="00C0434F"/>
    <w:p w14:paraId="6A89B79A" w14:textId="77777777" w:rsidR="000E3AF0" w:rsidRDefault="000E3AF0" w:rsidP="00C0434F"/>
    <w:p w14:paraId="23D997A8" w14:textId="77777777" w:rsidR="000E3AF0" w:rsidRDefault="000E3AF0" w:rsidP="00C0434F"/>
    <w:p w14:paraId="76140E9C" w14:textId="77777777" w:rsidR="000E3AF0" w:rsidRDefault="000E3AF0" w:rsidP="00C0434F"/>
    <w:p w14:paraId="1F7D6CD4" w14:textId="77777777" w:rsidR="000E3AF0" w:rsidRDefault="000E3AF0" w:rsidP="00C0434F"/>
    <w:p w14:paraId="72AFF152" w14:textId="77777777" w:rsidR="000E3AF0" w:rsidRDefault="000E3AF0" w:rsidP="00C0434F"/>
    <w:p w14:paraId="42280192" w14:textId="77777777" w:rsidR="000E3AF0" w:rsidRDefault="000E3AF0" w:rsidP="00C0434F"/>
    <w:p w14:paraId="3CCAB2D4" w14:textId="77777777" w:rsidR="000E3AF0" w:rsidRDefault="000E3AF0" w:rsidP="00C0434F"/>
    <w:p w14:paraId="41FF762A" w14:textId="77777777" w:rsidR="000E3AF0" w:rsidRDefault="000E3AF0" w:rsidP="00C0434F"/>
    <w:p w14:paraId="14AEBB60" w14:textId="77777777" w:rsidR="000E3AF0" w:rsidRDefault="000E3AF0" w:rsidP="00C0434F"/>
    <w:p w14:paraId="1EA30BB0" w14:textId="77777777" w:rsidR="000E3AF0" w:rsidRDefault="000E3AF0" w:rsidP="00C0434F"/>
    <w:p w14:paraId="15D7EA70" w14:textId="77777777" w:rsidR="000E3AF0" w:rsidRDefault="000E3AF0" w:rsidP="00C0434F"/>
    <w:p w14:paraId="5BB934C8" w14:textId="77777777" w:rsidR="000E3AF0" w:rsidRDefault="000E3AF0" w:rsidP="00C0434F"/>
    <w:p w14:paraId="7DB9B904" w14:textId="77777777" w:rsidR="000E3AF0" w:rsidRDefault="000E3AF0" w:rsidP="00C0434F"/>
    <w:p w14:paraId="7B0F871A" w14:textId="77777777" w:rsidR="000E3AF0" w:rsidRDefault="000E3AF0" w:rsidP="00C0434F"/>
    <w:p w14:paraId="41CBC81D" w14:textId="77777777" w:rsidR="000E3AF0" w:rsidRDefault="000E3AF0" w:rsidP="00C0434F"/>
    <w:p w14:paraId="1F2B20B6" w14:textId="77777777" w:rsidR="000E3AF0" w:rsidRDefault="000E3AF0" w:rsidP="00C0434F"/>
    <w:p w14:paraId="370221BF" w14:textId="77777777" w:rsidR="000E3AF0" w:rsidRDefault="000E3AF0" w:rsidP="00C0434F"/>
    <w:p w14:paraId="4862C332" w14:textId="77777777" w:rsidR="000E3AF0" w:rsidRDefault="000E3AF0" w:rsidP="00C0434F"/>
    <w:p w14:paraId="7099FD2E" w14:textId="77777777" w:rsidR="000E3AF0" w:rsidRDefault="000E3AF0" w:rsidP="00C0434F"/>
    <w:p w14:paraId="5FEAA9FD" w14:textId="77777777" w:rsidR="000E3AF0" w:rsidRDefault="000E3AF0" w:rsidP="00C0434F"/>
    <w:p w14:paraId="6215E091" w14:textId="77777777" w:rsidR="000E3AF0" w:rsidRDefault="000E3AF0" w:rsidP="00C0434F"/>
    <w:p w14:paraId="74A5BB0F" w14:textId="77777777" w:rsidR="000E3AF0" w:rsidRDefault="000E3AF0" w:rsidP="00C0434F"/>
    <w:p w14:paraId="0507AA68" w14:textId="77777777" w:rsidR="000E3AF0" w:rsidRDefault="000E3AF0" w:rsidP="00C0434F"/>
    <w:p w14:paraId="508672E0" w14:textId="77777777" w:rsidR="000E3AF0" w:rsidRDefault="000E3AF0" w:rsidP="00C0434F"/>
    <w:p w14:paraId="481D6768" w14:textId="77777777" w:rsidR="000E3AF0" w:rsidRDefault="000E3AF0" w:rsidP="00C0434F"/>
    <w:p w14:paraId="1C03103B" w14:textId="77777777" w:rsidR="000E3AF0" w:rsidRDefault="000E3AF0" w:rsidP="00C0434F"/>
    <w:p w14:paraId="1BB78888" w14:textId="77777777" w:rsidR="000E3AF0" w:rsidRDefault="000E3AF0" w:rsidP="00C0434F"/>
    <w:p w14:paraId="6907E1E0" w14:textId="77777777" w:rsidR="000E3AF0" w:rsidRDefault="000E3AF0" w:rsidP="00C0434F"/>
    <w:p w14:paraId="75BAD4C2" w14:textId="169FC723" w:rsidR="007F096B" w:rsidRDefault="007F096B" w:rsidP="00832D19">
      <w:pPr>
        <w:pStyle w:val="Kop2"/>
      </w:pPr>
      <w:bookmarkStart w:id="256" w:name="_Toc160477723"/>
      <w:r>
        <w:lastRenderedPageBreak/>
        <w:t>Naamreacties</w:t>
      </w:r>
      <w:bookmarkEnd w:id="256"/>
    </w:p>
    <w:p w14:paraId="0AA746B6" w14:textId="15F34F41" w:rsidR="00181021" w:rsidRDefault="00181021" w:rsidP="00181021">
      <w:pPr>
        <w:pStyle w:val="Kop3"/>
      </w:pPr>
      <w:bookmarkStart w:id="257" w:name="_Toc160477724"/>
      <w:r>
        <w:t>Aldol reactie</w:t>
      </w:r>
      <w:bookmarkEnd w:id="257"/>
    </w:p>
    <w:p w14:paraId="3234364C" w14:textId="77777777" w:rsidR="009D34D1" w:rsidRPr="009D34D1" w:rsidRDefault="009D34D1" w:rsidP="009D34D1"/>
    <w:p w14:paraId="064DF59E" w14:textId="22E82AC7" w:rsidR="009D34D1" w:rsidRPr="001915F0" w:rsidRDefault="00D17E5B" w:rsidP="009D34D1">
      <w:pPr>
        <w:rPr>
          <w:u w:val="single"/>
        </w:rPr>
      </w:pPr>
      <w:r w:rsidRPr="001915F0">
        <w:rPr>
          <w:u w:val="single"/>
        </w:rPr>
        <w:t>T</w:t>
      </w:r>
      <w:r w:rsidR="009D34D1" w:rsidRPr="001915F0">
        <w:rPr>
          <w:u w:val="single"/>
        </w:rPr>
        <w:t>otaalreactie</w:t>
      </w:r>
    </w:p>
    <w:p w14:paraId="4C69615D" w14:textId="472A8759" w:rsidR="009D34D1" w:rsidRPr="00F94F9A" w:rsidRDefault="00BB3149" w:rsidP="009D34D1">
      <w:r>
        <w:object w:dxaOrig="7508" w:dyaOrig="1217" w14:anchorId="061DFAC8">
          <v:shape id="_x0000_i1086" type="#_x0000_t75" style="width:376.15pt;height:60.5pt" o:ole="">
            <v:imagedata r:id="rId217" o:title=""/>
          </v:shape>
          <o:OLEObject Type="Embed" ProgID="ChemDraw.Document.6.0" ShapeID="_x0000_i1086" DrawAspect="Content" ObjectID="_1773057522" r:id="rId218"/>
        </w:object>
      </w:r>
    </w:p>
    <w:p w14:paraId="798FB00B" w14:textId="6E9742E2" w:rsidR="009D34D1" w:rsidRPr="001915F0" w:rsidRDefault="00D17E5B" w:rsidP="009D34D1">
      <w:pPr>
        <w:rPr>
          <w:u w:val="single"/>
        </w:rPr>
      </w:pPr>
      <w:r w:rsidRPr="001915F0">
        <w:rPr>
          <w:u w:val="single"/>
        </w:rPr>
        <w:t>M</w:t>
      </w:r>
      <w:r w:rsidR="009D34D1" w:rsidRPr="001915F0">
        <w:rPr>
          <w:u w:val="single"/>
        </w:rPr>
        <w:t>echanisme</w:t>
      </w:r>
    </w:p>
    <w:p w14:paraId="607BEFC3" w14:textId="53AD876A" w:rsidR="009D34D1" w:rsidRPr="00F94F9A" w:rsidRDefault="00D75A05" w:rsidP="009D34D1">
      <w:r>
        <w:object w:dxaOrig="9367" w:dyaOrig="1704" w14:anchorId="10CDA2DF">
          <v:shape id="_x0000_i1087" type="#_x0000_t75" style="width:452.9pt;height:82.45pt" o:ole="">
            <v:imagedata r:id="rId219" o:title=""/>
          </v:shape>
          <o:OLEObject Type="Embed" ProgID="ChemDraw.Document.6.0" ShapeID="_x0000_i1087" DrawAspect="Content" ObjectID="_1773057523" r:id="rId220"/>
        </w:object>
      </w:r>
    </w:p>
    <w:p w14:paraId="4E917FB2" w14:textId="2BD5796F" w:rsidR="009D34D1" w:rsidRPr="001915F0" w:rsidRDefault="00D17E5B" w:rsidP="009D34D1">
      <w:pPr>
        <w:rPr>
          <w:u w:val="single"/>
        </w:rPr>
      </w:pPr>
      <w:r w:rsidRPr="001915F0">
        <w:rPr>
          <w:u w:val="single"/>
        </w:rPr>
        <w:t>V</w:t>
      </w:r>
      <w:r w:rsidR="009D34D1" w:rsidRPr="001915F0">
        <w:rPr>
          <w:u w:val="single"/>
        </w:rPr>
        <w:t>oorbeelden</w:t>
      </w:r>
    </w:p>
    <w:p w14:paraId="3B9ED892" w14:textId="5A31BBC2" w:rsidR="009D34D1" w:rsidRPr="00F94F9A" w:rsidRDefault="00581726" w:rsidP="009D34D1">
      <w:r w:rsidRPr="00F94F9A">
        <w:object w:dxaOrig="6334" w:dyaOrig="1520" w14:anchorId="1A288DEB">
          <v:shape id="_x0000_i1088" type="#_x0000_t75" style="width:316.4pt;height:76.55pt" o:ole="">
            <v:imagedata r:id="rId221" o:title=""/>
          </v:shape>
          <o:OLEObject Type="Embed" ProgID="ChemDraw.Document.6.0" ShapeID="_x0000_i1088" DrawAspect="Content" ObjectID="_1773057524" r:id="rId222"/>
        </w:object>
      </w:r>
    </w:p>
    <w:p w14:paraId="40FCF371" w14:textId="52063474" w:rsidR="00EF6B05" w:rsidRPr="00581726" w:rsidRDefault="00EF6B05" w:rsidP="009D34D1">
      <w:r w:rsidRPr="00F94F9A">
        <w:object w:dxaOrig="9680" w:dyaOrig="2319" w14:anchorId="1B27F840">
          <v:shape id="_x0000_i1089" type="#_x0000_t75" style="width:454pt;height:109pt" o:ole="">
            <v:imagedata r:id="rId223" o:title=""/>
          </v:shape>
          <o:OLEObject Type="Embed" ProgID="ChemDraw.Document.6.0" ShapeID="_x0000_i1089" DrawAspect="Content" ObjectID="_1773057525" r:id="rId224"/>
        </w:object>
      </w:r>
    </w:p>
    <w:p w14:paraId="5B80B472" w14:textId="21A943DA" w:rsidR="009D34D1" w:rsidRPr="00D75A05" w:rsidRDefault="00D17E5B" w:rsidP="009D34D1">
      <w:pPr>
        <w:rPr>
          <w:u w:val="single"/>
        </w:rPr>
      </w:pPr>
      <w:r w:rsidRPr="00D75A05">
        <w:rPr>
          <w:u w:val="single"/>
        </w:rPr>
        <w:t>O</w:t>
      </w:r>
      <w:r w:rsidR="009D34D1" w:rsidRPr="00D75A05">
        <w:rPr>
          <w:u w:val="single"/>
        </w:rPr>
        <w:t>pmerkingen</w:t>
      </w:r>
    </w:p>
    <w:p w14:paraId="7ED4CB8C" w14:textId="58FAECC5" w:rsidR="005C373D" w:rsidRPr="005C373D" w:rsidRDefault="00D72E01" w:rsidP="00A9659D">
      <w:pPr>
        <w:pStyle w:val="Lijstalinea"/>
        <w:numPr>
          <w:ilvl w:val="0"/>
          <w:numId w:val="25"/>
        </w:numPr>
        <w:rPr>
          <w:u w:val="single"/>
        </w:rPr>
      </w:pPr>
      <w:r>
        <w:t xml:space="preserve">De naam komt van het reageren van </w:t>
      </w:r>
      <w:proofErr w:type="spellStart"/>
      <w:r>
        <w:t>aldehydes</w:t>
      </w:r>
      <w:proofErr w:type="spellEnd"/>
      <w:r>
        <w:t xml:space="preserve"> (‘</w:t>
      </w:r>
      <w:proofErr w:type="spellStart"/>
      <w:r>
        <w:t>ald</w:t>
      </w:r>
      <w:proofErr w:type="spellEnd"/>
      <w:r>
        <w:t>’</w:t>
      </w:r>
      <w:r w:rsidR="003D29CC">
        <w:t>)</w:t>
      </w:r>
      <w:r>
        <w:t xml:space="preserve"> waarbij een alcohol (‘</w:t>
      </w:r>
      <w:proofErr w:type="spellStart"/>
      <w:r>
        <w:t>ol</w:t>
      </w:r>
      <w:proofErr w:type="spellEnd"/>
      <w:r>
        <w:t xml:space="preserve">’) ontstaat. Vandaar de naam aldol reactie. </w:t>
      </w:r>
    </w:p>
    <w:p w14:paraId="2D5A3183" w14:textId="276866C1" w:rsidR="005C373D" w:rsidRPr="005C373D" w:rsidRDefault="005C373D" w:rsidP="00A9659D">
      <w:pPr>
        <w:pStyle w:val="Lijstalinea"/>
        <w:numPr>
          <w:ilvl w:val="0"/>
          <w:numId w:val="25"/>
        </w:numPr>
        <w:rPr>
          <w:u w:val="single"/>
        </w:rPr>
      </w:pPr>
      <w:r>
        <w:t>Een aldol reactie kan zowel tussen aldehydes, ketonen, esters, amiden, anhydriden alsmede carbonaten plaatsvinden.</w:t>
      </w:r>
    </w:p>
    <w:p w14:paraId="2181F75E" w14:textId="6CD0AB6C" w:rsidR="002C2F82" w:rsidRPr="009C5524" w:rsidRDefault="00D72E01" w:rsidP="00A9659D">
      <w:pPr>
        <w:pStyle w:val="Lijstalinea"/>
        <w:numPr>
          <w:ilvl w:val="0"/>
          <w:numId w:val="25"/>
        </w:numPr>
        <w:rPr>
          <w:u w:val="single"/>
        </w:rPr>
      </w:pPr>
      <w:r>
        <w:t>Wanneer er een alcohol ontstaat zoals in de eerste reactie is weergeven spreken wij van een aldol reactie. De reactie die daarop volgt laat water afsplitsen. Zodra we reactie 1 en 2 tezamen nemen spreekt men van een aldol condensatie</w:t>
      </w:r>
      <w:r w:rsidR="002C2F82">
        <w:t>.</w:t>
      </w:r>
      <w:r w:rsidR="007D4944">
        <w:t xml:space="preserve"> Een aldol condensatie vormt altijd de dubbele binding zo dat een geconjugeerd systeem ontstaat tussen de carbonylgroep en de dubbele binding.</w:t>
      </w:r>
    </w:p>
    <w:p w14:paraId="319CF1CA" w14:textId="697FF14F" w:rsidR="009C5524" w:rsidRPr="002C2F82" w:rsidRDefault="009C5524" w:rsidP="00A9659D">
      <w:pPr>
        <w:pStyle w:val="Lijstalinea"/>
        <w:numPr>
          <w:ilvl w:val="0"/>
          <w:numId w:val="25"/>
        </w:numPr>
        <w:rPr>
          <w:u w:val="single"/>
        </w:rPr>
      </w:pPr>
      <w:r>
        <w:t xml:space="preserve">Zonder enolizeerbaar keton/aldehyde kan er geen reactie optreden. </w:t>
      </w:r>
    </w:p>
    <w:p w14:paraId="6FF543CB" w14:textId="6B92EF83" w:rsidR="002C2F82" w:rsidRPr="002C2F82" w:rsidRDefault="002C2F82" w:rsidP="00A9659D">
      <w:pPr>
        <w:pStyle w:val="Lijstalinea"/>
        <w:numPr>
          <w:ilvl w:val="0"/>
          <w:numId w:val="25"/>
        </w:numPr>
        <w:rPr>
          <w:u w:val="single"/>
        </w:rPr>
      </w:pPr>
      <w:r>
        <w:t xml:space="preserve">Een substraat kan een </w:t>
      </w:r>
      <w:proofErr w:type="spellStart"/>
      <w:r>
        <w:t>aldolreactie</w:t>
      </w:r>
      <w:proofErr w:type="spellEnd"/>
      <w:r>
        <w:t xml:space="preserve"> met zichzelf ondergaan</w:t>
      </w:r>
      <w:r w:rsidR="009C5524">
        <w:t xml:space="preserve"> (hetzelfde soort molecuul)</w:t>
      </w:r>
      <w:r>
        <w:t xml:space="preserve"> </w:t>
      </w:r>
      <w:r w:rsidR="00D75A05">
        <w:t>of</w:t>
      </w:r>
      <w:r>
        <w:t xml:space="preserve"> met een ander substraat. Dit tweede wordt een ‘</w:t>
      </w:r>
      <w:proofErr w:type="spellStart"/>
      <w:r>
        <w:t>crossed</w:t>
      </w:r>
      <w:proofErr w:type="spellEnd"/>
      <w:r>
        <w:t xml:space="preserve"> </w:t>
      </w:r>
      <w:proofErr w:type="spellStart"/>
      <w:r>
        <w:t>aldol</w:t>
      </w:r>
      <w:proofErr w:type="spellEnd"/>
      <w:r>
        <w:t xml:space="preserve">’ reactie genoemd. </w:t>
      </w:r>
      <w:proofErr w:type="spellStart"/>
      <w:r>
        <w:t>Crossed</w:t>
      </w:r>
      <w:proofErr w:type="spellEnd"/>
      <w:r>
        <w:t xml:space="preserve"> </w:t>
      </w:r>
      <w:proofErr w:type="spellStart"/>
      <w:r>
        <w:t>aldol</w:t>
      </w:r>
      <w:proofErr w:type="spellEnd"/>
      <w:r>
        <w:t xml:space="preserve"> reacties leveren meestal meerdere producten op waardoor men zeer goed moet kijken hoe de reactie uitgevoerd kan worden. </w:t>
      </w:r>
      <w:r w:rsidR="00B07915">
        <w:t xml:space="preserve">Het beste is een reactie tussen een enolizeerbaar (symmetrisch) keton en een niet enolizeerbaar keton/aldehyde. </w:t>
      </w:r>
    </w:p>
    <w:p w14:paraId="16616315" w14:textId="27B0AAC9" w:rsidR="002C2F82" w:rsidRPr="001B2B69" w:rsidRDefault="002C2F82" w:rsidP="00A9659D">
      <w:pPr>
        <w:pStyle w:val="Lijstalinea"/>
        <w:numPr>
          <w:ilvl w:val="0"/>
          <w:numId w:val="25"/>
        </w:numPr>
        <w:rPr>
          <w:u w:val="single"/>
        </w:rPr>
      </w:pPr>
      <w:r>
        <w:t xml:space="preserve">In principe is het mogelijk om een intramoleculaire aldol reactie/condensatie te hebben. Dat ligt aan het substraat. </w:t>
      </w:r>
    </w:p>
    <w:p w14:paraId="3F94B9CF" w14:textId="5CB0D52C" w:rsidR="001B2B69" w:rsidRPr="00485D75" w:rsidRDefault="001B2B69" w:rsidP="00A9659D">
      <w:pPr>
        <w:pStyle w:val="Lijstalinea"/>
        <w:numPr>
          <w:ilvl w:val="0"/>
          <w:numId w:val="25"/>
        </w:numPr>
        <w:rPr>
          <w:u w:val="single"/>
        </w:rPr>
      </w:pPr>
      <w:r>
        <w:t xml:space="preserve">Het mechanisme hierboven laat een base </w:t>
      </w:r>
      <w:r w:rsidR="00B4548D">
        <w:t>gekatalyseerde</w:t>
      </w:r>
      <w:r>
        <w:t xml:space="preserve"> reactie zien. Eenzelfde mechanisme kan worden getekend voor de zuur-gekatalyseerde reactie. </w:t>
      </w:r>
    </w:p>
    <w:p w14:paraId="75A01ABA" w14:textId="7581576E" w:rsidR="00C4696D" w:rsidRPr="00C4696D" w:rsidRDefault="00485D75" w:rsidP="00C4696D">
      <w:pPr>
        <w:pStyle w:val="Lijstalinea"/>
        <w:numPr>
          <w:ilvl w:val="0"/>
          <w:numId w:val="25"/>
        </w:numPr>
        <w:rPr>
          <w:u w:val="single"/>
        </w:rPr>
      </w:pPr>
      <w:r>
        <w:t xml:space="preserve">Let op dat een zuur ook een Lewiszuur kan zijn zoals in het tweede voorbeeld weergegeven is. </w:t>
      </w:r>
    </w:p>
    <w:p w14:paraId="07B60476" w14:textId="60A4B06D" w:rsidR="00D32558" w:rsidRDefault="00D32558" w:rsidP="00D32558">
      <w:pPr>
        <w:pStyle w:val="Kop3"/>
      </w:pPr>
      <w:bookmarkStart w:id="258" w:name="_Toc160477725"/>
      <w:proofErr w:type="spellStart"/>
      <w:r>
        <w:lastRenderedPageBreak/>
        <w:t>Baeyer-Villiger</w:t>
      </w:r>
      <w:proofErr w:type="spellEnd"/>
      <w:r>
        <w:t xml:space="preserve"> reactie</w:t>
      </w:r>
      <w:bookmarkEnd w:id="258"/>
    </w:p>
    <w:p w14:paraId="29112848" w14:textId="1D58FAF4" w:rsidR="00D32558" w:rsidRPr="0094337B" w:rsidRDefault="00D17E5B" w:rsidP="00D32558">
      <w:pPr>
        <w:rPr>
          <w:u w:val="single"/>
        </w:rPr>
      </w:pPr>
      <w:r w:rsidRPr="0094337B">
        <w:rPr>
          <w:u w:val="single"/>
        </w:rPr>
        <w:t>T</w:t>
      </w:r>
      <w:r w:rsidR="00D32558" w:rsidRPr="0094337B">
        <w:rPr>
          <w:u w:val="single"/>
        </w:rPr>
        <w:t>otaalreactie</w:t>
      </w:r>
    </w:p>
    <w:p w14:paraId="4B1645B5" w14:textId="1342C7E6" w:rsidR="00D32558" w:rsidRDefault="000E071E" w:rsidP="00D32558">
      <w:r>
        <w:object w:dxaOrig="3258" w:dyaOrig="728" w14:anchorId="7D286F4D">
          <v:shape id="_x0000_i1090" type="#_x0000_t75" style="width:163.55pt;height:36pt" o:ole="">
            <v:imagedata r:id="rId225" o:title=""/>
          </v:shape>
          <o:OLEObject Type="Embed" ProgID="ChemDraw.Document.6.0" ShapeID="_x0000_i1090" DrawAspect="Content" ObjectID="_1773057526" r:id="rId226"/>
        </w:object>
      </w:r>
    </w:p>
    <w:p w14:paraId="28ACE607" w14:textId="0F54B95D" w:rsidR="00D32558" w:rsidRPr="0094337B" w:rsidRDefault="00D17E5B" w:rsidP="00D32558">
      <w:pPr>
        <w:rPr>
          <w:u w:val="single"/>
        </w:rPr>
      </w:pPr>
      <w:r w:rsidRPr="0094337B">
        <w:rPr>
          <w:u w:val="single"/>
        </w:rPr>
        <w:t>M</w:t>
      </w:r>
      <w:r w:rsidR="00D32558" w:rsidRPr="0094337B">
        <w:rPr>
          <w:u w:val="single"/>
        </w:rPr>
        <w:t>echanisme</w:t>
      </w:r>
    </w:p>
    <w:p w14:paraId="5148FACB" w14:textId="3D7FC250" w:rsidR="00D32558" w:rsidRDefault="00A3657F" w:rsidP="00D32558">
      <w:r>
        <w:object w:dxaOrig="7746" w:dyaOrig="1916" w14:anchorId="7A2D78C9">
          <v:shape id="_x0000_i1091" type="#_x0000_t75" style="width:387.7pt;height:96pt" o:ole="">
            <v:imagedata r:id="rId227" o:title=""/>
          </v:shape>
          <o:OLEObject Type="Embed" ProgID="ChemDraw.Document.6.0" ShapeID="_x0000_i1091" DrawAspect="Content" ObjectID="_1773057527" r:id="rId228"/>
        </w:object>
      </w:r>
    </w:p>
    <w:p w14:paraId="096F5159" w14:textId="07383B2F" w:rsidR="00D32558" w:rsidRPr="0094337B" w:rsidRDefault="00D17E5B" w:rsidP="00D32558">
      <w:pPr>
        <w:rPr>
          <w:u w:val="single"/>
        </w:rPr>
      </w:pPr>
      <w:r w:rsidRPr="0094337B">
        <w:rPr>
          <w:u w:val="single"/>
        </w:rPr>
        <w:t>V</w:t>
      </w:r>
      <w:r w:rsidR="00D32558" w:rsidRPr="0094337B">
        <w:rPr>
          <w:u w:val="single"/>
        </w:rPr>
        <w:t>oorbeeld</w:t>
      </w:r>
      <w:r w:rsidR="00D355F9" w:rsidRPr="0094337B">
        <w:rPr>
          <w:u w:val="single"/>
        </w:rPr>
        <w:t>en</w:t>
      </w:r>
    </w:p>
    <w:p w14:paraId="65A97A01" w14:textId="600BB7CF" w:rsidR="00D32558" w:rsidRDefault="00183261" w:rsidP="00D32558">
      <w:r>
        <w:object w:dxaOrig="4199" w:dyaOrig="3159" w14:anchorId="0545C10D">
          <v:shape id="_x0000_i1092" type="#_x0000_t75" style="width:209.95pt;height:157.5pt" o:ole="">
            <v:imagedata r:id="rId229" o:title=""/>
          </v:shape>
          <o:OLEObject Type="Embed" ProgID="ChemDraw.Document.6.0" ShapeID="_x0000_i1092" DrawAspect="Content" ObjectID="_1773057528" r:id="rId230"/>
        </w:object>
      </w:r>
    </w:p>
    <w:p w14:paraId="675B0AF2" w14:textId="2EADBF4C" w:rsidR="00D32558" w:rsidRPr="0094337B" w:rsidRDefault="006E19AB" w:rsidP="00D32558">
      <w:pPr>
        <w:rPr>
          <w:u w:val="single"/>
        </w:rPr>
      </w:pPr>
      <w:r w:rsidRPr="0094337B">
        <w:rPr>
          <w:u w:val="single"/>
        </w:rPr>
        <w:t>O</w:t>
      </w:r>
      <w:r w:rsidR="00D32558" w:rsidRPr="0094337B">
        <w:rPr>
          <w:u w:val="single"/>
        </w:rPr>
        <w:t>pmerkingen</w:t>
      </w:r>
    </w:p>
    <w:p w14:paraId="24D20A9D" w14:textId="63311748" w:rsidR="00D32558" w:rsidRDefault="00D32558" w:rsidP="00A9659D">
      <w:pPr>
        <w:pStyle w:val="Lijstalinea"/>
        <w:numPr>
          <w:ilvl w:val="0"/>
          <w:numId w:val="37"/>
        </w:numPr>
      </w:pPr>
      <w:r>
        <w:t>Het O atoom dat wordt ingevoegd in het substraat komt altijd aan de meest gesubstitueerde kant van het oorspronkelijke keton</w:t>
      </w:r>
      <w:r w:rsidR="00D355F9">
        <w:t xml:space="preserve"> (hoofdproduct)</w:t>
      </w:r>
      <w:r>
        <w:t xml:space="preserve">. </w:t>
      </w:r>
    </w:p>
    <w:p w14:paraId="691E9CA9" w14:textId="42A093DA" w:rsidR="00D32558" w:rsidRDefault="00D32558" w:rsidP="00AB2CBA">
      <w:pPr>
        <w:pStyle w:val="Lijstalinea"/>
        <w:numPr>
          <w:ilvl w:val="0"/>
          <w:numId w:val="37"/>
        </w:numPr>
      </w:pPr>
      <w:r>
        <w:t xml:space="preserve">Voor de </w:t>
      </w:r>
      <w:proofErr w:type="spellStart"/>
      <w:r>
        <w:t>Baeyer-Villiger</w:t>
      </w:r>
      <w:proofErr w:type="spellEnd"/>
      <w:r>
        <w:t xml:space="preserve"> reactie is een </w:t>
      </w:r>
      <w:proofErr w:type="spellStart"/>
      <w:r>
        <w:t>perzuur</w:t>
      </w:r>
      <w:proofErr w:type="spellEnd"/>
      <w:r>
        <w:t xml:space="preserve"> nodig. </w:t>
      </w:r>
      <w:r w:rsidR="0094337B">
        <w:t xml:space="preserve">Het bekendste </w:t>
      </w:r>
      <w:proofErr w:type="spellStart"/>
      <w:r w:rsidR="0094337B">
        <w:t>perzuur</w:t>
      </w:r>
      <w:proofErr w:type="spellEnd"/>
      <w:r w:rsidR="0094337B">
        <w:t xml:space="preserve"> is</w:t>
      </w:r>
      <w:r>
        <w:t xml:space="preserve"> m-CPBA</w:t>
      </w:r>
      <w:r w:rsidR="00AB2CBA">
        <w:t>.</w:t>
      </w:r>
    </w:p>
    <w:p w14:paraId="20A6DE4C" w14:textId="591643AD" w:rsidR="00D32558" w:rsidRDefault="00D32558" w:rsidP="00A9659D">
      <w:pPr>
        <w:pStyle w:val="Lijstalinea"/>
        <w:numPr>
          <w:ilvl w:val="0"/>
          <w:numId w:val="37"/>
        </w:numPr>
      </w:pPr>
      <w:r>
        <w:t>De stereochemie van het product wordt onder andere bepaald door het substraat</w:t>
      </w:r>
      <w:r w:rsidR="00F706D7">
        <w:t>.</w:t>
      </w:r>
      <w:r>
        <w:t xml:space="preserve"> </w:t>
      </w:r>
    </w:p>
    <w:p w14:paraId="2D2F45E7" w14:textId="09997E0C" w:rsidR="00D32558" w:rsidRDefault="00D32558" w:rsidP="00D32558"/>
    <w:p w14:paraId="3D3DE8D9" w14:textId="77777777" w:rsidR="002667B4" w:rsidRDefault="002667B4" w:rsidP="00D32558"/>
    <w:p w14:paraId="167EFCEC" w14:textId="77777777" w:rsidR="002667B4" w:rsidRDefault="002667B4" w:rsidP="00D32558"/>
    <w:p w14:paraId="0B35B947" w14:textId="77777777" w:rsidR="002667B4" w:rsidRDefault="002667B4" w:rsidP="00D32558"/>
    <w:p w14:paraId="660892B4" w14:textId="77777777" w:rsidR="002667B4" w:rsidRDefault="002667B4" w:rsidP="00D32558"/>
    <w:p w14:paraId="60853EA4" w14:textId="77777777" w:rsidR="00D32558" w:rsidRPr="00D32558" w:rsidRDefault="00D32558" w:rsidP="00D32558"/>
    <w:p w14:paraId="7E0E5A95" w14:textId="63287A23" w:rsidR="00D32558" w:rsidRDefault="00D32558" w:rsidP="00D32558">
      <w:pPr>
        <w:pStyle w:val="Lijstalinea"/>
        <w:numPr>
          <w:ilvl w:val="0"/>
          <w:numId w:val="0"/>
        </w:numPr>
        <w:ind w:left="720"/>
        <w:rPr>
          <w:u w:val="single"/>
        </w:rPr>
      </w:pPr>
    </w:p>
    <w:p w14:paraId="22E26FA7" w14:textId="63E21276" w:rsidR="00EA329D" w:rsidRDefault="00EA329D" w:rsidP="00D32558">
      <w:pPr>
        <w:pStyle w:val="Lijstalinea"/>
        <w:numPr>
          <w:ilvl w:val="0"/>
          <w:numId w:val="0"/>
        </w:numPr>
        <w:ind w:left="720"/>
        <w:rPr>
          <w:u w:val="single"/>
        </w:rPr>
      </w:pPr>
    </w:p>
    <w:p w14:paraId="72EB2CEE" w14:textId="24E6A81B" w:rsidR="00EA329D" w:rsidRDefault="00EA329D" w:rsidP="00D32558">
      <w:pPr>
        <w:pStyle w:val="Lijstalinea"/>
        <w:numPr>
          <w:ilvl w:val="0"/>
          <w:numId w:val="0"/>
        </w:numPr>
        <w:ind w:left="720"/>
        <w:rPr>
          <w:u w:val="single"/>
        </w:rPr>
      </w:pPr>
    </w:p>
    <w:p w14:paraId="3FCBDA9E" w14:textId="48ECFC57" w:rsidR="00EA329D" w:rsidRDefault="00EA329D" w:rsidP="00D32558">
      <w:pPr>
        <w:pStyle w:val="Lijstalinea"/>
        <w:numPr>
          <w:ilvl w:val="0"/>
          <w:numId w:val="0"/>
        </w:numPr>
        <w:ind w:left="720"/>
        <w:rPr>
          <w:u w:val="single"/>
        </w:rPr>
      </w:pPr>
    </w:p>
    <w:p w14:paraId="46996D7F" w14:textId="7373538D" w:rsidR="00EA329D" w:rsidRDefault="00EA329D" w:rsidP="00D32558">
      <w:pPr>
        <w:pStyle w:val="Lijstalinea"/>
        <w:numPr>
          <w:ilvl w:val="0"/>
          <w:numId w:val="0"/>
        </w:numPr>
        <w:ind w:left="720"/>
        <w:rPr>
          <w:u w:val="single"/>
        </w:rPr>
      </w:pPr>
    </w:p>
    <w:p w14:paraId="2A59492D" w14:textId="479959A6" w:rsidR="00EA329D" w:rsidRDefault="00EA329D" w:rsidP="00D32558">
      <w:pPr>
        <w:pStyle w:val="Lijstalinea"/>
        <w:numPr>
          <w:ilvl w:val="0"/>
          <w:numId w:val="0"/>
        </w:numPr>
        <w:ind w:left="720"/>
        <w:rPr>
          <w:u w:val="single"/>
        </w:rPr>
      </w:pPr>
    </w:p>
    <w:p w14:paraId="611104A7" w14:textId="791A92EF" w:rsidR="00EA329D" w:rsidRDefault="00EA329D" w:rsidP="00D32558">
      <w:pPr>
        <w:pStyle w:val="Lijstalinea"/>
        <w:numPr>
          <w:ilvl w:val="0"/>
          <w:numId w:val="0"/>
        </w:numPr>
        <w:ind w:left="720"/>
        <w:rPr>
          <w:u w:val="single"/>
        </w:rPr>
      </w:pPr>
    </w:p>
    <w:p w14:paraId="0B83C740" w14:textId="7536AF18" w:rsidR="00EA329D" w:rsidRDefault="00EA329D" w:rsidP="00D32558">
      <w:pPr>
        <w:pStyle w:val="Lijstalinea"/>
        <w:numPr>
          <w:ilvl w:val="0"/>
          <w:numId w:val="0"/>
        </w:numPr>
        <w:ind w:left="720"/>
        <w:rPr>
          <w:u w:val="single"/>
        </w:rPr>
      </w:pPr>
    </w:p>
    <w:p w14:paraId="4DE82733" w14:textId="31C2BA70" w:rsidR="00EA329D" w:rsidRDefault="00EA329D" w:rsidP="00D32558">
      <w:pPr>
        <w:pStyle w:val="Lijstalinea"/>
        <w:numPr>
          <w:ilvl w:val="0"/>
          <w:numId w:val="0"/>
        </w:numPr>
        <w:ind w:left="720"/>
        <w:rPr>
          <w:u w:val="single"/>
        </w:rPr>
      </w:pPr>
    </w:p>
    <w:p w14:paraId="16771E20" w14:textId="2CAE0DC3" w:rsidR="00EA329D" w:rsidRDefault="00EA329D" w:rsidP="00D32558">
      <w:pPr>
        <w:pStyle w:val="Lijstalinea"/>
        <w:numPr>
          <w:ilvl w:val="0"/>
          <w:numId w:val="0"/>
        </w:numPr>
        <w:ind w:left="720"/>
        <w:rPr>
          <w:u w:val="single"/>
        </w:rPr>
      </w:pPr>
    </w:p>
    <w:p w14:paraId="2C52B654" w14:textId="7DD0D8B7" w:rsidR="00EA329D" w:rsidRDefault="00EA329D" w:rsidP="00D32558">
      <w:pPr>
        <w:pStyle w:val="Lijstalinea"/>
        <w:numPr>
          <w:ilvl w:val="0"/>
          <w:numId w:val="0"/>
        </w:numPr>
        <w:ind w:left="720"/>
        <w:rPr>
          <w:u w:val="single"/>
        </w:rPr>
      </w:pPr>
    </w:p>
    <w:p w14:paraId="5016E3B5" w14:textId="2B322C2A" w:rsidR="00EA329D" w:rsidRDefault="00EA329D" w:rsidP="00D32558">
      <w:pPr>
        <w:pStyle w:val="Lijstalinea"/>
        <w:numPr>
          <w:ilvl w:val="0"/>
          <w:numId w:val="0"/>
        </w:numPr>
        <w:ind w:left="720"/>
        <w:rPr>
          <w:u w:val="single"/>
        </w:rPr>
      </w:pPr>
    </w:p>
    <w:p w14:paraId="3ED51B2E" w14:textId="0140A913" w:rsidR="00EA329D" w:rsidRDefault="00EA329D" w:rsidP="00D32558">
      <w:pPr>
        <w:pStyle w:val="Lijstalinea"/>
        <w:numPr>
          <w:ilvl w:val="0"/>
          <w:numId w:val="0"/>
        </w:numPr>
        <w:ind w:left="720"/>
        <w:rPr>
          <w:u w:val="single"/>
        </w:rPr>
      </w:pPr>
    </w:p>
    <w:p w14:paraId="28A2ECF6" w14:textId="2C057AAE" w:rsidR="00EA329D" w:rsidRDefault="00EA329D" w:rsidP="00D32558">
      <w:pPr>
        <w:pStyle w:val="Lijstalinea"/>
        <w:numPr>
          <w:ilvl w:val="0"/>
          <w:numId w:val="0"/>
        </w:numPr>
        <w:ind w:left="720"/>
        <w:rPr>
          <w:u w:val="single"/>
        </w:rPr>
      </w:pPr>
    </w:p>
    <w:p w14:paraId="77C62495" w14:textId="77777777" w:rsidR="00EA329D" w:rsidRPr="00D116E7" w:rsidRDefault="00EA329D" w:rsidP="00D116E7">
      <w:pPr>
        <w:rPr>
          <w:u w:val="single"/>
        </w:rPr>
      </w:pPr>
    </w:p>
    <w:p w14:paraId="4CF7FADE" w14:textId="45743FF0" w:rsidR="005B1F08" w:rsidRDefault="005B1F08" w:rsidP="005B1F08">
      <w:pPr>
        <w:pStyle w:val="Kop3"/>
      </w:pPr>
      <w:bookmarkStart w:id="259" w:name="_Toc160477726"/>
      <w:proofErr w:type="spellStart"/>
      <w:r>
        <w:lastRenderedPageBreak/>
        <w:t>Bartoli</w:t>
      </w:r>
      <w:proofErr w:type="spellEnd"/>
      <w:r>
        <w:t xml:space="preserve"> reactie</w:t>
      </w:r>
      <w:bookmarkEnd w:id="259"/>
    </w:p>
    <w:p w14:paraId="17C5A0FF" w14:textId="75493CE9" w:rsidR="009D34D1" w:rsidRPr="009B3DA9" w:rsidRDefault="006E19AB" w:rsidP="009D34D1">
      <w:pPr>
        <w:rPr>
          <w:u w:val="single"/>
        </w:rPr>
      </w:pPr>
      <w:r w:rsidRPr="009B3DA9">
        <w:rPr>
          <w:u w:val="single"/>
        </w:rPr>
        <w:t>T</w:t>
      </w:r>
      <w:r w:rsidR="003A0100" w:rsidRPr="009B3DA9">
        <w:rPr>
          <w:u w:val="single"/>
        </w:rPr>
        <w:t>otaalreactie</w:t>
      </w:r>
    </w:p>
    <w:p w14:paraId="5A8E152A" w14:textId="3C75BD9A" w:rsidR="003A0100" w:rsidRPr="007731F3" w:rsidRDefault="003A0100" w:rsidP="009D34D1">
      <w:r w:rsidRPr="007731F3">
        <w:object w:dxaOrig="5410" w:dyaOrig="1877" w14:anchorId="106E602E">
          <v:shape id="_x0000_i1093" type="#_x0000_t75" style="width:271.05pt;height:93pt" o:ole="">
            <v:imagedata r:id="rId231" o:title=""/>
          </v:shape>
          <o:OLEObject Type="Embed" ProgID="ChemDraw.Document.6.0" ShapeID="_x0000_i1093" DrawAspect="Content" ObjectID="_1773057529" r:id="rId232"/>
        </w:object>
      </w:r>
    </w:p>
    <w:p w14:paraId="0BF77FB6" w14:textId="00BC3B96" w:rsidR="007F17C9" w:rsidRPr="009B3DA9" w:rsidRDefault="006E19AB" w:rsidP="009D34D1">
      <w:pPr>
        <w:rPr>
          <w:u w:val="single"/>
        </w:rPr>
      </w:pPr>
      <w:r w:rsidRPr="009B3DA9">
        <w:rPr>
          <w:u w:val="single"/>
        </w:rPr>
        <w:t>M</w:t>
      </w:r>
      <w:r w:rsidR="007F17C9" w:rsidRPr="009B3DA9">
        <w:rPr>
          <w:u w:val="single"/>
        </w:rPr>
        <w:t>echanisme</w:t>
      </w:r>
    </w:p>
    <w:p w14:paraId="53BEB778" w14:textId="3B9A2F30" w:rsidR="007F17C9" w:rsidRPr="007731F3" w:rsidRDefault="007F17C9" w:rsidP="009D34D1">
      <w:r w:rsidRPr="007731F3">
        <w:object w:dxaOrig="10683" w:dyaOrig="5945" w14:anchorId="7DA699C4">
          <v:shape id="_x0000_i1094" type="#_x0000_t75" style="width:453.5pt;height:252.05pt" o:ole="">
            <v:imagedata r:id="rId233" o:title=""/>
          </v:shape>
          <o:OLEObject Type="Embed" ProgID="ChemDraw.Document.6.0" ShapeID="_x0000_i1094" DrawAspect="Content" ObjectID="_1773057530" r:id="rId234"/>
        </w:object>
      </w:r>
    </w:p>
    <w:p w14:paraId="25110D7F" w14:textId="12B5CD32" w:rsidR="007F17C9" w:rsidRPr="009B3DA9" w:rsidRDefault="000F3BAB" w:rsidP="009D34D1">
      <w:pPr>
        <w:rPr>
          <w:u w:val="single"/>
        </w:rPr>
      </w:pPr>
      <w:r w:rsidRPr="009B3DA9">
        <w:rPr>
          <w:u w:val="single"/>
        </w:rPr>
        <w:t>V</w:t>
      </w:r>
      <w:r w:rsidR="007F17C9" w:rsidRPr="009B3DA9">
        <w:rPr>
          <w:u w:val="single"/>
        </w:rPr>
        <w:t>oorbeeld</w:t>
      </w:r>
    </w:p>
    <w:p w14:paraId="69EA1ABF" w14:textId="77316399" w:rsidR="000F3BAB" w:rsidRPr="007731F3" w:rsidRDefault="000F3BAB" w:rsidP="009D34D1">
      <w:r w:rsidRPr="007731F3">
        <w:object w:dxaOrig="4685" w:dyaOrig="1644" w14:anchorId="0C7AB627">
          <v:shape id="_x0000_i1095" type="#_x0000_t75" style="width:234pt;height:82.05pt" o:ole="">
            <v:imagedata r:id="rId235" o:title=""/>
          </v:shape>
          <o:OLEObject Type="Embed" ProgID="ChemDraw.Document.6.0" ShapeID="_x0000_i1095" DrawAspect="Content" ObjectID="_1773057531" r:id="rId236"/>
        </w:object>
      </w:r>
    </w:p>
    <w:p w14:paraId="3CC6E3E3" w14:textId="3E31DC97" w:rsidR="000F3BAB" w:rsidRPr="009B3DA9" w:rsidRDefault="006E19AB" w:rsidP="009D34D1">
      <w:pPr>
        <w:rPr>
          <w:u w:val="single"/>
        </w:rPr>
      </w:pPr>
      <w:r w:rsidRPr="009B3DA9">
        <w:rPr>
          <w:u w:val="single"/>
        </w:rPr>
        <w:t>O</w:t>
      </w:r>
      <w:r w:rsidR="000F3BAB" w:rsidRPr="009B3DA9">
        <w:rPr>
          <w:u w:val="single"/>
        </w:rPr>
        <w:t>pmerkingen</w:t>
      </w:r>
    </w:p>
    <w:p w14:paraId="7703D5F0" w14:textId="6469B31C" w:rsidR="000F3BAB" w:rsidRDefault="000F3BAB" w:rsidP="00A9659D">
      <w:pPr>
        <w:pStyle w:val="Lijstalinea"/>
        <w:numPr>
          <w:ilvl w:val="0"/>
          <w:numId w:val="26"/>
        </w:numPr>
      </w:pPr>
      <w:r>
        <w:t xml:space="preserve">De </w:t>
      </w:r>
      <w:proofErr w:type="spellStart"/>
      <w:r>
        <w:t>Bartoli</w:t>
      </w:r>
      <w:proofErr w:type="spellEnd"/>
      <w:r>
        <w:t xml:space="preserve"> reactie is de reactie tussen een ortho-gesubstitueerd nitrobenzeen en een vinyl Grignard reagens. Het product is een </w:t>
      </w:r>
      <w:proofErr w:type="spellStart"/>
      <w:r>
        <w:t>indool</w:t>
      </w:r>
      <w:proofErr w:type="spellEnd"/>
      <w:r>
        <w:t xml:space="preserve">. </w:t>
      </w:r>
    </w:p>
    <w:p w14:paraId="46092512" w14:textId="1001C768" w:rsidR="000F3BAB" w:rsidRDefault="000F3BAB" w:rsidP="00A9659D">
      <w:pPr>
        <w:pStyle w:val="Lijstalinea"/>
        <w:numPr>
          <w:ilvl w:val="0"/>
          <w:numId w:val="26"/>
        </w:numPr>
      </w:pPr>
      <w:r>
        <w:t xml:space="preserve">Zoals gezien kan worden in het mechanisme zijn er 3 equivalenten Grignard reagens nodig. 2 equivalenten worden ‘normaal’ gebruikt. Het derde equivalent fungeert als base. </w:t>
      </w:r>
    </w:p>
    <w:p w14:paraId="2F4B88B8" w14:textId="77777777" w:rsidR="000F3BAB" w:rsidRPr="000F3BAB" w:rsidRDefault="000F3BAB" w:rsidP="00C14C3E">
      <w:pPr>
        <w:pStyle w:val="Lijstalinea"/>
        <w:numPr>
          <w:ilvl w:val="0"/>
          <w:numId w:val="0"/>
        </w:numPr>
        <w:ind w:left="720"/>
      </w:pPr>
    </w:p>
    <w:p w14:paraId="1B810AB1" w14:textId="25F00ACE" w:rsidR="007F096B" w:rsidRPr="003F1260" w:rsidRDefault="007F096B" w:rsidP="00832D19">
      <w:pPr>
        <w:pStyle w:val="Kop3"/>
      </w:pPr>
      <w:bookmarkStart w:id="260" w:name="_Toc4166299"/>
      <w:bookmarkStart w:id="261" w:name="_Toc160477727"/>
      <w:r>
        <w:lastRenderedPageBreak/>
        <w:t>Beckmannomlegging</w:t>
      </w:r>
      <w:bookmarkEnd w:id="260"/>
      <w:bookmarkEnd w:id="261"/>
    </w:p>
    <w:p w14:paraId="4083F7A6" w14:textId="6017FA10" w:rsidR="007F096B" w:rsidRPr="00F478DA" w:rsidRDefault="00A448E4" w:rsidP="00663357">
      <w:pPr>
        <w:pStyle w:val="Kop4"/>
        <w:rPr>
          <w:u w:val="single"/>
        </w:rPr>
      </w:pPr>
      <w:r w:rsidRPr="00F478DA">
        <w:rPr>
          <w:u w:val="single"/>
        </w:rPr>
        <w:t>T</w:t>
      </w:r>
      <w:r w:rsidR="007F096B" w:rsidRPr="00F478DA">
        <w:rPr>
          <w:u w:val="single"/>
        </w:rPr>
        <w:t>otaalreactie</w:t>
      </w:r>
    </w:p>
    <w:p w14:paraId="21C082DC" w14:textId="66CC5F75" w:rsidR="007F096B" w:rsidRPr="00CA70D2" w:rsidRDefault="00F46C33" w:rsidP="00663357">
      <w:pPr>
        <w:pStyle w:val="Kop4"/>
      </w:pPr>
      <w:r w:rsidRPr="006A09A8">
        <w:object w:dxaOrig="4875" w:dyaOrig="899" w14:anchorId="75D42640">
          <v:shape id="_x0000_i1096" type="#_x0000_t75" style="width:245.95pt;height:42pt" o:ole="">
            <v:imagedata r:id="rId237" o:title=""/>
          </v:shape>
          <o:OLEObject Type="Embed" ProgID="ChemDraw.Document.6.0" ShapeID="_x0000_i1096" DrawAspect="Content" ObjectID="_1773057532" r:id="rId238"/>
        </w:object>
      </w:r>
    </w:p>
    <w:p w14:paraId="7168E672" w14:textId="6374170A" w:rsidR="007F096B" w:rsidRPr="00F478DA" w:rsidRDefault="00A448E4" w:rsidP="00663357">
      <w:pPr>
        <w:pStyle w:val="Kop4"/>
        <w:rPr>
          <w:u w:val="single"/>
        </w:rPr>
      </w:pPr>
      <w:r w:rsidRPr="00F478DA">
        <w:rPr>
          <w:u w:val="single"/>
        </w:rPr>
        <w:t>M</w:t>
      </w:r>
      <w:r w:rsidR="007F096B" w:rsidRPr="00F478DA">
        <w:rPr>
          <w:u w:val="single"/>
        </w:rPr>
        <w:t>echanisme</w:t>
      </w:r>
    </w:p>
    <w:p w14:paraId="605D89EA" w14:textId="502757EE" w:rsidR="007F096B" w:rsidRPr="00CA70D2" w:rsidRDefault="0017139E" w:rsidP="00663357">
      <w:pPr>
        <w:pStyle w:val="Kop4"/>
      </w:pPr>
      <w:r w:rsidRPr="006A09A8">
        <w:object w:dxaOrig="8316" w:dyaOrig="3687" w14:anchorId="170C93C9">
          <v:shape id="_x0000_i1097" type="#_x0000_t75" style="width:414.15pt;height:186pt" o:ole="">
            <v:imagedata r:id="rId239" o:title=""/>
          </v:shape>
          <o:OLEObject Type="Embed" ProgID="ChemDraw.Document.6.0" ShapeID="_x0000_i1097" DrawAspect="Content" ObjectID="_1773057533" r:id="rId240"/>
        </w:object>
      </w:r>
    </w:p>
    <w:p w14:paraId="7F80C26D" w14:textId="07BA3475" w:rsidR="007F096B" w:rsidRPr="00F478DA" w:rsidRDefault="00A448E4" w:rsidP="00663357">
      <w:pPr>
        <w:pStyle w:val="Kop4"/>
        <w:rPr>
          <w:u w:val="single"/>
        </w:rPr>
      </w:pPr>
      <w:r w:rsidRPr="00F478DA">
        <w:rPr>
          <w:u w:val="single"/>
        </w:rPr>
        <w:t>V</w:t>
      </w:r>
      <w:r w:rsidR="007F096B" w:rsidRPr="00F478DA">
        <w:rPr>
          <w:u w:val="single"/>
        </w:rPr>
        <w:t>oorbeeld</w:t>
      </w:r>
    </w:p>
    <w:p w14:paraId="297FBB46" w14:textId="77777777" w:rsidR="0017139E" w:rsidRPr="00CA70D2" w:rsidRDefault="0017139E" w:rsidP="00663357">
      <w:pPr>
        <w:pStyle w:val="Kop4"/>
      </w:pPr>
      <w:r w:rsidRPr="006A09A8">
        <w:object w:dxaOrig="4205" w:dyaOrig="1782" w14:anchorId="2EE48CF4">
          <v:shape id="_x0000_i1098" type="#_x0000_t75" style="width:210.05pt;height:90pt" o:ole="">
            <v:imagedata r:id="rId241" o:title=""/>
          </v:shape>
          <o:OLEObject Type="Embed" ProgID="ChemDraw.Document.6.0" ShapeID="_x0000_i1098" DrawAspect="Content" ObjectID="_1773057534" r:id="rId242"/>
        </w:object>
      </w:r>
    </w:p>
    <w:p w14:paraId="37CF684A" w14:textId="463940DB" w:rsidR="007F096B" w:rsidRPr="00F478DA" w:rsidRDefault="00A448E4" w:rsidP="00663357">
      <w:pPr>
        <w:pStyle w:val="Kop4"/>
        <w:rPr>
          <w:u w:val="single"/>
        </w:rPr>
      </w:pPr>
      <w:r w:rsidRPr="00F478DA">
        <w:rPr>
          <w:u w:val="single"/>
        </w:rPr>
        <w:t>O</w:t>
      </w:r>
      <w:r w:rsidR="007F096B" w:rsidRPr="00F478DA">
        <w:rPr>
          <w:u w:val="single"/>
        </w:rPr>
        <w:t>pmerkingen</w:t>
      </w:r>
    </w:p>
    <w:p w14:paraId="2AE0A4DE" w14:textId="009040F1" w:rsidR="007F096B" w:rsidRDefault="007F096B" w:rsidP="00F3176E">
      <w:pPr>
        <w:pStyle w:val="Lijstalinea"/>
        <w:numPr>
          <w:ilvl w:val="0"/>
          <w:numId w:val="10"/>
        </w:numPr>
        <w:spacing w:after="160" w:line="259" w:lineRule="auto"/>
        <w:ind w:left="0" w:hanging="284"/>
      </w:pPr>
      <w:r>
        <w:t>De Beckmannomlegging is de omlegging van een oxim</w:t>
      </w:r>
      <w:r w:rsidR="0017139E">
        <w:t>e</w:t>
      </w:r>
      <w:r>
        <w:t xml:space="preserve"> tot een amide.</w:t>
      </w:r>
    </w:p>
    <w:p w14:paraId="0721A527" w14:textId="7F57EE47" w:rsidR="007F096B" w:rsidRDefault="007F096B" w:rsidP="00F3176E">
      <w:pPr>
        <w:pStyle w:val="Lijstalinea"/>
        <w:numPr>
          <w:ilvl w:val="0"/>
          <w:numId w:val="10"/>
        </w:numPr>
        <w:spacing w:after="160" w:line="259" w:lineRule="auto"/>
        <w:ind w:left="0" w:hanging="284"/>
      </w:pPr>
      <w:r>
        <w:t>Reactie onder sterk zure omstandigheden, niet geschikt voor zuurgevoelige substraten.</w:t>
      </w:r>
      <w:r w:rsidR="0017139E">
        <w:t xml:space="preserve"> Pas dus op met functionele groepen die niet tegen zuur bestand zijn. </w:t>
      </w:r>
      <w:r w:rsidR="00250B4F">
        <w:t>Er kan een Lewiszuur gebruikt worden voor de reactie.</w:t>
      </w:r>
    </w:p>
    <w:p w14:paraId="30C98E1A" w14:textId="13183349" w:rsidR="007F096B" w:rsidRDefault="007F096B" w:rsidP="00F3176E">
      <w:pPr>
        <w:pStyle w:val="Lijstalinea"/>
        <w:numPr>
          <w:ilvl w:val="0"/>
          <w:numId w:val="10"/>
        </w:numPr>
        <w:spacing w:after="160" w:line="259" w:lineRule="auto"/>
        <w:ind w:left="0" w:hanging="284"/>
      </w:pPr>
      <w:r>
        <w:t>Het begin</w:t>
      </w:r>
      <w:r w:rsidR="00B4548D">
        <w:t>-</w:t>
      </w:r>
      <w:r>
        <w:t>oxim</w:t>
      </w:r>
      <w:r w:rsidR="0017139E">
        <w:t>e</w:t>
      </w:r>
      <w:r>
        <w:t xml:space="preserve"> kan gemakkelijk verkregen worden uit</w:t>
      </w:r>
      <w:r w:rsidR="0017139E">
        <w:t xml:space="preserve"> een</w:t>
      </w:r>
      <w:r>
        <w:t xml:space="preserve"> keton en hydroxylamine</w:t>
      </w:r>
      <w:r w:rsidR="0017139E">
        <w:t xml:space="preserve"> (zie imine</w:t>
      </w:r>
      <w:r w:rsidR="00B4548D">
        <w:t xml:space="preserve"> </w:t>
      </w:r>
      <w:r w:rsidR="0017139E">
        <w:t>formatie)</w:t>
      </w:r>
      <w:r>
        <w:t>.</w:t>
      </w:r>
    </w:p>
    <w:p w14:paraId="3F5D597B" w14:textId="77777777" w:rsidR="007F096B" w:rsidRDefault="007F096B" w:rsidP="00F3176E">
      <w:pPr>
        <w:pStyle w:val="Lijstalinea"/>
        <w:numPr>
          <w:ilvl w:val="0"/>
          <w:numId w:val="10"/>
        </w:numPr>
        <w:spacing w:after="160" w:line="259" w:lineRule="auto"/>
        <w:ind w:left="0" w:hanging="284"/>
      </w:pPr>
      <w:r>
        <w:t xml:space="preserve">De groep </w:t>
      </w:r>
      <w:r>
        <w:rPr>
          <w:i/>
        </w:rPr>
        <w:t>trans</w:t>
      </w:r>
      <w:r>
        <w:t xml:space="preserve"> t.o.v. de vertrekkende groep migreert.</w:t>
      </w:r>
    </w:p>
    <w:p w14:paraId="7B3E9BF2" w14:textId="259A63EB" w:rsidR="007F096B" w:rsidRDefault="007F096B" w:rsidP="00F3176E">
      <w:pPr>
        <w:pStyle w:val="Lijstalinea"/>
        <w:numPr>
          <w:ilvl w:val="0"/>
          <w:numId w:val="10"/>
        </w:numPr>
        <w:spacing w:after="160" w:line="259" w:lineRule="auto"/>
        <w:ind w:left="0" w:hanging="284"/>
      </w:pPr>
      <w:r>
        <w:t xml:space="preserve">Het beginproduct van de omlegging is een </w:t>
      </w:r>
      <w:proofErr w:type="spellStart"/>
      <w:r>
        <w:t>imidezuur</w:t>
      </w:r>
      <w:proofErr w:type="spellEnd"/>
      <w:r>
        <w:t xml:space="preserve">, dat </w:t>
      </w:r>
      <w:proofErr w:type="spellStart"/>
      <w:r>
        <w:t>tautomeriseert</w:t>
      </w:r>
      <w:proofErr w:type="spellEnd"/>
      <w:r>
        <w:t xml:space="preserve"> naar het stabielere amide.</w:t>
      </w:r>
    </w:p>
    <w:p w14:paraId="2BF19212" w14:textId="77777777" w:rsidR="007F096B" w:rsidRDefault="007F096B" w:rsidP="00F3176E">
      <w:pPr>
        <w:pStyle w:val="Lijstalinea"/>
        <w:numPr>
          <w:ilvl w:val="0"/>
          <w:numId w:val="10"/>
        </w:numPr>
        <w:spacing w:after="160" w:line="259" w:lineRule="auto"/>
        <w:ind w:left="0" w:hanging="284"/>
      </w:pPr>
      <w:r>
        <w:t>Gebruikelijke reagentia voor de omlegging zijn PCl</w:t>
      </w:r>
      <w:r>
        <w:rPr>
          <w:vertAlign w:val="subscript"/>
        </w:rPr>
        <w:t>5</w:t>
      </w:r>
      <w:r>
        <w:t>, H</w:t>
      </w:r>
      <w:r>
        <w:rPr>
          <w:vertAlign w:val="subscript"/>
        </w:rPr>
        <w:t>2</w:t>
      </w:r>
      <w:r>
        <w:t>SO</w:t>
      </w:r>
      <w:r>
        <w:rPr>
          <w:vertAlign w:val="subscript"/>
        </w:rPr>
        <w:t>4</w:t>
      </w:r>
      <w:r>
        <w:t xml:space="preserve">, </w:t>
      </w:r>
      <w:proofErr w:type="spellStart"/>
      <w:r>
        <w:t>cyanuurzuur</w:t>
      </w:r>
      <w:proofErr w:type="spellEnd"/>
      <w:r>
        <w:t xml:space="preserve"> en </w:t>
      </w:r>
      <w:proofErr w:type="spellStart"/>
      <w:r>
        <w:t>TsCl</w:t>
      </w:r>
      <w:proofErr w:type="spellEnd"/>
      <w:r>
        <w:t>.</w:t>
      </w:r>
    </w:p>
    <w:p w14:paraId="6D7D7974" w14:textId="77777777" w:rsidR="007F096B" w:rsidRDefault="007F096B" w:rsidP="00F0309A">
      <w:r>
        <w:br w:type="page"/>
      </w:r>
    </w:p>
    <w:p w14:paraId="01A94AD6" w14:textId="2E5F77BA" w:rsidR="007F096B" w:rsidRPr="003F1260" w:rsidRDefault="007F096B" w:rsidP="00832D19">
      <w:pPr>
        <w:pStyle w:val="Kop3"/>
      </w:pPr>
      <w:bookmarkStart w:id="262" w:name="_Ref526795113"/>
      <w:bookmarkStart w:id="263" w:name="_Toc4166300"/>
      <w:bookmarkStart w:id="264" w:name="_Toc160477728"/>
      <w:proofErr w:type="spellStart"/>
      <w:r>
        <w:lastRenderedPageBreak/>
        <w:t>Carbodiimidekoppeling</w:t>
      </w:r>
      <w:bookmarkEnd w:id="262"/>
      <w:bookmarkEnd w:id="263"/>
      <w:bookmarkEnd w:id="264"/>
      <w:proofErr w:type="spellEnd"/>
    </w:p>
    <w:p w14:paraId="56A8923D" w14:textId="684ED543" w:rsidR="007F096B" w:rsidRPr="00F478DA" w:rsidRDefault="002B2F5B" w:rsidP="00663357">
      <w:pPr>
        <w:pStyle w:val="Kop4"/>
        <w:rPr>
          <w:u w:val="single"/>
        </w:rPr>
      </w:pPr>
      <w:r w:rsidRPr="00F478DA">
        <w:rPr>
          <w:u w:val="single"/>
        </w:rPr>
        <w:t>T</w:t>
      </w:r>
      <w:r w:rsidR="007F096B" w:rsidRPr="00F478DA">
        <w:rPr>
          <w:u w:val="single"/>
        </w:rPr>
        <w:t>otaalreactie</w:t>
      </w:r>
    </w:p>
    <w:p w14:paraId="1BFF053B" w14:textId="17F75A8F" w:rsidR="007F096B" w:rsidRPr="0031373F" w:rsidRDefault="009F2563" w:rsidP="00663357">
      <w:pPr>
        <w:pStyle w:val="Kop4"/>
      </w:pPr>
      <w:r w:rsidRPr="006A09A8">
        <w:object w:dxaOrig="5141" w:dyaOrig="988" w14:anchorId="11DAC6DD">
          <v:shape id="_x0000_i1099" type="#_x0000_t75" style="width:258.1pt;height:48pt" o:ole="">
            <v:imagedata r:id="rId243" o:title=""/>
          </v:shape>
          <o:OLEObject Type="Embed" ProgID="ChemDraw.Document.6.0" ShapeID="_x0000_i1099" DrawAspect="Content" ObjectID="_1773057535" r:id="rId244"/>
        </w:object>
      </w:r>
    </w:p>
    <w:p w14:paraId="217869EC" w14:textId="5DB5F81F" w:rsidR="007F096B" w:rsidRPr="00F478DA" w:rsidRDefault="002B2F5B" w:rsidP="00663357">
      <w:pPr>
        <w:pStyle w:val="Kop4"/>
        <w:rPr>
          <w:u w:val="single"/>
        </w:rPr>
      </w:pPr>
      <w:r w:rsidRPr="00F478DA">
        <w:rPr>
          <w:u w:val="single"/>
        </w:rPr>
        <w:t>M</w:t>
      </w:r>
      <w:r w:rsidR="007F096B" w:rsidRPr="00F478DA">
        <w:rPr>
          <w:u w:val="single"/>
        </w:rPr>
        <w:t>echanisme</w:t>
      </w:r>
    </w:p>
    <w:p w14:paraId="23845322" w14:textId="7DBB59F5" w:rsidR="007F096B" w:rsidRPr="0031373F" w:rsidRDefault="009F2563" w:rsidP="00663357">
      <w:pPr>
        <w:pStyle w:val="Kop4"/>
      </w:pPr>
      <w:r w:rsidRPr="006A09A8">
        <w:object w:dxaOrig="10265" w:dyaOrig="3999" w14:anchorId="12BD3076">
          <v:shape id="_x0000_i1100" type="#_x0000_t75" style="width:455.75pt;height:173.95pt" o:ole="">
            <v:imagedata r:id="rId245" o:title=""/>
          </v:shape>
          <o:OLEObject Type="Embed" ProgID="ChemDraw.Document.6.0" ShapeID="_x0000_i1100" DrawAspect="Content" ObjectID="_1773057536" r:id="rId246"/>
        </w:object>
      </w:r>
    </w:p>
    <w:p w14:paraId="2676155F" w14:textId="7F097D6C" w:rsidR="007F096B" w:rsidRPr="00F478DA" w:rsidRDefault="002B2F5B" w:rsidP="00663357">
      <w:pPr>
        <w:pStyle w:val="Kop4"/>
        <w:rPr>
          <w:u w:val="single"/>
        </w:rPr>
      </w:pPr>
      <w:r w:rsidRPr="00F478DA">
        <w:rPr>
          <w:u w:val="single"/>
        </w:rPr>
        <w:t>V</w:t>
      </w:r>
      <w:r w:rsidR="007F096B" w:rsidRPr="00F478DA">
        <w:rPr>
          <w:u w:val="single"/>
        </w:rPr>
        <w:t>oorbeeld</w:t>
      </w:r>
    </w:p>
    <w:p w14:paraId="1B1EA512" w14:textId="032027C1" w:rsidR="007F096B" w:rsidRPr="0031373F" w:rsidRDefault="00BD2D2B" w:rsidP="00663357">
      <w:pPr>
        <w:pStyle w:val="Kop4"/>
      </w:pPr>
      <w:r w:rsidRPr="006A09A8">
        <w:object w:dxaOrig="10333" w:dyaOrig="2837" w14:anchorId="4DB00C53">
          <v:shape id="_x0000_i1101" type="#_x0000_t75" style="width:454.65pt;height:124.55pt" o:ole="">
            <v:imagedata r:id="rId247" o:title=""/>
          </v:shape>
          <o:OLEObject Type="Embed" ProgID="ChemDraw.Document.6.0" ShapeID="_x0000_i1101" DrawAspect="Content" ObjectID="_1773057537" r:id="rId248"/>
        </w:object>
      </w:r>
    </w:p>
    <w:p w14:paraId="01AF68ED" w14:textId="4B489FA0" w:rsidR="007F096B" w:rsidRPr="00F478DA" w:rsidRDefault="002B2F5B" w:rsidP="00663357">
      <w:pPr>
        <w:pStyle w:val="Kop4"/>
        <w:rPr>
          <w:u w:val="single"/>
        </w:rPr>
      </w:pPr>
      <w:r w:rsidRPr="00F478DA">
        <w:rPr>
          <w:u w:val="single"/>
        </w:rPr>
        <w:t>O</w:t>
      </w:r>
      <w:r w:rsidR="007F096B" w:rsidRPr="00F478DA">
        <w:rPr>
          <w:u w:val="single"/>
        </w:rPr>
        <w:t>pmerkingen</w:t>
      </w:r>
    </w:p>
    <w:p w14:paraId="41590737" w14:textId="77777777" w:rsidR="007F096B" w:rsidRDefault="007F096B" w:rsidP="00F3176E">
      <w:pPr>
        <w:pStyle w:val="Lijstalinea"/>
        <w:numPr>
          <w:ilvl w:val="0"/>
          <w:numId w:val="10"/>
        </w:numPr>
        <w:spacing w:after="160" w:line="259" w:lineRule="auto"/>
        <w:ind w:left="0" w:hanging="284"/>
      </w:pPr>
      <w:r>
        <w:t xml:space="preserve">Meest gebruikte </w:t>
      </w:r>
      <w:proofErr w:type="spellStart"/>
      <w:r>
        <w:t>carbodiimides</w:t>
      </w:r>
      <w:proofErr w:type="spellEnd"/>
      <w:r>
        <w:t>: DCC (R</w:t>
      </w:r>
      <w:r>
        <w:rPr>
          <w:vertAlign w:val="superscript"/>
        </w:rPr>
        <w:t>3</w:t>
      </w:r>
      <w:r>
        <w:t>, R</w:t>
      </w:r>
      <w:r>
        <w:rPr>
          <w:vertAlign w:val="superscript"/>
        </w:rPr>
        <w:t>4</w:t>
      </w:r>
      <w:r>
        <w:t xml:space="preserve"> = </w:t>
      </w:r>
      <w:proofErr w:type="spellStart"/>
      <w:r>
        <w:t>cyclohexyl</w:t>
      </w:r>
      <w:proofErr w:type="spellEnd"/>
      <w:r>
        <w:t>) en DIC (R</w:t>
      </w:r>
      <w:r>
        <w:rPr>
          <w:vertAlign w:val="superscript"/>
        </w:rPr>
        <w:t>3</w:t>
      </w:r>
      <w:r>
        <w:t>, R</w:t>
      </w:r>
      <w:r>
        <w:rPr>
          <w:vertAlign w:val="superscript"/>
        </w:rPr>
        <w:t>4</w:t>
      </w:r>
      <w:r>
        <w:t xml:space="preserve"> = </w:t>
      </w:r>
      <w:proofErr w:type="spellStart"/>
      <w:r>
        <w:t>isopropyl</w:t>
      </w:r>
      <w:proofErr w:type="spellEnd"/>
      <w:r>
        <w:t>). Een wateroplosbare variant is EDC (ook wel EDCI: R</w:t>
      </w:r>
      <w:r>
        <w:rPr>
          <w:vertAlign w:val="superscript"/>
        </w:rPr>
        <w:t>3</w:t>
      </w:r>
      <w:r>
        <w:t xml:space="preserve"> = Et, R</w:t>
      </w:r>
      <w:r>
        <w:rPr>
          <w:vertAlign w:val="superscript"/>
        </w:rPr>
        <w:t>4</w:t>
      </w:r>
      <w:r>
        <w:t xml:space="preserve"> = Me</w:t>
      </w:r>
      <w:r>
        <w:rPr>
          <w:vertAlign w:val="subscript"/>
        </w:rPr>
        <w:t>2</w:t>
      </w:r>
      <w:r>
        <w:t>NCH</w:t>
      </w:r>
      <w:r>
        <w:rPr>
          <w:vertAlign w:val="subscript"/>
        </w:rPr>
        <w:t>2</w:t>
      </w:r>
      <w:r>
        <w:t>CH</w:t>
      </w:r>
      <w:r>
        <w:rPr>
          <w:vertAlign w:val="subscript"/>
        </w:rPr>
        <w:t>2</w:t>
      </w:r>
      <w:r>
        <w:t>CH</w:t>
      </w:r>
      <w:r>
        <w:rPr>
          <w:vertAlign w:val="subscript"/>
        </w:rPr>
        <w:t>3</w:t>
      </w:r>
      <w:r>
        <w:t>,</w:t>
      </w:r>
      <w:r>
        <w:br/>
        <w:t>1-ethyl-3-[3-(</w:t>
      </w:r>
      <w:proofErr w:type="spellStart"/>
      <w:r>
        <w:t>dimethylamino</w:t>
      </w:r>
      <w:proofErr w:type="spellEnd"/>
      <w:r>
        <w:t>)</w:t>
      </w:r>
      <w:proofErr w:type="spellStart"/>
      <w:r>
        <w:t>propyl</w:t>
      </w:r>
      <w:proofErr w:type="spellEnd"/>
      <w:r>
        <w:t>]</w:t>
      </w:r>
      <w:proofErr w:type="spellStart"/>
      <w:r>
        <w:t>carbodiimide</w:t>
      </w:r>
      <w:proofErr w:type="spellEnd"/>
      <w:r>
        <w:t>).</w:t>
      </w:r>
    </w:p>
    <w:p w14:paraId="0F76AEE3" w14:textId="77777777" w:rsidR="007F096B" w:rsidRDefault="007F096B" w:rsidP="00F3176E">
      <w:pPr>
        <w:pStyle w:val="Lijstalinea"/>
        <w:numPr>
          <w:ilvl w:val="0"/>
          <w:numId w:val="10"/>
        </w:numPr>
        <w:spacing w:after="160" w:line="259" w:lineRule="auto"/>
        <w:ind w:left="0" w:hanging="284"/>
      </w:pPr>
      <w:r>
        <w:t xml:space="preserve">Koppeling van carbonzuren en alcoholen met </w:t>
      </w:r>
      <w:proofErr w:type="spellStart"/>
      <w:r>
        <w:t>carbodiimides</w:t>
      </w:r>
      <w:proofErr w:type="spellEnd"/>
      <w:r>
        <w:t xml:space="preserve"> is ook mogelijk.</w:t>
      </w:r>
    </w:p>
    <w:p w14:paraId="57200624" w14:textId="71593732" w:rsidR="007F096B" w:rsidRDefault="007F096B" w:rsidP="00F3176E">
      <w:pPr>
        <w:pStyle w:val="Lijstalinea"/>
        <w:numPr>
          <w:ilvl w:val="0"/>
          <w:numId w:val="10"/>
        </w:numPr>
        <w:spacing w:after="160" w:line="259" w:lineRule="auto"/>
        <w:ind w:left="0" w:hanging="284"/>
      </w:pPr>
      <w:r>
        <w:t>De reactie wordt gekatalyseerd door DMAP (</w:t>
      </w:r>
      <w:r w:rsidR="00423005">
        <w:rPr>
          <w:i/>
        </w:rPr>
        <w:t>N, N</w:t>
      </w:r>
      <w:r>
        <w:t>-dimethylpyridine-4-amine) of HOBT (benzotriazol-1-ol).</w:t>
      </w:r>
    </w:p>
    <w:p w14:paraId="02987E74" w14:textId="77777777" w:rsidR="007F096B" w:rsidRDefault="007F096B" w:rsidP="00F3176E">
      <w:pPr>
        <w:pStyle w:val="Lijstalinea"/>
        <w:numPr>
          <w:ilvl w:val="0"/>
          <w:numId w:val="10"/>
        </w:numPr>
        <w:spacing w:after="160" w:line="259" w:lineRule="auto"/>
        <w:ind w:left="0" w:hanging="284"/>
      </w:pPr>
      <w:r>
        <w:t>Zuivering is lastig vanwege de vorming van een stoichiometrische hoeveelheid ureumderivaat.</w:t>
      </w:r>
    </w:p>
    <w:p w14:paraId="2F37E6C8" w14:textId="77777777" w:rsidR="007F096B" w:rsidRDefault="007F096B" w:rsidP="00F3176E">
      <w:pPr>
        <w:pStyle w:val="Lijstalinea"/>
        <w:numPr>
          <w:ilvl w:val="0"/>
          <w:numId w:val="10"/>
        </w:numPr>
        <w:spacing w:after="160" w:line="259" w:lineRule="auto"/>
        <w:ind w:left="0" w:hanging="284"/>
      </w:pPr>
      <w:r>
        <w:t xml:space="preserve">Andere koppelingsreagentia: HATU, </w:t>
      </w:r>
      <w:proofErr w:type="spellStart"/>
      <w:r>
        <w:t>PyBOP</w:t>
      </w:r>
      <w:proofErr w:type="spellEnd"/>
      <w:r>
        <w:t xml:space="preserve"> en BOP-Cl.</w:t>
      </w:r>
    </w:p>
    <w:p w14:paraId="0E9D5ACE" w14:textId="77777777" w:rsidR="007F096B" w:rsidRDefault="007F096B" w:rsidP="00F0309A">
      <w:r>
        <w:br w:type="page"/>
      </w:r>
    </w:p>
    <w:p w14:paraId="45B15AA4" w14:textId="6500CE7B" w:rsidR="007F096B" w:rsidRPr="003F1260" w:rsidRDefault="007F096B" w:rsidP="00832D19">
      <w:pPr>
        <w:pStyle w:val="Kop3"/>
      </w:pPr>
      <w:bookmarkStart w:id="265" w:name="_Ref526776128"/>
      <w:bookmarkStart w:id="266" w:name="_Toc4166301"/>
      <w:bookmarkStart w:id="267" w:name="_Toc160477729"/>
      <w:proofErr w:type="spellStart"/>
      <w:r>
        <w:lastRenderedPageBreak/>
        <w:t>Claisencondensatie</w:t>
      </w:r>
      <w:bookmarkEnd w:id="265"/>
      <w:bookmarkEnd w:id="266"/>
      <w:bookmarkEnd w:id="267"/>
      <w:proofErr w:type="spellEnd"/>
    </w:p>
    <w:p w14:paraId="3FEF1C32" w14:textId="775DD861" w:rsidR="007F096B" w:rsidRPr="00F478DA" w:rsidRDefault="00BC7BD1" w:rsidP="00663357">
      <w:pPr>
        <w:pStyle w:val="Kop4"/>
        <w:rPr>
          <w:u w:val="single"/>
        </w:rPr>
      </w:pPr>
      <w:r w:rsidRPr="00F478DA">
        <w:rPr>
          <w:u w:val="single"/>
        </w:rPr>
        <w:t>T</w:t>
      </w:r>
      <w:r w:rsidR="007F096B" w:rsidRPr="00F478DA">
        <w:rPr>
          <w:u w:val="single"/>
        </w:rPr>
        <w:t>otaalreactie</w:t>
      </w:r>
    </w:p>
    <w:p w14:paraId="5319831A" w14:textId="091571E6" w:rsidR="007F096B" w:rsidRPr="00801FB8" w:rsidRDefault="00BC4582" w:rsidP="00663357">
      <w:pPr>
        <w:pStyle w:val="Kop4"/>
      </w:pPr>
      <w:r w:rsidRPr="006A09A8">
        <w:object w:dxaOrig="5291" w:dyaOrig="985" w14:anchorId="3247D725">
          <v:shape id="_x0000_i1102" type="#_x0000_t75" style="width:264pt;height:48pt" o:ole="">
            <v:imagedata r:id="rId249" o:title=""/>
          </v:shape>
          <o:OLEObject Type="Embed" ProgID="ChemDraw.Document.6.0" ShapeID="_x0000_i1102" DrawAspect="Content" ObjectID="_1773057538" r:id="rId250"/>
        </w:object>
      </w:r>
    </w:p>
    <w:p w14:paraId="14C76D97" w14:textId="3067E2BB" w:rsidR="007F096B" w:rsidRPr="00F478DA" w:rsidRDefault="00BC7BD1" w:rsidP="00663357">
      <w:pPr>
        <w:pStyle w:val="Kop4"/>
        <w:rPr>
          <w:u w:val="single"/>
        </w:rPr>
      </w:pPr>
      <w:r w:rsidRPr="00F478DA">
        <w:rPr>
          <w:u w:val="single"/>
        </w:rPr>
        <w:t>M</w:t>
      </w:r>
      <w:r w:rsidR="007F096B" w:rsidRPr="00F478DA">
        <w:rPr>
          <w:u w:val="single"/>
        </w:rPr>
        <w:t>echanisme</w:t>
      </w:r>
    </w:p>
    <w:p w14:paraId="41C3F7F9" w14:textId="0BCE9993" w:rsidR="007F096B" w:rsidRPr="00801FB8" w:rsidRDefault="00CF3615" w:rsidP="00663357">
      <w:pPr>
        <w:pStyle w:val="Kop4"/>
      </w:pPr>
      <w:r w:rsidRPr="006A09A8">
        <w:object w:dxaOrig="8633" w:dyaOrig="4327" w14:anchorId="126019E8">
          <v:shape id="_x0000_i1103" type="#_x0000_t75" style="width:432.1pt;height:215.9pt" o:ole="">
            <v:imagedata r:id="rId251" o:title=""/>
          </v:shape>
          <o:OLEObject Type="Embed" ProgID="ChemDraw.Document.6.0" ShapeID="_x0000_i1103" DrawAspect="Content" ObjectID="_1773057539" r:id="rId252"/>
        </w:object>
      </w:r>
    </w:p>
    <w:p w14:paraId="160CD530" w14:textId="5B5714CC" w:rsidR="007F096B" w:rsidRPr="00F478DA" w:rsidRDefault="00BC7BD1" w:rsidP="00663357">
      <w:pPr>
        <w:pStyle w:val="Kop4"/>
        <w:rPr>
          <w:u w:val="single"/>
        </w:rPr>
      </w:pPr>
      <w:r w:rsidRPr="00F478DA">
        <w:rPr>
          <w:u w:val="single"/>
        </w:rPr>
        <w:t>V</w:t>
      </w:r>
      <w:r w:rsidR="007F096B" w:rsidRPr="00F478DA">
        <w:rPr>
          <w:u w:val="single"/>
        </w:rPr>
        <w:t>oorbeeld</w:t>
      </w:r>
    </w:p>
    <w:p w14:paraId="055B6217" w14:textId="4A4CA8C1" w:rsidR="007F096B" w:rsidRPr="00801FB8" w:rsidRDefault="00AC570D" w:rsidP="00663357">
      <w:pPr>
        <w:pStyle w:val="Kop4"/>
      </w:pPr>
      <w:r w:rsidRPr="006A09A8">
        <w:object w:dxaOrig="8957" w:dyaOrig="2036" w14:anchorId="7DE0D2C3">
          <v:shape id="_x0000_i1104" type="#_x0000_t75" style="width:450.1pt;height:102pt" o:ole="">
            <v:imagedata r:id="rId253" o:title=""/>
          </v:shape>
          <o:OLEObject Type="Embed" ProgID="ChemDraw.Document.6.0" ShapeID="_x0000_i1104" DrawAspect="Content" ObjectID="_1773057540" r:id="rId254"/>
        </w:object>
      </w:r>
    </w:p>
    <w:p w14:paraId="1DCEC30E" w14:textId="5DAA7905" w:rsidR="007F096B" w:rsidRPr="00F478DA" w:rsidRDefault="00BC7BD1" w:rsidP="00663357">
      <w:pPr>
        <w:pStyle w:val="Kop4"/>
        <w:rPr>
          <w:u w:val="single"/>
        </w:rPr>
      </w:pPr>
      <w:r w:rsidRPr="00F478DA">
        <w:rPr>
          <w:u w:val="single"/>
        </w:rPr>
        <w:t>O</w:t>
      </w:r>
      <w:r w:rsidR="007F096B" w:rsidRPr="00F478DA">
        <w:rPr>
          <w:u w:val="single"/>
        </w:rPr>
        <w:t>pmerkingen</w:t>
      </w:r>
    </w:p>
    <w:p w14:paraId="201DBA7E" w14:textId="758A4EA3" w:rsidR="007F096B" w:rsidRDefault="007F096B" w:rsidP="00F3176E">
      <w:pPr>
        <w:pStyle w:val="Lijstalinea"/>
        <w:numPr>
          <w:ilvl w:val="0"/>
          <w:numId w:val="10"/>
        </w:numPr>
        <w:spacing w:after="160" w:line="259" w:lineRule="auto"/>
        <w:ind w:left="0" w:hanging="284"/>
      </w:pPr>
      <w:r>
        <w:t xml:space="preserve">De </w:t>
      </w:r>
      <w:proofErr w:type="spellStart"/>
      <w:r>
        <w:t>Claisencondensatie</w:t>
      </w:r>
      <w:proofErr w:type="spellEnd"/>
      <w:r>
        <w:t xml:space="preserve"> </w:t>
      </w:r>
      <w:r w:rsidR="00442133">
        <w:t>is de omzetting van</w:t>
      </w:r>
      <w:r w:rsidR="00FC2D78">
        <w:t xml:space="preserve"> twee esters </w:t>
      </w:r>
      <w:r w:rsidR="00442133">
        <w:t xml:space="preserve">tot </w:t>
      </w:r>
      <w:r w:rsidR="00FC2D78">
        <w:t xml:space="preserve">een </w:t>
      </w:r>
      <w:r>
        <w:rPr>
          <w:rFonts w:ascii="Symbol" w:hAnsi="Symbol"/>
        </w:rPr>
        <w:t></w:t>
      </w:r>
      <w:r>
        <w:t>-</w:t>
      </w:r>
      <w:proofErr w:type="spellStart"/>
      <w:r>
        <w:t>keto</w:t>
      </w:r>
      <w:r w:rsidR="00BC4582">
        <w:t>e</w:t>
      </w:r>
      <w:r>
        <w:t>ster</w:t>
      </w:r>
      <w:proofErr w:type="spellEnd"/>
      <w:r>
        <w:t>.</w:t>
      </w:r>
    </w:p>
    <w:p w14:paraId="2F883569" w14:textId="253A7DDB" w:rsidR="007F096B" w:rsidRDefault="007F096B" w:rsidP="00F3176E">
      <w:pPr>
        <w:pStyle w:val="Lijstalinea"/>
        <w:numPr>
          <w:ilvl w:val="0"/>
          <w:numId w:val="10"/>
        </w:numPr>
        <w:spacing w:after="160" w:line="259" w:lineRule="auto"/>
        <w:ind w:left="0" w:hanging="284"/>
      </w:pPr>
      <w:r>
        <w:t>Er is een equivalent base nodig</w:t>
      </w:r>
      <w:r w:rsidR="005E213D">
        <w:t xml:space="preserve">. Deze base is </w:t>
      </w:r>
      <w:proofErr w:type="spellStart"/>
      <w:r w:rsidR="005E213D">
        <w:t>NaOEt</w:t>
      </w:r>
      <w:proofErr w:type="spellEnd"/>
      <w:r w:rsidR="005E213D">
        <w:t xml:space="preserve"> zodat de estergroep geen </w:t>
      </w:r>
      <w:proofErr w:type="spellStart"/>
      <w:r w:rsidR="005E213D">
        <w:t>transesterificatie</w:t>
      </w:r>
      <w:proofErr w:type="spellEnd"/>
      <w:r w:rsidR="005E213D">
        <w:t xml:space="preserve"> kan ondergaan</w:t>
      </w:r>
      <w:r>
        <w:t xml:space="preserve">. Bij de opwerking wordt de </w:t>
      </w:r>
      <w:r>
        <w:rPr>
          <w:rFonts w:ascii="Symbol" w:hAnsi="Symbol"/>
        </w:rPr>
        <w:t></w:t>
      </w:r>
      <w:r>
        <w:t>-</w:t>
      </w:r>
      <w:proofErr w:type="spellStart"/>
      <w:r>
        <w:t>keto</w:t>
      </w:r>
      <w:r w:rsidR="00BC4582">
        <w:t>e</w:t>
      </w:r>
      <w:r>
        <w:t>ster</w:t>
      </w:r>
      <w:proofErr w:type="spellEnd"/>
      <w:r>
        <w:t xml:space="preserve"> gevormd.</w:t>
      </w:r>
    </w:p>
    <w:p w14:paraId="4E3C7FC9" w14:textId="4DEE4F96" w:rsidR="00CF3615" w:rsidRDefault="00CF3615" w:rsidP="00F3176E">
      <w:pPr>
        <w:pStyle w:val="Lijstalinea"/>
        <w:numPr>
          <w:ilvl w:val="0"/>
          <w:numId w:val="10"/>
        </w:numPr>
        <w:spacing w:after="160" w:line="259" w:lineRule="auto"/>
        <w:ind w:left="0" w:hanging="284"/>
      </w:pPr>
      <w:r>
        <w:t xml:space="preserve">Opwerking is nodig, omdat </w:t>
      </w:r>
      <w:r>
        <w:rPr>
          <w:b/>
          <w:bCs/>
        </w:rPr>
        <w:t>1</w:t>
      </w:r>
      <w:r>
        <w:t xml:space="preserve"> erg zuur is vanwege de aanwezigheid van 2 </w:t>
      </w:r>
      <w:proofErr w:type="spellStart"/>
      <w:r>
        <w:t>carbonylgroepen</w:t>
      </w:r>
      <w:proofErr w:type="spellEnd"/>
      <w:r>
        <w:t xml:space="preserve"> waartussen een H aanwezig is. Wanneer </w:t>
      </w:r>
      <w:r w:rsidRPr="00CF3615">
        <w:rPr>
          <w:b/>
          <w:bCs/>
        </w:rPr>
        <w:t>1</w:t>
      </w:r>
      <w:r>
        <w:t xml:space="preserve"> </w:t>
      </w:r>
      <w:proofErr w:type="spellStart"/>
      <w:r>
        <w:t>gedeprotoneerd</w:t>
      </w:r>
      <w:proofErr w:type="spellEnd"/>
      <w:r>
        <w:t xml:space="preserve"> wordt door het gevormde </w:t>
      </w:r>
      <w:r>
        <w:rPr>
          <w:vertAlign w:val="superscript"/>
        </w:rPr>
        <w:t>-</w:t>
      </w:r>
      <w:proofErr w:type="spellStart"/>
      <w:r>
        <w:t>OEt</w:t>
      </w:r>
      <w:proofErr w:type="spellEnd"/>
      <w:r>
        <w:t xml:space="preserve"> waarbij </w:t>
      </w:r>
      <w:r>
        <w:rPr>
          <w:b/>
          <w:bCs/>
        </w:rPr>
        <w:t>2</w:t>
      </w:r>
      <w:r>
        <w:t xml:space="preserve"> gevormd wordt kunnen hier meerdere resonantiestructuren getekend worden. Dit maakt </w:t>
      </w:r>
      <w:r>
        <w:rPr>
          <w:b/>
          <w:bCs/>
        </w:rPr>
        <w:t>2</w:t>
      </w:r>
      <w:r>
        <w:t xml:space="preserve"> zeer stabiel waardoor het evenwicht aan de kant van </w:t>
      </w:r>
      <w:r>
        <w:rPr>
          <w:b/>
          <w:bCs/>
        </w:rPr>
        <w:t>2</w:t>
      </w:r>
      <w:r>
        <w:t xml:space="preserve"> ligt. </w:t>
      </w:r>
    </w:p>
    <w:p w14:paraId="3CB669B3" w14:textId="0ECCDD16" w:rsidR="00BC4582" w:rsidRDefault="007F096B" w:rsidP="00BC4582">
      <w:pPr>
        <w:pStyle w:val="Lijstalinea"/>
        <w:numPr>
          <w:ilvl w:val="0"/>
          <w:numId w:val="10"/>
        </w:numPr>
        <w:spacing w:after="160" w:line="259" w:lineRule="auto"/>
        <w:ind w:left="0" w:hanging="284"/>
      </w:pPr>
      <w:r>
        <w:t xml:space="preserve">De condensatie kan uitgevoerd worden met twee verschillende esters (kruislingse </w:t>
      </w:r>
      <w:proofErr w:type="spellStart"/>
      <w:r>
        <w:t>Claisencondensatie</w:t>
      </w:r>
      <w:proofErr w:type="spellEnd"/>
      <w:r>
        <w:t>).</w:t>
      </w:r>
      <w:r w:rsidR="00C25347">
        <w:t xml:space="preserve"> Dit kan in de </w:t>
      </w:r>
      <w:r w:rsidR="00637D16">
        <w:t>sommige</w:t>
      </w:r>
      <w:r w:rsidR="00C25347">
        <w:t xml:space="preserve"> gevallen</w:t>
      </w:r>
      <w:r w:rsidR="00637D16">
        <w:t xml:space="preserve"> (wanneer beide esters enolizeerbaar zijn)</w:t>
      </w:r>
      <w:r w:rsidR="00C25347">
        <w:t xml:space="preserve"> meerdere producten vormen waardoor alternatieve syntheses vaak gebruikt worden.</w:t>
      </w:r>
    </w:p>
    <w:p w14:paraId="6B97362C" w14:textId="5DCBCC3A" w:rsidR="007F096B" w:rsidRDefault="007F096B" w:rsidP="00F0309A">
      <w:pPr>
        <w:pStyle w:val="Lijstalinea"/>
        <w:numPr>
          <w:ilvl w:val="0"/>
          <w:numId w:val="10"/>
        </w:numPr>
        <w:spacing w:after="160" w:line="259" w:lineRule="auto"/>
        <w:ind w:left="0" w:hanging="284"/>
      </w:pPr>
      <w:r>
        <w:t xml:space="preserve">De intramoleculaire condensatie is bekend als de </w:t>
      </w:r>
      <w:proofErr w:type="spellStart"/>
      <w:r>
        <w:t>Dieckmanncondensatie</w:t>
      </w:r>
      <w:proofErr w:type="spellEnd"/>
      <w:r>
        <w:t xml:space="preserve"> (</w:t>
      </w:r>
      <w:r w:rsidR="008E7AFA">
        <w:t xml:space="preserve">niet opgenomen in dit document, omdat het mechanisme identiek is. De reactie </w:t>
      </w:r>
      <w:r w:rsidR="00423005">
        <w:t>gebeurt</w:t>
      </w:r>
      <w:r w:rsidR="008E7AFA">
        <w:t xml:space="preserve"> enkel niet intermoleculair, maar </w:t>
      </w:r>
      <w:proofErr w:type="spellStart"/>
      <w:r w:rsidR="008E7AFA">
        <w:t>intramoleculair</w:t>
      </w:r>
      <w:proofErr w:type="spellEnd"/>
      <w:r w:rsidR="008E7AFA">
        <w:t>).</w:t>
      </w:r>
      <w:r>
        <w:br w:type="page"/>
      </w:r>
    </w:p>
    <w:p w14:paraId="23061AB1" w14:textId="17FEB120" w:rsidR="007F096B" w:rsidRPr="003F1260" w:rsidRDefault="007F096B" w:rsidP="00832D19">
      <w:pPr>
        <w:pStyle w:val="Kop3"/>
      </w:pPr>
      <w:bookmarkStart w:id="268" w:name="_Toc4166304"/>
      <w:bookmarkStart w:id="269" w:name="_Toc160477730"/>
      <w:r>
        <w:lastRenderedPageBreak/>
        <w:t>Clemmensenreductie</w:t>
      </w:r>
      <w:bookmarkEnd w:id="268"/>
      <w:bookmarkEnd w:id="269"/>
    </w:p>
    <w:p w14:paraId="3C3AB093" w14:textId="2FC99DF3" w:rsidR="007F096B" w:rsidRPr="00F478DA" w:rsidRDefault="00675263" w:rsidP="00663357">
      <w:pPr>
        <w:pStyle w:val="Kop4"/>
        <w:rPr>
          <w:u w:val="single"/>
        </w:rPr>
      </w:pPr>
      <w:r w:rsidRPr="00F478DA">
        <w:rPr>
          <w:u w:val="single"/>
        </w:rPr>
        <w:t>T</w:t>
      </w:r>
      <w:r w:rsidR="007F096B" w:rsidRPr="00F478DA">
        <w:rPr>
          <w:u w:val="single"/>
        </w:rPr>
        <w:t>otaalreactie</w:t>
      </w:r>
    </w:p>
    <w:p w14:paraId="3294BAB0" w14:textId="1C4F6AAC" w:rsidR="007F096B" w:rsidRPr="00BA68FE" w:rsidRDefault="009C227F" w:rsidP="00663357">
      <w:pPr>
        <w:pStyle w:val="Kop4"/>
      </w:pPr>
      <w:r w:rsidRPr="006A09A8">
        <w:object w:dxaOrig="3176" w:dyaOrig="716" w14:anchorId="2D95F967">
          <v:shape id="_x0000_i1105" type="#_x0000_t75" style="width:155.95pt;height:36pt" o:ole="">
            <v:imagedata r:id="rId255" o:title=""/>
          </v:shape>
          <o:OLEObject Type="Embed" ProgID="ChemDraw.Document.6.0" ShapeID="_x0000_i1105" DrawAspect="Content" ObjectID="_1773057541" r:id="rId256"/>
        </w:object>
      </w:r>
    </w:p>
    <w:p w14:paraId="0ECAD020" w14:textId="4AA3A7D5" w:rsidR="007F096B" w:rsidRPr="00F478DA" w:rsidRDefault="00675263" w:rsidP="00663357">
      <w:pPr>
        <w:pStyle w:val="Kop4"/>
        <w:rPr>
          <w:u w:val="single"/>
        </w:rPr>
      </w:pPr>
      <w:r w:rsidRPr="00F478DA">
        <w:rPr>
          <w:u w:val="single"/>
        </w:rPr>
        <w:t>M</w:t>
      </w:r>
      <w:r w:rsidR="007F096B" w:rsidRPr="00F478DA">
        <w:rPr>
          <w:u w:val="single"/>
        </w:rPr>
        <w:t>echanisme</w:t>
      </w:r>
    </w:p>
    <w:p w14:paraId="159F1B78" w14:textId="6405BEB6" w:rsidR="007F096B" w:rsidRPr="00BA68FE" w:rsidRDefault="009C227F" w:rsidP="00663357">
      <w:pPr>
        <w:pStyle w:val="Kop4"/>
      </w:pPr>
      <w:r w:rsidRPr="006A09A8">
        <w:object w:dxaOrig="10693" w:dyaOrig="1458" w14:anchorId="3FC67465">
          <v:shape id="_x0000_i1106" type="#_x0000_t75" style="width:456.05pt;height:60pt" o:ole="">
            <v:imagedata r:id="rId257" o:title=""/>
          </v:shape>
          <o:OLEObject Type="Embed" ProgID="ChemDraw.Document.6.0" ShapeID="_x0000_i1106" DrawAspect="Content" ObjectID="_1773057542" r:id="rId258"/>
        </w:object>
      </w:r>
    </w:p>
    <w:p w14:paraId="13ED74C8" w14:textId="2617DDBE" w:rsidR="007F096B" w:rsidRPr="00F478DA" w:rsidRDefault="00675263" w:rsidP="00663357">
      <w:pPr>
        <w:pStyle w:val="Kop4"/>
        <w:rPr>
          <w:u w:val="single"/>
        </w:rPr>
      </w:pPr>
      <w:r w:rsidRPr="00F478DA">
        <w:rPr>
          <w:u w:val="single"/>
        </w:rPr>
        <w:t>V</w:t>
      </w:r>
      <w:r w:rsidR="007F096B" w:rsidRPr="00F478DA">
        <w:rPr>
          <w:u w:val="single"/>
        </w:rPr>
        <w:t>oorbeeld</w:t>
      </w:r>
    </w:p>
    <w:p w14:paraId="17A5DA40" w14:textId="14C86D9D" w:rsidR="007F096B" w:rsidRPr="00BA68FE" w:rsidRDefault="00062FC3" w:rsidP="00663357">
      <w:pPr>
        <w:pStyle w:val="Kop4"/>
      </w:pPr>
      <w:r w:rsidRPr="006A09A8">
        <w:object w:dxaOrig="5530" w:dyaOrig="1750" w14:anchorId="35E52849">
          <v:shape id="_x0000_i1107" type="#_x0000_t75" style="width:275.95pt;height:90.05pt" o:ole="">
            <v:imagedata r:id="rId259" o:title=""/>
          </v:shape>
          <o:OLEObject Type="Embed" ProgID="ChemDraw.Document.6.0" ShapeID="_x0000_i1107" DrawAspect="Content" ObjectID="_1773057543" r:id="rId260"/>
        </w:object>
      </w:r>
    </w:p>
    <w:p w14:paraId="50B28890" w14:textId="002939AD" w:rsidR="007F096B" w:rsidRPr="00F478DA" w:rsidRDefault="00675263" w:rsidP="00663357">
      <w:pPr>
        <w:pStyle w:val="Kop4"/>
        <w:rPr>
          <w:u w:val="single"/>
        </w:rPr>
      </w:pPr>
      <w:r w:rsidRPr="00F478DA">
        <w:rPr>
          <w:u w:val="single"/>
        </w:rPr>
        <w:t>O</w:t>
      </w:r>
      <w:r w:rsidR="007F096B" w:rsidRPr="00F478DA">
        <w:rPr>
          <w:u w:val="single"/>
        </w:rPr>
        <w:t>pmerkingen</w:t>
      </w:r>
    </w:p>
    <w:p w14:paraId="6C2DE8CE" w14:textId="27BD8599" w:rsidR="007F096B" w:rsidRDefault="007F096B" w:rsidP="00887057">
      <w:pPr>
        <w:pStyle w:val="Lijstalinea"/>
        <w:numPr>
          <w:ilvl w:val="0"/>
          <w:numId w:val="10"/>
        </w:numPr>
        <w:spacing w:after="160" w:line="259" w:lineRule="auto"/>
        <w:ind w:left="0" w:hanging="284"/>
      </w:pPr>
      <w:r>
        <w:t>De Clemmensenreductie is de reductie van een aldehyde of een keton met zinkamalgaam en zoutzuur tot een methyl</w:t>
      </w:r>
      <w:r w:rsidR="00B13A78">
        <w:t xml:space="preserve"> (CH</w:t>
      </w:r>
      <w:r w:rsidR="00B13A78">
        <w:rPr>
          <w:vertAlign w:val="subscript"/>
        </w:rPr>
        <w:t>3</w:t>
      </w:r>
      <w:r w:rsidR="00B13A78">
        <w:t>)</w:t>
      </w:r>
      <w:r>
        <w:t xml:space="preserve"> </w:t>
      </w:r>
      <w:r w:rsidR="00952AA9">
        <w:t xml:space="preserve">respectievelijk </w:t>
      </w:r>
      <w:r>
        <w:t>een methyleengroep</w:t>
      </w:r>
      <w:r w:rsidR="00B13A78">
        <w:t xml:space="preserve"> (CH</w:t>
      </w:r>
      <w:r w:rsidR="00B13A78">
        <w:rPr>
          <w:vertAlign w:val="subscript"/>
        </w:rPr>
        <w:t>2</w:t>
      </w:r>
      <w:r w:rsidR="00B13A78">
        <w:t>)</w:t>
      </w:r>
      <w:r>
        <w:t>.</w:t>
      </w:r>
    </w:p>
    <w:p w14:paraId="384927A3" w14:textId="0B1830F9" w:rsidR="007F096B" w:rsidRDefault="007F096B" w:rsidP="00887057">
      <w:pPr>
        <w:pStyle w:val="Lijstalinea"/>
        <w:numPr>
          <w:ilvl w:val="0"/>
          <w:numId w:val="10"/>
        </w:numPr>
        <w:spacing w:after="160" w:line="259" w:lineRule="auto"/>
        <w:ind w:left="0" w:hanging="284"/>
      </w:pPr>
      <w:r>
        <w:t>De substraten mogen niet</w:t>
      </w:r>
      <w:r w:rsidR="00C72C17">
        <w:t xml:space="preserve"> gevoelig zijn voor</w:t>
      </w:r>
      <w:r>
        <w:t xml:space="preserve"> sterk zuur</w:t>
      </w:r>
      <w:r w:rsidR="00C72C17">
        <w:t>. Dat wil zeggen dat er geen functionele groepen aanwezig dienen te zijn die reageren met sterk zuur</w:t>
      </w:r>
      <w:r>
        <w:t>.</w:t>
      </w:r>
    </w:p>
    <w:p w14:paraId="69827B58" w14:textId="5133CB11" w:rsidR="007F096B" w:rsidRDefault="007F096B" w:rsidP="00887057">
      <w:pPr>
        <w:pStyle w:val="Lijstalinea"/>
        <w:numPr>
          <w:ilvl w:val="0"/>
          <w:numId w:val="10"/>
        </w:numPr>
        <w:spacing w:after="160" w:line="259" w:lineRule="auto"/>
        <w:ind w:left="0" w:hanging="284"/>
      </w:pPr>
      <w:r>
        <w:t>Complementair aan de Wolff-</w:t>
      </w:r>
      <w:proofErr w:type="spellStart"/>
      <w:r>
        <w:t>Kishner</w:t>
      </w:r>
      <w:proofErr w:type="spellEnd"/>
      <w:r w:rsidR="00BC5014">
        <w:t xml:space="preserve"> </w:t>
      </w:r>
      <w:r>
        <w:t>reductie.</w:t>
      </w:r>
    </w:p>
    <w:p w14:paraId="4DC2C4B9" w14:textId="77777777" w:rsidR="007F096B" w:rsidRDefault="007F096B" w:rsidP="00887057">
      <w:pPr>
        <w:pStyle w:val="Lijstalinea"/>
        <w:numPr>
          <w:ilvl w:val="0"/>
          <w:numId w:val="10"/>
        </w:numPr>
        <w:spacing w:after="160" w:line="259" w:lineRule="auto"/>
        <w:ind w:left="0" w:hanging="284"/>
      </w:pPr>
      <w:r>
        <w:t xml:space="preserve">Bijzonder effectief bij de reductie van </w:t>
      </w:r>
      <w:proofErr w:type="spellStart"/>
      <w:r>
        <w:t>alkylarylketonen</w:t>
      </w:r>
      <w:proofErr w:type="spellEnd"/>
      <w:r>
        <w:t>.</w:t>
      </w:r>
    </w:p>
    <w:p w14:paraId="4401BA4F" w14:textId="77777777" w:rsidR="007F096B" w:rsidRDefault="007F096B" w:rsidP="00887057">
      <w:pPr>
        <w:pStyle w:val="Lijstalinea"/>
        <w:numPr>
          <w:ilvl w:val="0"/>
          <w:numId w:val="10"/>
        </w:numPr>
        <w:spacing w:after="160" w:line="259" w:lineRule="auto"/>
        <w:ind w:left="0" w:hanging="284"/>
      </w:pPr>
      <w:r>
        <w:t xml:space="preserve">Het mechanisme is niet volledig bekend. Men denkt dat </w:t>
      </w:r>
      <w:proofErr w:type="spellStart"/>
      <w:r>
        <w:t>zinkcarbenoïden</w:t>
      </w:r>
      <w:proofErr w:type="spellEnd"/>
      <w:r>
        <w:t xml:space="preserve"> intermediair zijn, </w:t>
      </w:r>
      <w:proofErr w:type="spellStart"/>
      <w:r>
        <w:t>carbenen</w:t>
      </w:r>
      <w:proofErr w:type="spellEnd"/>
      <w:r>
        <w:t xml:space="preserve"> als intermediair worden niet waargenomen.</w:t>
      </w:r>
    </w:p>
    <w:p w14:paraId="11553F05" w14:textId="77777777" w:rsidR="007F096B" w:rsidRDefault="007F096B" w:rsidP="00887057">
      <w:pPr>
        <w:pStyle w:val="Lijstalinea"/>
        <w:numPr>
          <w:ilvl w:val="0"/>
          <w:numId w:val="10"/>
        </w:numPr>
        <w:spacing w:after="160" w:line="259" w:lineRule="auto"/>
        <w:ind w:left="0" w:hanging="284"/>
      </w:pPr>
      <w:r>
        <w:t>Alcoholen zijn geen intermediair: als men overeenkomstige alcoholen laat reageren, worden er geen alkanen gevormd.</w:t>
      </w:r>
    </w:p>
    <w:p w14:paraId="0E5F5FE3" w14:textId="77777777" w:rsidR="007F096B" w:rsidRDefault="007F096B" w:rsidP="00F0309A">
      <w:r>
        <w:br w:type="page"/>
      </w:r>
    </w:p>
    <w:p w14:paraId="7BEE3C5C" w14:textId="07D8124D" w:rsidR="007F096B" w:rsidRPr="003F1260" w:rsidRDefault="007F096B" w:rsidP="00832D19">
      <w:pPr>
        <w:pStyle w:val="Kop3"/>
      </w:pPr>
      <w:bookmarkStart w:id="270" w:name="_Ref526771845"/>
      <w:bookmarkStart w:id="271" w:name="_Toc4166305"/>
      <w:bookmarkStart w:id="272" w:name="_Toc160477731"/>
      <w:proofErr w:type="spellStart"/>
      <w:r>
        <w:lastRenderedPageBreak/>
        <w:t>Copeomlegging</w:t>
      </w:r>
      <w:bookmarkEnd w:id="270"/>
      <w:bookmarkEnd w:id="271"/>
      <w:bookmarkEnd w:id="272"/>
      <w:proofErr w:type="spellEnd"/>
    </w:p>
    <w:p w14:paraId="7D8E9EC3" w14:textId="530DF2B7" w:rsidR="007F096B" w:rsidRPr="00F478DA" w:rsidRDefault="00CD1359" w:rsidP="00663357">
      <w:pPr>
        <w:pStyle w:val="Kop4"/>
        <w:rPr>
          <w:u w:val="single"/>
        </w:rPr>
      </w:pPr>
      <w:r w:rsidRPr="00F478DA">
        <w:rPr>
          <w:u w:val="single"/>
        </w:rPr>
        <w:t>T</w:t>
      </w:r>
      <w:r w:rsidR="007F096B" w:rsidRPr="00F478DA">
        <w:rPr>
          <w:u w:val="single"/>
        </w:rPr>
        <w:t>otaalreactie</w:t>
      </w:r>
    </w:p>
    <w:p w14:paraId="636D9D18" w14:textId="7BE2DA9E" w:rsidR="007F096B" w:rsidRPr="009320F1" w:rsidRDefault="001E2676" w:rsidP="00663357">
      <w:pPr>
        <w:pStyle w:val="Kop4"/>
      </w:pPr>
      <w:r w:rsidRPr="006A09A8">
        <w:object w:dxaOrig="3699" w:dyaOrig="857" w14:anchorId="60852AEE">
          <v:shape id="_x0000_i1108" type="#_x0000_t75" style="width:186.05pt;height:42pt" o:ole="">
            <v:imagedata r:id="rId261" o:title=""/>
          </v:shape>
          <o:OLEObject Type="Embed" ProgID="ChemDraw.Document.6.0" ShapeID="_x0000_i1108" DrawAspect="Content" ObjectID="_1773057544" r:id="rId262"/>
        </w:object>
      </w:r>
    </w:p>
    <w:p w14:paraId="7F307E1A" w14:textId="01B3175D" w:rsidR="007F096B" w:rsidRPr="00F478DA" w:rsidRDefault="00CD1359" w:rsidP="00663357">
      <w:pPr>
        <w:pStyle w:val="Kop4"/>
        <w:rPr>
          <w:u w:val="single"/>
        </w:rPr>
      </w:pPr>
      <w:r w:rsidRPr="00F478DA">
        <w:rPr>
          <w:u w:val="single"/>
        </w:rPr>
        <w:t>M</w:t>
      </w:r>
      <w:r w:rsidR="007F096B" w:rsidRPr="00F478DA">
        <w:rPr>
          <w:u w:val="single"/>
        </w:rPr>
        <w:t>echanisme</w:t>
      </w:r>
    </w:p>
    <w:p w14:paraId="0262AA3A" w14:textId="094F1A88" w:rsidR="007F096B" w:rsidRPr="009320F1" w:rsidRDefault="00706922" w:rsidP="00663357">
      <w:pPr>
        <w:pStyle w:val="Kop4"/>
      </w:pPr>
      <w:r w:rsidRPr="006A09A8">
        <w:object w:dxaOrig="6483" w:dyaOrig="869" w14:anchorId="005A1CC2">
          <v:shape id="_x0000_i1109" type="#_x0000_t75" style="width:324.15pt;height:42pt" o:ole="">
            <v:imagedata r:id="rId263" o:title=""/>
          </v:shape>
          <o:OLEObject Type="Embed" ProgID="ChemDraw.Document.6.0" ShapeID="_x0000_i1109" DrawAspect="Content" ObjectID="_1773057545" r:id="rId264"/>
        </w:object>
      </w:r>
    </w:p>
    <w:p w14:paraId="1E293370" w14:textId="1DD06A8D" w:rsidR="007F096B" w:rsidRPr="00F478DA" w:rsidRDefault="00CD1359" w:rsidP="00663357">
      <w:pPr>
        <w:pStyle w:val="Kop4"/>
        <w:rPr>
          <w:u w:val="single"/>
        </w:rPr>
      </w:pPr>
      <w:r w:rsidRPr="00F478DA">
        <w:rPr>
          <w:u w:val="single"/>
        </w:rPr>
        <w:t>V</w:t>
      </w:r>
      <w:r w:rsidR="007F096B" w:rsidRPr="00F478DA">
        <w:rPr>
          <w:u w:val="single"/>
        </w:rPr>
        <w:t>oorbeelden</w:t>
      </w:r>
    </w:p>
    <w:p w14:paraId="2DA7044A" w14:textId="5EDCDC99" w:rsidR="007F096B" w:rsidRPr="009320F1" w:rsidRDefault="00576E8C" w:rsidP="00663357">
      <w:pPr>
        <w:pStyle w:val="Kop4"/>
      </w:pPr>
      <w:r w:rsidRPr="006A09A8">
        <w:object w:dxaOrig="8747" w:dyaOrig="2832" w14:anchorId="5757D03F">
          <v:shape id="_x0000_i1110" type="#_x0000_t75" style="width:437.8pt;height:141.45pt" o:ole="">
            <v:imagedata r:id="rId265" o:title=""/>
          </v:shape>
          <o:OLEObject Type="Embed" ProgID="ChemDraw.Document.6.0" ShapeID="_x0000_i1110" DrawAspect="Content" ObjectID="_1773057546" r:id="rId266"/>
        </w:object>
      </w:r>
    </w:p>
    <w:p w14:paraId="7B5C68FD" w14:textId="5CB455D2" w:rsidR="007F096B" w:rsidRPr="00F478DA" w:rsidRDefault="00CD1359" w:rsidP="00663357">
      <w:pPr>
        <w:pStyle w:val="Kop4"/>
        <w:rPr>
          <w:u w:val="single"/>
        </w:rPr>
      </w:pPr>
      <w:r w:rsidRPr="00F478DA">
        <w:rPr>
          <w:u w:val="single"/>
        </w:rPr>
        <w:t>O</w:t>
      </w:r>
      <w:r w:rsidR="007F096B" w:rsidRPr="00F478DA">
        <w:rPr>
          <w:u w:val="single"/>
        </w:rPr>
        <w:t>pmerkingen</w:t>
      </w:r>
    </w:p>
    <w:p w14:paraId="2334B782" w14:textId="38ABBEF4" w:rsidR="007F096B" w:rsidRDefault="007F096B" w:rsidP="00F3176E">
      <w:pPr>
        <w:pStyle w:val="Lijstalinea"/>
        <w:numPr>
          <w:ilvl w:val="0"/>
          <w:numId w:val="10"/>
        </w:numPr>
        <w:spacing w:after="160" w:line="259" w:lineRule="auto"/>
        <w:ind w:left="0" w:hanging="284"/>
      </w:pPr>
      <w:r>
        <w:t xml:space="preserve">De </w:t>
      </w:r>
      <w:proofErr w:type="spellStart"/>
      <w:r>
        <w:t>Copeomlegging</w:t>
      </w:r>
      <w:proofErr w:type="spellEnd"/>
      <w:r>
        <w:t xml:space="preserve"> is de synchrone omzetting</w:t>
      </w:r>
      <w:r w:rsidR="006D74C5">
        <w:t xml:space="preserve"> (het gebeurt in 1 stap)</w:t>
      </w:r>
      <w:r>
        <w:t xml:space="preserve"> van een 1,5-dieen tot een isomeer 1,5-dieen.</w:t>
      </w:r>
    </w:p>
    <w:p w14:paraId="3870CAF9" w14:textId="77777777" w:rsidR="007F096B" w:rsidRDefault="007F096B" w:rsidP="00F3176E">
      <w:pPr>
        <w:pStyle w:val="Lijstalinea"/>
        <w:numPr>
          <w:ilvl w:val="0"/>
          <w:numId w:val="10"/>
        </w:numPr>
        <w:spacing w:after="160" w:line="259" w:lineRule="auto"/>
        <w:ind w:left="0" w:hanging="284"/>
      </w:pPr>
      <w:r>
        <w:t>De reactie is reversibel. De ligging van het evenwicht verschuift naar het thermodynamisch stabielere isomeer.</w:t>
      </w:r>
    </w:p>
    <w:p w14:paraId="5A2776A4" w14:textId="77777777" w:rsidR="007F096B" w:rsidRDefault="007F096B" w:rsidP="00F3176E">
      <w:pPr>
        <w:pStyle w:val="Lijstalinea"/>
        <w:numPr>
          <w:ilvl w:val="0"/>
          <w:numId w:val="10"/>
        </w:numPr>
        <w:spacing w:after="160" w:line="259" w:lineRule="auto"/>
        <w:ind w:left="0" w:hanging="284"/>
      </w:pPr>
      <w:r>
        <w:t>Het resultaat van de reactie kan voorspeld worden op grond van de gunstigste overlap van de dubbele-bandorbitalen. Twee overgangstoestanden zijn mogelijk. Bij acyclische verbindingen is een stoelachtige overgangstoestand het gunstigst.</w:t>
      </w:r>
    </w:p>
    <w:p w14:paraId="36FF56A8" w14:textId="28003905" w:rsidR="007F096B" w:rsidRDefault="007F096B" w:rsidP="00F3176E">
      <w:pPr>
        <w:pStyle w:val="Lijstalinea"/>
        <w:numPr>
          <w:ilvl w:val="0"/>
          <w:numId w:val="10"/>
        </w:numPr>
        <w:spacing w:after="160" w:line="259" w:lineRule="auto"/>
        <w:ind w:left="0" w:hanging="284"/>
      </w:pPr>
      <w:r>
        <w:t xml:space="preserve">De reactie is stereospecifiek: </w:t>
      </w:r>
      <w:r w:rsidR="00423005">
        <w:rPr>
          <w:i/>
        </w:rPr>
        <w:t>E, E</w:t>
      </w:r>
      <w:r>
        <w:t xml:space="preserve"> of </w:t>
      </w:r>
      <w:r w:rsidR="000F65A1">
        <w:rPr>
          <w:i/>
        </w:rPr>
        <w:t>Z, Z</w:t>
      </w:r>
      <w:r w:rsidR="000F65A1">
        <w:t xml:space="preserve"> →</w:t>
      </w:r>
      <w:r>
        <w:rPr>
          <w:rFonts w:ascii="Cambria Math" w:hAnsi="Cambria Math"/>
        </w:rPr>
        <w:t xml:space="preserve"> </w:t>
      </w:r>
      <w:proofErr w:type="spellStart"/>
      <w:r>
        <w:rPr>
          <w:rFonts w:ascii="Cambria Math" w:hAnsi="Cambria Math"/>
          <w:i/>
        </w:rPr>
        <w:t>syn</w:t>
      </w:r>
      <w:proofErr w:type="spellEnd"/>
      <w:r>
        <w:rPr>
          <w:rFonts w:ascii="Cambria Math" w:hAnsi="Cambria Math"/>
        </w:rPr>
        <w:t xml:space="preserve"> en </w:t>
      </w:r>
      <w:r w:rsidR="000F65A1">
        <w:rPr>
          <w:rFonts w:ascii="Cambria Math" w:hAnsi="Cambria Math"/>
          <w:i/>
        </w:rPr>
        <w:t>E, Z</w:t>
      </w:r>
      <w:r>
        <w:rPr>
          <w:rFonts w:ascii="Cambria Math" w:hAnsi="Cambria Math"/>
        </w:rPr>
        <w:t xml:space="preserve"> → </w:t>
      </w:r>
      <w:r>
        <w:rPr>
          <w:rFonts w:ascii="Cambria Math" w:hAnsi="Cambria Math"/>
          <w:i/>
        </w:rPr>
        <w:t>anti</w:t>
      </w:r>
      <w:r>
        <w:rPr>
          <w:rFonts w:ascii="Cambria Math" w:hAnsi="Cambria Math"/>
        </w:rPr>
        <w:t>.</w:t>
      </w:r>
    </w:p>
    <w:p w14:paraId="7CAC4624" w14:textId="77777777" w:rsidR="007F096B" w:rsidRDefault="007F096B" w:rsidP="00F0309A">
      <w:r>
        <w:br w:type="page"/>
      </w:r>
    </w:p>
    <w:p w14:paraId="780BCE7B" w14:textId="0FD27169" w:rsidR="007F096B" w:rsidRPr="003F1260" w:rsidRDefault="007F096B" w:rsidP="00832D19">
      <w:pPr>
        <w:pStyle w:val="Kop3"/>
      </w:pPr>
      <w:bookmarkStart w:id="273" w:name="_Toc4166307"/>
      <w:bookmarkStart w:id="274" w:name="_Toc160477732"/>
      <w:proofErr w:type="spellStart"/>
      <w:r>
        <w:lastRenderedPageBreak/>
        <w:t>Diazotering</w:t>
      </w:r>
      <w:bookmarkEnd w:id="273"/>
      <w:bookmarkEnd w:id="274"/>
      <w:proofErr w:type="spellEnd"/>
    </w:p>
    <w:p w14:paraId="77FD4B2D" w14:textId="489B8E94" w:rsidR="007F096B" w:rsidRPr="00F478DA" w:rsidRDefault="00C360E8" w:rsidP="00663357">
      <w:pPr>
        <w:pStyle w:val="Kop4"/>
        <w:rPr>
          <w:u w:val="single"/>
        </w:rPr>
      </w:pPr>
      <w:r w:rsidRPr="00F478DA">
        <w:rPr>
          <w:u w:val="single"/>
        </w:rPr>
        <w:t>T</w:t>
      </w:r>
      <w:r w:rsidR="007F096B" w:rsidRPr="00F478DA">
        <w:rPr>
          <w:u w:val="single"/>
        </w:rPr>
        <w:t>otaalreactie</w:t>
      </w:r>
    </w:p>
    <w:p w14:paraId="4B39FF59" w14:textId="0B596F82" w:rsidR="007F096B" w:rsidRPr="00CC4908" w:rsidRDefault="00980E58" w:rsidP="00663357">
      <w:pPr>
        <w:pStyle w:val="Kop4"/>
      </w:pPr>
      <w:r w:rsidRPr="006A09A8">
        <w:object w:dxaOrig="4064" w:dyaOrig="947" w14:anchorId="6A15782A">
          <v:shape id="_x0000_i1111" type="#_x0000_t75" style="width:204pt;height:48pt" o:ole="">
            <v:imagedata r:id="rId267" o:title=""/>
          </v:shape>
          <o:OLEObject Type="Embed" ProgID="ChemDraw.Document.6.0" ShapeID="_x0000_i1111" DrawAspect="Content" ObjectID="_1773057547" r:id="rId268"/>
        </w:object>
      </w:r>
    </w:p>
    <w:p w14:paraId="0B05D8DF" w14:textId="75281D41" w:rsidR="007F096B" w:rsidRPr="00F478DA" w:rsidRDefault="00C360E8" w:rsidP="00663357">
      <w:pPr>
        <w:pStyle w:val="Kop4"/>
        <w:rPr>
          <w:u w:val="single"/>
        </w:rPr>
      </w:pPr>
      <w:r w:rsidRPr="00F478DA">
        <w:rPr>
          <w:u w:val="single"/>
        </w:rPr>
        <w:t>M</w:t>
      </w:r>
      <w:r w:rsidR="007F096B" w:rsidRPr="00F478DA">
        <w:rPr>
          <w:u w:val="single"/>
        </w:rPr>
        <w:t>echanisme</w:t>
      </w:r>
    </w:p>
    <w:p w14:paraId="7A5D86D3" w14:textId="773EDEFD" w:rsidR="007F096B" w:rsidRPr="00CC4908" w:rsidRDefault="00980E58" w:rsidP="00663357">
      <w:pPr>
        <w:pStyle w:val="Kop4"/>
      </w:pPr>
      <w:r w:rsidRPr="006A09A8">
        <w:object w:dxaOrig="9012" w:dyaOrig="3358" w14:anchorId="4D4C5A52">
          <v:shape id="_x0000_i1112" type="#_x0000_t75" style="width:450.15pt;height:168.05pt" o:ole="">
            <v:imagedata r:id="rId269" o:title=""/>
          </v:shape>
          <o:OLEObject Type="Embed" ProgID="ChemDraw.Document.6.0" ShapeID="_x0000_i1112" DrawAspect="Content" ObjectID="_1773057548" r:id="rId270"/>
        </w:object>
      </w:r>
    </w:p>
    <w:p w14:paraId="710A461C" w14:textId="0E9B5ABB" w:rsidR="007F096B" w:rsidRPr="00F478DA" w:rsidRDefault="00C360E8" w:rsidP="00663357">
      <w:pPr>
        <w:pStyle w:val="Kop4"/>
        <w:rPr>
          <w:u w:val="single"/>
        </w:rPr>
      </w:pPr>
      <w:r w:rsidRPr="00F478DA">
        <w:rPr>
          <w:u w:val="single"/>
        </w:rPr>
        <w:t>V</w:t>
      </w:r>
      <w:r w:rsidR="007F096B" w:rsidRPr="00F478DA">
        <w:rPr>
          <w:u w:val="single"/>
        </w:rPr>
        <w:t>oorbeeld</w:t>
      </w:r>
    </w:p>
    <w:p w14:paraId="32308AF2" w14:textId="5FCA717A" w:rsidR="007F096B" w:rsidRPr="00CC4908" w:rsidRDefault="0047070C" w:rsidP="00663357">
      <w:pPr>
        <w:pStyle w:val="Kop4"/>
      </w:pPr>
      <w:r w:rsidRPr="006A09A8">
        <w:object w:dxaOrig="4205" w:dyaOrig="1971" w14:anchorId="4ADC79BB">
          <v:shape id="_x0000_i1113" type="#_x0000_t75" style="width:210.05pt;height:96pt" o:ole="">
            <v:imagedata r:id="rId271" o:title=""/>
          </v:shape>
          <o:OLEObject Type="Embed" ProgID="ChemDraw.Document.6.0" ShapeID="_x0000_i1113" DrawAspect="Content" ObjectID="_1773057549" r:id="rId272"/>
        </w:object>
      </w:r>
    </w:p>
    <w:p w14:paraId="0B4F399D" w14:textId="52006161" w:rsidR="007F096B" w:rsidRPr="00F478DA" w:rsidRDefault="00C360E8" w:rsidP="00663357">
      <w:pPr>
        <w:pStyle w:val="Kop4"/>
        <w:rPr>
          <w:u w:val="single"/>
        </w:rPr>
      </w:pPr>
      <w:r w:rsidRPr="00F478DA">
        <w:rPr>
          <w:u w:val="single"/>
        </w:rPr>
        <w:t>O</w:t>
      </w:r>
      <w:r w:rsidR="007F096B" w:rsidRPr="00F478DA">
        <w:rPr>
          <w:u w:val="single"/>
        </w:rPr>
        <w:t>pmerkingen</w:t>
      </w:r>
    </w:p>
    <w:p w14:paraId="7961EB63" w14:textId="77777777" w:rsidR="007F096B" w:rsidRDefault="007F096B" w:rsidP="00F3176E">
      <w:pPr>
        <w:pStyle w:val="Lijstalinea"/>
        <w:numPr>
          <w:ilvl w:val="0"/>
          <w:numId w:val="10"/>
        </w:numPr>
        <w:spacing w:after="160" w:line="259" w:lineRule="auto"/>
        <w:ind w:left="0" w:hanging="284"/>
      </w:pPr>
      <w:proofErr w:type="spellStart"/>
      <w:r>
        <w:t>Diazotering</w:t>
      </w:r>
      <w:proofErr w:type="spellEnd"/>
      <w:r>
        <w:t xml:space="preserve"> is de omzetting van een primair amine tot een </w:t>
      </w:r>
      <w:proofErr w:type="spellStart"/>
      <w:r>
        <w:t>diazoniumion</w:t>
      </w:r>
      <w:proofErr w:type="spellEnd"/>
      <w:r>
        <w:t>.</w:t>
      </w:r>
    </w:p>
    <w:p w14:paraId="3C902D60" w14:textId="77777777" w:rsidR="007F096B" w:rsidRDefault="007F096B" w:rsidP="00F3176E">
      <w:pPr>
        <w:pStyle w:val="Lijstalinea"/>
        <w:numPr>
          <w:ilvl w:val="0"/>
          <w:numId w:val="10"/>
        </w:numPr>
        <w:spacing w:after="160" w:line="259" w:lineRule="auto"/>
        <w:ind w:left="0" w:hanging="284"/>
      </w:pPr>
      <w:proofErr w:type="spellStart"/>
      <w:r>
        <w:t>Areendiazoniumzouten</w:t>
      </w:r>
      <w:proofErr w:type="spellEnd"/>
      <w:r>
        <w:t xml:space="preserve"> kunnen geïsoleerd worden, maar meestal worden ze vanwege hun explosieve aard, direct na de bereiding in oplossing gebruikt, ofschoon ze in oplossing meestal direct gebruikt worden.</w:t>
      </w:r>
    </w:p>
    <w:p w14:paraId="022991D2" w14:textId="19A51690" w:rsidR="007F096B" w:rsidRDefault="007F096B" w:rsidP="00F3176E">
      <w:pPr>
        <w:pStyle w:val="Lijstalinea"/>
        <w:numPr>
          <w:ilvl w:val="0"/>
          <w:numId w:val="10"/>
        </w:numPr>
        <w:spacing w:after="160" w:line="259" w:lineRule="auto"/>
        <w:ind w:left="0" w:hanging="284"/>
      </w:pPr>
      <w:proofErr w:type="spellStart"/>
      <w:r>
        <w:t>Areendiazoniumzouten</w:t>
      </w:r>
      <w:proofErr w:type="spellEnd"/>
      <w:r>
        <w:t xml:space="preserve"> zijn belangrijke </w:t>
      </w:r>
      <w:proofErr w:type="spellStart"/>
      <w:r>
        <w:t>intermediairen</w:t>
      </w:r>
      <w:proofErr w:type="spellEnd"/>
      <w:r>
        <w:t xml:space="preserve"> voor de bereiding van </w:t>
      </w:r>
      <w:proofErr w:type="spellStart"/>
      <w:r>
        <w:t>arylhaliden</w:t>
      </w:r>
      <w:proofErr w:type="spellEnd"/>
      <w:r>
        <w:t xml:space="preserve"> (</w:t>
      </w:r>
      <w:proofErr w:type="spellStart"/>
      <w:r>
        <w:t>Sandmeyerreactie</w:t>
      </w:r>
      <w:proofErr w:type="spellEnd"/>
      <w:r>
        <w:t xml:space="preserve"> en </w:t>
      </w:r>
      <w:proofErr w:type="spellStart"/>
      <w:r>
        <w:t>Balz-Schiemannreactie</w:t>
      </w:r>
      <w:proofErr w:type="spellEnd"/>
      <w:r>
        <w:t xml:space="preserve">), </w:t>
      </w:r>
      <w:proofErr w:type="spellStart"/>
      <w:r>
        <w:t>benzonitrillen</w:t>
      </w:r>
      <w:proofErr w:type="spellEnd"/>
      <w:r>
        <w:t xml:space="preserve">, fenolen en </w:t>
      </w:r>
      <w:proofErr w:type="spellStart"/>
      <w:r>
        <w:t>azokleurstoffen</w:t>
      </w:r>
      <w:proofErr w:type="spellEnd"/>
      <w:r>
        <w:t xml:space="preserve"> (bijv. </w:t>
      </w:r>
      <w:proofErr w:type="spellStart"/>
      <w:r>
        <w:t>azorubine</w:t>
      </w:r>
      <w:proofErr w:type="spellEnd"/>
      <w:r>
        <w:t xml:space="preserve">, </w:t>
      </w:r>
      <w:proofErr w:type="spellStart"/>
      <w:r>
        <w:t>allurarood</w:t>
      </w:r>
      <w:proofErr w:type="spellEnd"/>
      <w:r>
        <w:t xml:space="preserve"> AC).</w:t>
      </w:r>
    </w:p>
    <w:p w14:paraId="0FCBE5E1" w14:textId="77777777" w:rsidR="007F096B" w:rsidRDefault="007F096B" w:rsidP="00F0309A">
      <w:r>
        <w:br w:type="page"/>
      </w:r>
    </w:p>
    <w:p w14:paraId="1C3EB23F" w14:textId="32FB77A9" w:rsidR="007F096B" w:rsidRDefault="007F096B" w:rsidP="00832D19">
      <w:pPr>
        <w:pStyle w:val="Kop3"/>
      </w:pPr>
      <w:bookmarkStart w:id="275" w:name="_Toc4166309"/>
      <w:bookmarkStart w:id="276" w:name="_Toc160477733"/>
      <w:bookmarkStart w:id="277" w:name="_Hlk35030698"/>
      <w:proofErr w:type="spellStart"/>
      <w:r>
        <w:lastRenderedPageBreak/>
        <w:t>Diels-Alderreactie</w:t>
      </w:r>
      <w:bookmarkEnd w:id="275"/>
      <w:proofErr w:type="spellEnd"/>
      <w:r w:rsidR="00B02FA7">
        <w:t xml:space="preserve"> (en </w:t>
      </w:r>
      <w:proofErr w:type="spellStart"/>
      <w:r w:rsidR="00B02FA7">
        <w:t>cyclo</w:t>
      </w:r>
      <w:proofErr w:type="spellEnd"/>
      <w:r w:rsidR="00B02FA7">
        <w:t>-additie algemeen)</w:t>
      </w:r>
      <w:bookmarkEnd w:id="276"/>
      <w:r w:rsidR="007E69D2">
        <w:t xml:space="preserve"> </w:t>
      </w:r>
    </w:p>
    <w:p w14:paraId="5AA2543D" w14:textId="0D9AFF9F" w:rsidR="00EA001D" w:rsidRDefault="00B02FA7" w:rsidP="00887057">
      <w:r>
        <w:t xml:space="preserve">De </w:t>
      </w:r>
      <w:proofErr w:type="spellStart"/>
      <w:r>
        <w:t>Diels-Alder</w:t>
      </w:r>
      <w:proofErr w:type="spellEnd"/>
      <w:r>
        <w:t xml:space="preserve"> reactie is een van de, of misschien zelfs de meest, gebruikte </w:t>
      </w:r>
      <w:proofErr w:type="spellStart"/>
      <w:r>
        <w:t>cyclo</w:t>
      </w:r>
      <w:proofErr w:type="spellEnd"/>
      <w:r>
        <w:t>-addities in de organische chemie. Deze reactie wordt gekenmerkt door</w:t>
      </w:r>
      <w:r w:rsidR="00DA5670">
        <w:t xml:space="preserve"> de reactie tussen een</w:t>
      </w:r>
      <w:r>
        <w:t xml:space="preserve"> </w:t>
      </w:r>
      <w:proofErr w:type="spellStart"/>
      <w:r>
        <w:t>dieen</w:t>
      </w:r>
      <w:proofErr w:type="spellEnd"/>
      <w:r>
        <w:t xml:space="preserve"> (met 4 π-elektronen) en een </w:t>
      </w:r>
      <w:proofErr w:type="spellStart"/>
      <w:r>
        <w:t>diënofiel</w:t>
      </w:r>
      <w:proofErr w:type="spellEnd"/>
      <w:r>
        <w:t xml:space="preserve"> (met 2 π-elektronen). Wanneer voor zowel het </w:t>
      </w:r>
      <w:proofErr w:type="spellStart"/>
      <w:r>
        <w:t>dieen</w:t>
      </w:r>
      <w:proofErr w:type="spellEnd"/>
      <w:r>
        <w:t xml:space="preserve"> als het </w:t>
      </w:r>
      <w:proofErr w:type="spellStart"/>
      <w:r>
        <w:t>diënofiel</w:t>
      </w:r>
      <w:proofErr w:type="spellEnd"/>
      <w:r>
        <w:t xml:space="preserve"> correcte zijgroepen gekozen worden, d.w.z. voor het </w:t>
      </w:r>
      <w:proofErr w:type="spellStart"/>
      <w:r>
        <w:t>dieen</w:t>
      </w:r>
      <w:proofErr w:type="spellEnd"/>
      <w:r>
        <w:t xml:space="preserve"> </w:t>
      </w:r>
      <w:proofErr w:type="spellStart"/>
      <w:r>
        <w:t>elektronstuwende</w:t>
      </w:r>
      <w:proofErr w:type="spellEnd"/>
      <w:r>
        <w:t xml:space="preserve"> groepen en voor het </w:t>
      </w:r>
      <w:proofErr w:type="spellStart"/>
      <w:r>
        <w:t>diënofiel</w:t>
      </w:r>
      <w:proofErr w:type="spellEnd"/>
      <w:r>
        <w:t xml:space="preserve"> </w:t>
      </w:r>
      <w:proofErr w:type="spellStart"/>
      <w:r>
        <w:t>elektronzuigende</w:t>
      </w:r>
      <w:proofErr w:type="spellEnd"/>
      <w:r>
        <w:t xml:space="preserve"> groepen, dan kan een </w:t>
      </w:r>
      <w:proofErr w:type="spellStart"/>
      <w:r>
        <w:t>Diels</w:t>
      </w:r>
      <w:r w:rsidR="00633CFE">
        <w:t>-Alder</w:t>
      </w:r>
      <w:proofErr w:type="spellEnd"/>
      <w:r w:rsidR="00633CFE">
        <w:t xml:space="preserve"> reactie zonder enige moeite verlopen met de toevoeging van hitte. </w:t>
      </w:r>
      <w:r w:rsidR="00EA001D">
        <w:t xml:space="preserve">De reactie kan verlopen doordat het </w:t>
      </w:r>
      <w:proofErr w:type="spellStart"/>
      <w:r w:rsidR="00EA001D">
        <w:t>dieen</w:t>
      </w:r>
      <w:proofErr w:type="spellEnd"/>
      <w:r w:rsidR="00EA001D">
        <w:t xml:space="preserve"> dan dus elektronenrijk is en het </w:t>
      </w:r>
      <w:proofErr w:type="spellStart"/>
      <w:r w:rsidR="00EA001D">
        <w:t>diënofiel</w:t>
      </w:r>
      <w:proofErr w:type="spellEnd"/>
      <w:r w:rsidR="00EA001D">
        <w:t xml:space="preserve"> elektronenarm in vergelijking met een normale </w:t>
      </w:r>
      <w:r w:rsidR="00271B66">
        <w:t xml:space="preserve">C=C </w:t>
      </w:r>
      <w:r w:rsidR="00EA001D">
        <w:t xml:space="preserve">binding. Door de overlap van de HOMO van het </w:t>
      </w:r>
      <w:proofErr w:type="spellStart"/>
      <w:r w:rsidR="00EA001D">
        <w:t>dieen</w:t>
      </w:r>
      <w:proofErr w:type="spellEnd"/>
      <w:r w:rsidR="00EA001D">
        <w:t xml:space="preserve"> en de LUMO van het </w:t>
      </w:r>
      <w:proofErr w:type="spellStart"/>
      <w:r w:rsidR="00EA001D">
        <w:t>diënofiel</w:t>
      </w:r>
      <w:proofErr w:type="spellEnd"/>
      <w:r w:rsidR="004A1FE7">
        <w:t xml:space="preserve"> (of andersom)</w:t>
      </w:r>
      <w:r w:rsidR="00EA001D">
        <w:t xml:space="preserve"> zal een reactie plaatsvinden dat via een 6 ring (zie hieronder) </w:t>
      </w:r>
      <w:r w:rsidR="004A1FE7">
        <w:t>v</w:t>
      </w:r>
      <w:r w:rsidR="00EA001D">
        <w:t>erlo</w:t>
      </w:r>
      <w:r w:rsidR="004A1FE7">
        <w:t>opt</w:t>
      </w:r>
      <w:r w:rsidR="00EA001D">
        <w:t xml:space="preserve"> in 1 stap. </w:t>
      </w:r>
    </w:p>
    <w:p w14:paraId="77B74E38" w14:textId="61C030C7" w:rsidR="00EA001D" w:rsidRDefault="00797B4A" w:rsidP="00B02FA7">
      <w:r>
        <w:object w:dxaOrig="7030" w:dyaOrig="1239" w14:anchorId="234323C6">
          <v:shape id="_x0000_i1114" type="#_x0000_t75" style="width:353.6pt;height:60.05pt" o:ole="">
            <v:imagedata r:id="rId273" o:title=""/>
          </v:shape>
          <o:OLEObject Type="Embed" ProgID="ChemDraw.Document.6.0" ShapeID="_x0000_i1114" DrawAspect="Content" ObjectID="_1773057550" r:id="rId274"/>
        </w:object>
      </w:r>
    </w:p>
    <w:p w14:paraId="0B5B41FB" w14:textId="23725424" w:rsidR="00EA001D" w:rsidRDefault="00EA001D" w:rsidP="00887057">
      <w:r>
        <w:t xml:space="preserve">Let op dat bovenstaande reactie met moeite verloopt, omdat er geen </w:t>
      </w:r>
      <w:proofErr w:type="spellStart"/>
      <w:r>
        <w:t>elektronzuigende</w:t>
      </w:r>
      <w:proofErr w:type="spellEnd"/>
      <w:r>
        <w:t xml:space="preserve"> en </w:t>
      </w:r>
      <w:proofErr w:type="spellStart"/>
      <w:r>
        <w:t>elektronstuwende</w:t>
      </w:r>
      <w:proofErr w:type="spellEnd"/>
      <w:r>
        <w:t xml:space="preserve"> groepen aanwezig zijn. </w:t>
      </w:r>
    </w:p>
    <w:p w14:paraId="7412A41E" w14:textId="79010566" w:rsidR="00EA001D" w:rsidRDefault="00EA001D" w:rsidP="00887057">
      <w:r>
        <w:t xml:space="preserve">Voor </w:t>
      </w:r>
      <w:proofErr w:type="spellStart"/>
      <w:r>
        <w:t>Diels-Alder</w:t>
      </w:r>
      <w:proofErr w:type="spellEnd"/>
      <w:r>
        <w:t xml:space="preserve"> reacties zijn er een aantal dingen waar men rekening moet houden wat betreft stereochemie van het product</w:t>
      </w:r>
      <w:r w:rsidR="004A1FE7">
        <w:t>. Deze regels zijn hier weergegeven:</w:t>
      </w:r>
    </w:p>
    <w:p w14:paraId="01D30F9E" w14:textId="77777777" w:rsidR="001352EA" w:rsidRDefault="001352EA" w:rsidP="00887057"/>
    <w:p w14:paraId="190DA730" w14:textId="453F000E" w:rsidR="004A1FE7" w:rsidRDefault="001352EA" w:rsidP="00317302">
      <w:pPr>
        <w:pStyle w:val="Lijstalinea"/>
        <w:numPr>
          <w:ilvl w:val="1"/>
          <w:numId w:val="38"/>
        </w:numPr>
      </w:pPr>
      <w:r>
        <w:t xml:space="preserve">Het </w:t>
      </w:r>
      <w:proofErr w:type="spellStart"/>
      <w:r>
        <w:t>dieen</w:t>
      </w:r>
      <w:proofErr w:type="spellEnd"/>
      <w:r>
        <w:t xml:space="preserve"> moet altijd georiënteerd zijn zoals weergeven in bovenstaand voorbeeld. Dit wordt ook wel s-</w:t>
      </w:r>
      <w:r w:rsidRPr="00E67CCD">
        <w:rPr>
          <w:i/>
          <w:iCs/>
        </w:rPr>
        <w:t>cis</w:t>
      </w:r>
      <w:r>
        <w:t xml:space="preserve"> genoemd omdat de dubbele binding aan dezelfde kant zitten van de enkele C-C binding. Over het algemeen is vrije rotatie rond deze C-C binding mogelijk waardoor de reactie </w:t>
      </w:r>
      <w:r w:rsidR="000C0689">
        <w:t>g</w:t>
      </w:r>
      <w:r>
        <w:t xml:space="preserve">een probleem zou zijn. Mocht er een reden zijn dat deze oriëntatie niet bereikt kan worden, zoals in een bepaald ringsysteem of met veel sterisch gehinderde groepen, dan kan de reactie niet plaatsvinden. </w:t>
      </w:r>
    </w:p>
    <w:p w14:paraId="6F186FE2" w14:textId="09CC4E5A" w:rsidR="004A1FE7" w:rsidRDefault="004A1FE7" w:rsidP="00887057">
      <w:pPr>
        <w:pStyle w:val="Lijstalinea"/>
        <w:numPr>
          <w:ilvl w:val="1"/>
          <w:numId w:val="1"/>
        </w:numPr>
      </w:pPr>
      <w:r>
        <w:t xml:space="preserve">De reactie verloopt altijd </w:t>
      </w:r>
      <w:proofErr w:type="spellStart"/>
      <w:r>
        <w:rPr>
          <w:i/>
          <w:iCs/>
        </w:rPr>
        <w:t>endo</w:t>
      </w:r>
      <w:proofErr w:type="spellEnd"/>
      <w:r>
        <w:t xml:space="preserve">. Dat wil zeggen dat </w:t>
      </w:r>
      <w:r w:rsidR="00545239">
        <w:t>het</w:t>
      </w:r>
      <w:r>
        <w:t xml:space="preserve"> substituent geplaatst op het </w:t>
      </w:r>
      <w:proofErr w:type="spellStart"/>
      <w:r>
        <w:t>diënofiel</w:t>
      </w:r>
      <w:proofErr w:type="spellEnd"/>
      <w:r>
        <w:t xml:space="preserve"> altijd richting het </w:t>
      </w:r>
      <w:proofErr w:type="spellStart"/>
      <w:r>
        <w:t>dieen</w:t>
      </w:r>
      <w:proofErr w:type="spellEnd"/>
      <w:r>
        <w:t xml:space="preserve"> wijst. </w:t>
      </w:r>
      <w:r w:rsidR="002B6AC6">
        <w:t xml:space="preserve">Dit komt door secundaire orbitaalinteracties tussen het orbitaal van de </w:t>
      </w:r>
      <w:proofErr w:type="spellStart"/>
      <w:r w:rsidR="002B6AC6">
        <w:t>substituent</w:t>
      </w:r>
      <w:proofErr w:type="spellEnd"/>
      <w:r w:rsidR="002B6AC6">
        <w:t xml:space="preserve"> op het </w:t>
      </w:r>
      <w:proofErr w:type="spellStart"/>
      <w:r w:rsidR="002B6AC6">
        <w:t>diënofiel</w:t>
      </w:r>
      <w:proofErr w:type="spellEnd"/>
      <w:r w:rsidR="002B6AC6">
        <w:t xml:space="preserve"> en het </w:t>
      </w:r>
      <w:proofErr w:type="spellStart"/>
      <w:r w:rsidR="002B6AC6">
        <w:t>dieen</w:t>
      </w:r>
      <w:proofErr w:type="spellEnd"/>
      <w:r w:rsidR="002B6AC6">
        <w:t xml:space="preserve"> (</w:t>
      </w:r>
      <w:proofErr w:type="spellStart"/>
      <w:r w:rsidR="002B6AC6">
        <w:t>endoregel</w:t>
      </w:r>
      <w:proofErr w:type="spellEnd"/>
      <w:r w:rsidR="00545239">
        <w:t>; zie hieronder</w:t>
      </w:r>
      <w:r w:rsidR="002B6AC6">
        <w:t>).</w:t>
      </w:r>
    </w:p>
    <w:p w14:paraId="14567317" w14:textId="77777777" w:rsidR="002B6AC6" w:rsidRDefault="002B6AC6" w:rsidP="002B6AC6">
      <w:pPr>
        <w:pStyle w:val="Lijstalinea"/>
        <w:numPr>
          <w:ilvl w:val="0"/>
          <w:numId w:val="0"/>
        </w:numPr>
        <w:ind w:left="1440"/>
      </w:pPr>
    </w:p>
    <w:p w14:paraId="0605DAD6" w14:textId="52EC4838" w:rsidR="002B6AC6" w:rsidRDefault="00093955" w:rsidP="002B6AC6">
      <w:r>
        <w:t xml:space="preserve">                         </w:t>
      </w:r>
      <w:r w:rsidR="00F758A9">
        <w:object w:dxaOrig="6210" w:dyaOrig="2281" w14:anchorId="161230F1">
          <v:shape id="_x0000_i1115" type="#_x0000_t75" style="width:312.05pt;height:114.05pt" o:ole="">
            <v:imagedata r:id="rId275" o:title=""/>
          </v:shape>
          <o:OLEObject Type="Embed" ProgID="ChemDraw.Document.6.0" ShapeID="_x0000_i1115" DrawAspect="Content" ObjectID="_1773057551" r:id="rId276"/>
        </w:object>
      </w:r>
    </w:p>
    <w:p w14:paraId="7294A3F0" w14:textId="2CBF6125" w:rsidR="00C30286" w:rsidRDefault="00C30286" w:rsidP="00C30286">
      <w:pPr>
        <w:pStyle w:val="Lijstalinea"/>
        <w:numPr>
          <w:ilvl w:val="0"/>
          <w:numId w:val="0"/>
        </w:numPr>
        <w:ind w:left="1440"/>
      </w:pPr>
      <w:r>
        <w:t xml:space="preserve">Dit levert bij onderstaande reactie 99% </w:t>
      </w:r>
      <w:proofErr w:type="spellStart"/>
      <w:r>
        <w:t>endoproduct</w:t>
      </w:r>
      <w:proofErr w:type="spellEnd"/>
      <w:r>
        <w:t xml:space="preserve"> en 1% </w:t>
      </w:r>
      <w:proofErr w:type="spellStart"/>
      <w:r>
        <w:t>exoproduct</w:t>
      </w:r>
      <w:proofErr w:type="spellEnd"/>
      <w:r>
        <w:t xml:space="preserve"> op</w:t>
      </w:r>
    </w:p>
    <w:p w14:paraId="1C808DA4" w14:textId="44FE87C1" w:rsidR="00C30286" w:rsidRDefault="00000000" w:rsidP="002B6AC6">
      <w:r>
        <w:rPr>
          <w:noProof/>
        </w:rPr>
        <w:object w:dxaOrig="1440" w:dyaOrig="1440" w14:anchorId="3A64D2F1">
          <v:shape id="_x0000_s2676" type="#_x0000_t75" style="position:absolute;left:0;text-align:left;margin-left:1in;margin-top:3pt;width:269.4pt;height:87.6pt;z-index:251821056;mso-position-horizontal-relative:text;mso-position-vertical-relative:text">
            <v:imagedata r:id="rId277" o:title=""/>
            <w10:wrap type="square"/>
          </v:shape>
          <o:OLEObject Type="Embed" ProgID="ChemDraw.Document.6.0" ShapeID="_x0000_s2676" DrawAspect="Content" ObjectID="_1773058024" r:id="rId278"/>
        </w:object>
      </w:r>
    </w:p>
    <w:p w14:paraId="5C48DFA9" w14:textId="73AAE39B" w:rsidR="004A1FE7" w:rsidRDefault="004A1FE7" w:rsidP="002B6AC6">
      <w:pPr>
        <w:pStyle w:val="Lijstalinea"/>
        <w:numPr>
          <w:ilvl w:val="0"/>
          <w:numId w:val="0"/>
        </w:numPr>
        <w:ind w:left="1440"/>
      </w:pPr>
    </w:p>
    <w:p w14:paraId="7DEAB21B" w14:textId="2FBFBF4E" w:rsidR="00C30286" w:rsidRDefault="00C30286" w:rsidP="002B6AC6">
      <w:pPr>
        <w:pStyle w:val="Lijstalinea"/>
        <w:numPr>
          <w:ilvl w:val="0"/>
          <w:numId w:val="0"/>
        </w:numPr>
        <w:ind w:left="1440"/>
      </w:pPr>
    </w:p>
    <w:p w14:paraId="6A1AD2CC" w14:textId="2215D68B" w:rsidR="00C30286" w:rsidRDefault="00C30286" w:rsidP="002B6AC6">
      <w:pPr>
        <w:pStyle w:val="Lijstalinea"/>
        <w:numPr>
          <w:ilvl w:val="0"/>
          <w:numId w:val="0"/>
        </w:numPr>
        <w:ind w:left="1440"/>
      </w:pPr>
    </w:p>
    <w:p w14:paraId="3AD464B1" w14:textId="0127BE1C" w:rsidR="00C30286" w:rsidRDefault="00C30286" w:rsidP="002B6AC6">
      <w:pPr>
        <w:pStyle w:val="Lijstalinea"/>
        <w:numPr>
          <w:ilvl w:val="0"/>
          <w:numId w:val="0"/>
        </w:numPr>
        <w:ind w:left="1440"/>
      </w:pPr>
    </w:p>
    <w:p w14:paraId="6CB4E98C" w14:textId="73709499" w:rsidR="00C30286" w:rsidRDefault="00C30286" w:rsidP="002B6AC6">
      <w:pPr>
        <w:pStyle w:val="Lijstalinea"/>
        <w:numPr>
          <w:ilvl w:val="0"/>
          <w:numId w:val="0"/>
        </w:numPr>
        <w:ind w:left="1440"/>
      </w:pPr>
    </w:p>
    <w:p w14:paraId="410196CF" w14:textId="75036C52" w:rsidR="00C30286" w:rsidRDefault="00C30286" w:rsidP="002B6AC6">
      <w:pPr>
        <w:pStyle w:val="Lijstalinea"/>
        <w:numPr>
          <w:ilvl w:val="0"/>
          <w:numId w:val="0"/>
        </w:numPr>
        <w:ind w:left="1440"/>
      </w:pPr>
    </w:p>
    <w:p w14:paraId="1F5F7FED" w14:textId="77777777" w:rsidR="00C30286" w:rsidRDefault="00C30286" w:rsidP="002B6AC6">
      <w:pPr>
        <w:pStyle w:val="Lijstalinea"/>
        <w:numPr>
          <w:ilvl w:val="0"/>
          <w:numId w:val="0"/>
        </w:numPr>
        <w:ind w:left="1440"/>
      </w:pPr>
    </w:p>
    <w:p w14:paraId="7C1C582B" w14:textId="54A4451B" w:rsidR="00E45D64" w:rsidRDefault="00E45D64" w:rsidP="00887057">
      <w:pPr>
        <w:pStyle w:val="Lijstalinea"/>
        <w:numPr>
          <w:ilvl w:val="1"/>
          <w:numId w:val="1"/>
        </w:numPr>
      </w:pPr>
      <w:r>
        <w:t>De reactie is stereospecifiek: (</w:t>
      </w:r>
      <w:r>
        <w:rPr>
          <w:i/>
        </w:rPr>
        <w:t>E,E</w:t>
      </w:r>
      <w:r>
        <w:t>)- en (</w:t>
      </w:r>
      <w:r>
        <w:rPr>
          <w:i/>
        </w:rPr>
        <w:t>Z,Z</w:t>
      </w:r>
      <w:r>
        <w:t>)-</w:t>
      </w:r>
      <w:r w:rsidR="00077B26">
        <w:t>dienen</w:t>
      </w:r>
      <w:r>
        <w:t xml:space="preserve"> geven </w:t>
      </w:r>
      <w:r>
        <w:rPr>
          <w:i/>
        </w:rPr>
        <w:t>cis</w:t>
      </w:r>
      <w:r>
        <w:t>-producten en (</w:t>
      </w:r>
      <w:r>
        <w:rPr>
          <w:i/>
        </w:rPr>
        <w:t>E,Z</w:t>
      </w:r>
      <w:r>
        <w:t>)- en (</w:t>
      </w:r>
      <w:r>
        <w:rPr>
          <w:i/>
        </w:rPr>
        <w:t>Z,E</w:t>
      </w:r>
      <w:r>
        <w:t>)-</w:t>
      </w:r>
      <w:r w:rsidR="00077B26">
        <w:t>dienen</w:t>
      </w:r>
      <w:r>
        <w:t xml:space="preserve"> </w:t>
      </w:r>
      <w:r>
        <w:rPr>
          <w:i/>
        </w:rPr>
        <w:t>trans</w:t>
      </w:r>
      <w:r>
        <w:t>-producten.</w:t>
      </w:r>
    </w:p>
    <w:p w14:paraId="32830FE9" w14:textId="26823A69" w:rsidR="00E45D64" w:rsidRDefault="00E45D64" w:rsidP="00887057">
      <w:pPr>
        <w:pStyle w:val="Lijstalinea"/>
        <w:numPr>
          <w:ilvl w:val="1"/>
          <w:numId w:val="1"/>
        </w:numPr>
      </w:pPr>
      <w:r>
        <w:rPr>
          <w:i/>
        </w:rPr>
        <w:t>E</w:t>
      </w:r>
      <w:r>
        <w:t>-</w:t>
      </w:r>
      <w:proofErr w:type="spellStart"/>
      <w:r>
        <w:t>diënofielen</w:t>
      </w:r>
      <w:proofErr w:type="spellEnd"/>
      <w:r>
        <w:t xml:space="preserve"> leveren </w:t>
      </w:r>
      <w:r>
        <w:rPr>
          <w:i/>
        </w:rPr>
        <w:t>trans</w:t>
      </w:r>
      <w:r>
        <w:t xml:space="preserve">-producten en </w:t>
      </w:r>
      <w:r>
        <w:rPr>
          <w:i/>
        </w:rPr>
        <w:t>Z</w:t>
      </w:r>
      <w:r>
        <w:t>-</w:t>
      </w:r>
      <w:proofErr w:type="spellStart"/>
      <w:r>
        <w:t>diënofielen</w:t>
      </w:r>
      <w:proofErr w:type="spellEnd"/>
      <w:r>
        <w:t xml:space="preserve"> leveren </w:t>
      </w:r>
      <w:r>
        <w:rPr>
          <w:i/>
        </w:rPr>
        <w:t>cis</w:t>
      </w:r>
      <w:r>
        <w:t>-producten.</w:t>
      </w:r>
    </w:p>
    <w:p w14:paraId="6D078EA8" w14:textId="4102737B" w:rsidR="00E45D64" w:rsidRDefault="00E45D64" w:rsidP="00887057">
      <w:pPr>
        <w:pStyle w:val="Lijstalinea"/>
        <w:numPr>
          <w:ilvl w:val="1"/>
          <w:numId w:val="1"/>
        </w:numPr>
      </w:pPr>
      <w:r>
        <w:t xml:space="preserve">De regioselectiviteit wordt bepaald door de plaats van de </w:t>
      </w:r>
      <w:proofErr w:type="spellStart"/>
      <w:r>
        <w:t>elektronzuigende</w:t>
      </w:r>
      <w:proofErr w:type="spellEnd"/>
      <w:r>
        <w:t xml:space="preserve"> (EWG) en </w:t>
      </w:r>
      <w:proofErr w:type="spellStart"/>
      <w:r>
        <w:t>elektronstuwende</w:t>
      </w:r>
      <w:proofErr w:type="spellEnd"/>
      <w:r>
        <w:t xml:space="preserve"> (EDG) groepen op het </w:t>
      </w:r>
      <w:proofErr w:type="spellStart"/>
      <w:r>
        <w:t>di</w:t>
      </w:r>
      <w:r w:rsidR="00D47E7E">
        <w:t>ënofiel</w:t>
      </w:r>
      <w:proofErr w:type="spellEnd"/>
      <w:r>
        <w:t xml:space="preserve"> en respectievelijk </w:t>
      </w:r>
      <w:proofErr w:type="spellStart"/>
      <w:r>
        <w:t>di</w:t>
      </w:r>
      <w:r w:rsidR="00D47E7E">
        <w:t>een</w:t>
      </w:r>
      <w:proofErr w:type="spellEnd"/>
      <w:r>
        <w:t>.</w:t>
      </w:r>
      <w:r w:rsidR="00D47E7E">
        <w:t xml:space="preserve"> </w:t>
      </w:r>
      <w:r w:rsidR="00FD57A2">
        <w:t>Op de volgende pagina</w:t>
      </w:r>
      <w:r w:rsidR="00D47E7E">
        <w:t xml:space="preserve"> zijn voorbeelden gegeven. </w:t>
      </w:r>
    </w:p>
    <w:p w14:paraId="475C83D5" w14:textId="42227D5D" w:rsidR="00E45D64" w:rsidRDefault="005C5A25" w:rsidP="001352EA">
      <w:r>
        <w:object w:dxaOrig="7721" w:dyaOrig="4618" w14:anchorId="586BFF00">
          <v:shape id="_x0000_i1117" type="#_x0000_t75" style="width:386.45pt;height:230.9pt" o:ole="">
            <v:imagedata r:id="rId279" o:title=""/>
          </v:shape>
          <o:OLEObject Type="Embed" ProgID="ChemDraw.Document.6.0" ShapeID="_x0000_i1117" DrawAspect="Content" ObjectID="_1773057552" r:id="rId280"/>
        </w:object>
      </w:r>
    </w:p>
    <w:p w14:paraId="2DF48303" w14:textId="6F10B91A" w:rsidR="001352EA" w:rsidRDefault="002B66B6" w:rsidP="00887057">
      <w:r>
        <w:t>Wanneer men al deze regels in acht houdt kan het volgende diagram gegeven worden om de stereochemie van het product te bepalen:</w:t>
      </w:r>
    </w:p>
    <w:p w14:paraId="6F9A007F" w14:textId="7FB8CC3C" w:rsidR="002B66B6" w:rsidRDefault="002B66B6" w:rsidP="001352EA">
      <w:r>
        <w:object w:dxaOrig="5245" w:dyaOrig="1366" w14:anchorId="2CCAEB7C">
          <v:shape id="_x0000_i1118" type="#_x0000_t75" style="width:264.1pt;height:66pt" o:ole="">
            <v:imagedata r:id="rId281" o:title=""/>
          </v:shape>
          <o:OLEObject Type="Embed" ProgID="ChemDraw.Document.6.0" ShapeID="_x0000_i1118" DrawAspect="Content" ObjectID="_1773057553" r:id="rId282"/>
        </w:object>
      </w:r>
    </w:p>
    <w:p w14:paraId="3AC014B3" w14:textId="66982EA2" w:rsidR="007F096B" w:rsidRPr="00340D12" w:rsidRDefault="004527DC" w:rsidP="00663357">
      <w:pPr>
        <w:pStyle w:val="Kop4"/>
      </w:pPr>
      <w:r w:rsidRPr="00340D12">
        <w:t>Voorbeeld:</w:t>
      </w:r>
    </w:p>
    <w:p w14:paraId="7E9453D9" w14:textId="1B619ED9" w:rsidR="00797B4A" w:rsidRPr="00797B4A" w:rsidRDefault="004527DC" w:rsidP="00663357">
      <w:pPr>
        <w:pStyle w:val="Kop4"/>
      </w:pPr>
      <w:r w:rsidRPr="005C5A25">
        <w:object w:dxaOrig="6447" w:dyaOrig="1921" w14:anchorId="3B7D7C0D">
          <v:shape id="_x0000_i1119" type="#_x0000_t75" style="width:323.95pt;height:95.95pt" o:ole="">
            <v:imagedata r:id="rId283" o:title=""/>
          </v:shape>
          <o:OLEObject Type="Embed" ProgID="ChemDraw.Document.6.0" ShapeID="_x0000_i1119" DrawAspect="Content" ObjectID="_1773057554" r:id="rId284"/>
        </w:object>
      </w:r>
    </w:p>
    <w:p w14:paraId="5F5FE956" w14:textId="5888F5DC" w:rsidR="007F096B" w:rsidRDefault="00797B4A" w:rsidP="00F0309A">
      <w:pPr>
        <w:rPr>
          <w:u w:val="single"/>
        </w:rPr>
      </w:pPr>
      <w:proofErr w:type="spellStart"/>
      <w:r>
        <w:rPr>
          <w:u w:val="single"/>
        </w:rPr>
        <w:t>Cyclo</w:t>
      </w:r>
      <w:proofErr w:type="spellEnd"/>
      <w:r>
        <w:rPr>
          <w:u w:val="single"/>
        </w:rPr>
        <w:t>-additie algemeen</w:t>
      </w:r>
    </w:p>
    <w:p w14:paraId="3B12B15B" w14:textId="77777777" w:rsidR="00797B4A" w:rsidRDefault="00797B4A" w:rsidP="00887057">
      <w:proofErr w:type="spellStart"/>
      <w:r>
        <w:t>Cycloaddities</w:t>
      </w:r>
      <w:proofErr w:type="spellEnd"/>
      <w:r>
        <w:t xml:space="preserve"> worden over het algemeen weergeven in de vorm </w:t>
      </w:r>
    </w:p>
    <w:p w14:paraId="194CE978" w14:textId="1C4A6851" w:rsidR="00797B4A" w:rsidRDefault="00797B4A" w:rsidP="00887057">
      <w:r>
        <w:t xml:space="preserve">[aantal π-elektronen molecuul a + aantal π-elektronen molecuul b]. Hier geldt dat alle π-elektronen die betrokken zijn bij de reactie tussen de haakjes komen te staan. Er geldt dus voor een </w:t>
      </w:r>
      <w:proofErr w:type="spellStart"/>
      <w:r>
        <w:t>Diels-Alder</w:t>
      </w:r>
      <w:proofErr w:type="spellEnd"/>
      <w:r>
        <w:t xml:space="preserve"> reactie dat het een [4+2] </w:t>
      </w:r>
      <w:proofErr w:type="spellStart"/>
      <w:r>
        <w:t>cycloadditie</w:t>
      </w:r>
      <w:proofErr w:type="spellEnd"/>
      <w:r>
        <w:t xml:space="preserve"> betreft. Alle </w:t>
      </w:r>
      <w:proofErr w:type="spellStart"/>
      <w:r>
        <w:t>cycloaddities</w:t>
      </w:r>
      <w:proofErr w:type="spellEnd"/>
      <w:r>
        <w:t xml:space="preserve"> zijn in principe reversibel. Dat geldt dus onder andere ook voor de </w:t>
      </w:r>
      <w:proofErr w:type="spellStart"/>
      <w:r>
        <w:t>Diels-Alder</w:t>
      </w:r>
      <w:proofErr w:type="spellEnd"/>
      <w:r>
        <w:t xml:space="preserve"> reactie die hierboven is weergegeven. </w:t>
      </w:r>
      <w:r w:rsidR="007959EB">
        <w:t xml:space="preserve">Voor het mechanisme van de terug reactie geldt dat het mechanisme het tegenovergestelde is van de heen reactie volgens het principe van microreversibiliteit. </w:t>
      </w:r>
    </w:p>
    <w:p w14:paraId="33D788CC" w14:textId="41D1EFC0" w:rsidR="007F13F4" w:rsidRPr="00797B4A" w:rsidRDefault="004A0344" w:rsidP="00887057">
      <w:r>
        <w:t xml:space="preserve">Voor alle </w:t>
      </w:r>
      <w:proofErr w:type="spellStart"/>
      <w:r>
        <w:t>cycloaddities</w:t>
      </w:r>
      <w:proofErr w:type="spellEnd"/>
      <w:r>
        <w:t xml:space="preserve"> geldt dat deze enkel kunnen </w:t>
      </w:r>
      <w:r w:rsidR="005C5A25">
        <w:t>plaatsvinden</w:t>
      </w:r>
      <w:r>
        <w:t xml:space="preserve"> wanneer er overlap kan zijn tussen de HOMO van molecuul A en de LUMO van molecuul B. Wanneer dit niet het geval is dan is een dergelijke reactie thermisch niet mogelijk. Zo is over het algemeen een reactie niet mogelijk tussen 2 systemen die ofwel beide behoren bij de (4n+2) π-elektronen</w:t>
      </w:r>
      <w:r w:rsidR="00E66454">
        <w:t xml:space="preserve"> (</w:t>
      </w:r>
      <w:proofErr w:type="spellStart"/>
      <w:r w:rsidR="00E66454">
        <w:t>Hückel</w:t>
      </w:r>
      <w:proofErr w:type="spellEnd"/>
      <w:r w:rsidR="00E66454">
        <w:t>)</w:t>
      </w:r>
      <w:r>
        <w:t xml:space="preserve"> of de 4n π-elektronen</w:t>
      </w:r>
      <w:r w:rsidR="00E66454">
        <w:t xml:space="preserve"> (Möbius)</w:t>
      </w:r>
      <w:r>
        <w:t xml:space="preserve"> groep.</w:t>
      </w:r>
      <w:r w:rsidR="00D10640">
        <w:t xml:space="preserve"> Een [2+2] </w:t>
      </w:r>
      <w:proofErr w:type="spellStart"/>
      <w:r w:rsidR="00D10640">
        <w:t>cycloadditie</w:t>
      </w:r>
      <w:proofErr w:type="spellEnd"/>
      <w:r w:rsidR="00D10640">
        <w:t xml:space="preserve"> is dus niet thermisch mogelijk. Alle reacties die thermisch niet toegestaan zijn, zijn wel toegestaan wanneer UV licht wordt gebruikt, omdat dan de orbitalen van ofwel systeem A ofwel systeem B worden geëxciteerd zodat dan wel overlap plaatsvindt. </w:t>
      </w:r>
    </w:p>
    <w:p w14:paraId="5017D6CA" w14:textId="21010407" w:rsidR="007F096B" w:rsidRPr="00137528" w:rsidRDefault="007F13F4" w:rsidP="00887057">
      <w:r>
        <w:object w:dxaOrig="4860" w:dyaOrig="807" w14:anchorId="73FB5FA5">
          <v:shape id="_x0000_i1120" type="#_x0000_t75" style="width:245.9pt;height:42pt" o:ole="">
            <v:imagedata r:id="rId285" o:title=""/>
          </v:shape>
          <o:OLEObject Type="Embed" ProgID="ChemDraw.Document.6.0" ShapeID="_x0000_i1120" DrawAspect="Content" ObjectID="_1773057555" r:id="rId286"/>
        </w:object>
      </w:r>
      <w:bookmarkEnd w:id="277"/>
      <w:r w:rsidR="007F096B" w:rsidRPr="0090070F">
        <w:rPr>
          <w:lang w:val="en-US"/>
        </w:rPr>
        <w:br w:type="page"/>
      </w:r>
    </w:p>
    <w:p w14:paraId="3D97DC06" w14:textId="48DAE594" w:rsidR="007F096B" w:rsidRPr="003F1260" w:rsidRDefault="007F096B" w:rsidP="00832D19">
      <w:pPr>
        <w:pStyle w:val="Kop3"/>
      </w:pPr>
      <w:bookmarkStart w:id="278" w:name="_Ref526781543"/>
      <w:bookmarkStart w:id="279" w:name="_Toc4166310"/>
      <w:bookmarkStart w:id="280" w:name="_Toc160477734"/>
      <w:proofErr w:type="spellStart"/>
      <w:r>
        <w:lastRenderedPageBreak/>
        <w:t>Elektrofiele</w:t>
      </w:r>
      <w:proofErr w:type="spellEnd"/>
      <w:r>
        <w:t xml:space="preserve"> aromatische substitutie</w:t>
      </w:r>
      <w:bookmarkEnd w:id="278"/>
      <w:bookmarkEnd w:id="279"/>
      <w:bookmarkEnd w:id="280"/>
    </w:p>
    <w:p w14:paraId="05E0A774" w14:textId="5610926E" w:rsidR="007F096B" w:rsidRPr="00F478DA" w:rsidRDefault="00C165BD" w:rsidP="00663357">
      <w:pPr>
        <w:pStyle w:val="Kop4"/>
        <w:rPr>
          <w:u w:val="single"/>
        </w:rPr>
      </w:pPr>
      <w:r w:rsidRPr="00F478DA">
        <w:rPr>
          <w:u w:val="single"/>
        </w:rPr>
        <w:t>T</w:t>
      </w:r>
      <w:r w:rsidR="007F096B" w:rsidRPr="00F478DA">
        <w:rPr>
          <w:u w:val="single"/>
        </w:rPr>
        <w:t>otaalreactie</w:t>
      </w:r>
    </w:p>
    <w:p w14:paraId="1684B561" w14:textId="62361803" w:rsidR="007F096B" w:rsidRPr="00B971A5" w:rsidRDefault="003F0AA5" w:rsidP="00663357">
      <w:pPr>
        <w:pStyle w:val="Kop4"/>
      </w:pPr>
      <w:r w:rsidRPr="006A09A8">
        <w:object w:dxaOrig="3728" w:dyaOrig="754" w14:anchorId="56E08264">
          <v:shape id="_x0000_i1121" type="#_x0000_t75" style="width:186.05pt;height:36pt" o:ole="">
            <v:imagedata r:id="rId287" o:title=""/>
          </v:shape>
          <o:OLEObject Type="Embed" ProgID="ChemDraw.Document.6.0" ShapeID="_x0000_i1121" DrawAspect="Content" ObjectID="_1773057556" r:id="rId288"/>
        </w:object>
      </w:r>
    </w:p>
    <w:p w14:paraId="7C2F1277" w14:textId="0D188352" w:rsidR="007F096B" w:rsidRPr="00F478DA" w:rsidRDefault="00C165BD" w:rsidP="00663357">
      <w:pPr>
        <w:pStyle w:val="Kop4"/>
        <w:rPr>
          <w:u w:val="single"/>
        </w:rPr>
      </w:pPr>
      <w:r w:rsidRPr="00F478DA">
        <w:rPr>
          <w:u w:val="single"/>
        </w:rPr>
        <w:t>M</w:t>
      </w:r>
      <w:r w:rsidR="007F096B" w:rsidRPr="00F478DA">
        <w:rPr>
          <w:u w:val="single"/>
        </w:rPr>
        <w:t>echanisme</w:t>
      </w:r>
    </w:p>
    <w:p w14:paraId="34E46354" w14:textId="7DCE3C36" w:rsidR="007F096B" w:rsidRPr="00B971A5" w:rsidRDefault="003B3D4F" w:rsidP="00663357">
      <w:pPr>
        <w:pStyle w:val="Kop4"/>
      </w:pPr>
      <w:r w:rsidRPr="006A09A8">
        <w:object w:dxaOrig="7875" w:dyaOrig="876" w14:anchorId="4FD8BEA9">
          <v:shape id="_x0000_i1122" type="#_x0000_t75" style="width:396.1pt;height:42pt" o:ole="">
            <v:imagedata r:id="rId289" o:title=""/>
          </v:shape>
          <o:OLEObject Type="Embed" ProgID="ChemDraw.Document.6.0" ShapeID="_x0000_i1122" DrawAspect="Content" ObjectID="_1773057557" r:id="rId290"/>
        </w:object>
      </w:r>
    </w:p>
    <w:p w14:paraId="38C37059" w14:textId="1B66B59B" w:rsidR="007F096B" w:rsidRPr="00F478DA" w:rsidRDefault="00014F38" w:rsidP="00663357">
      <w:pPr>
        <w:pStyle w:val="Kop4"/>
        <w:rPr>
          <w:u w:val="single"/>
        </w:rPr>
      </w:pPr>
      <w:r w:rsidRPr="00F478DA">
        <w:rPr>
          <w:u w:val="single"/>
        </w:rPr>
        <w:t>V</w:t>
      </w:r>
      <w:r w:rsidR="007F096B" w:rsidRPr="00F478DA">
        <w:rPr>
          <w:u w:val="single"/>
        </w:rPr>
        <w:t>oorbeelden</w:t>
      </w:r>
    </w:p>
    <w:p w14:paraId="17F7A5BB" w14:textId="6D5165E9" w:rsidR="00014F38" w:rsidRPr="00B971A5" w:rsidRDefault="009B4909" w:rsidP="00014F38">
      <w:r w:rsidRPr="00B971A5">
        <w:object w:dxaOrig="8393" w:dyaOrig="3730" w14:anchorId="638E8356">
          <v:shape id="_x0000_i1123" type="#_x0000_t75" style="width:420.05pt;height:186.5pt" o:ole="">
            <v:imagedata r:id="rId291" o:title=""/>
          </v:shape>
          <o:OLEObject Type="Embed" ProgID="ChemDraw.Document.6.0" ShapeID="_x0000_i1123" DrawAspect="Content" ObjectID="_1773057558" r:id="rId292"/>
        </w:object>
      </w:r>
    </w:p>
    <w:p w14:paraId="3F758534" w14:textId="45AC1204" w:rsidR="007F096B" w:rsidRPr="00F478DA" w:rsidRDefault="00C165BD" w:rsidP="00663357">
      <w:pPr>
        <w:pStyle w:val="Kop4"/>
        <w:rPr>
          <w:u w:val="single"/>
        </w:rPr>
      </w:pPr>
      <w:r w:rsidRPr="00F478DA">
        <w:rPr>
          <w:u w:val="single"/>
        </w:rPr>
        <w:t>O</w:t>
      </w:r>
      <w:r w:rsidR="007F096B" w:rsidRPr="00F478DA">
        <w:rPr>
          <w:u w:val="single"/>
        </w:rPr>
        <w:t>pmerkingen</w:t>
      </w:r>
    </w:p>
    <w:p w14:paraId="1A83F0B6" w14:textId="49638EA4" w:rsidR="007F096B" w:rsidRDefault="007F096B" w:rsidP="00887057">
      <w:pPr>
        <w:pStyle w:val="Lijstalinea"/>
        <w:numPr>
          <w:ilvl w:val="0"/>
          <w:numId w:val="10"/>
        </w:numPr>
        <w:spacing w:after="160" w:line="259" w:lineRule="auto"/>
        <w:ind w:left="0" w:hanging="284"/>
      </w:pPr>
      <w:r>
        <w:t xml:space="preserve">Gebruikelijke reacties: </w:t>
      </w:r>
      <w:proofErr w:type="spellStart"/>
      <w:r>
        <w:t>chlorering</w:t>
      </w:r>
      <w:proofErr w:type="spellEnd"/>
      <w:r>
        <w:t xml:space="preserve">, </w:t>
      </w:r>
      <w:proofErr w:type="spellStart"/>
      <w:r>
        <w:t>bromering</w:t>
      </w:r>
      <w:proofErr w:type="spellEnd"/>
      <w:r>
        <w:t xml:space="preserve">, </w:t>
      </w:r>
      <w:proofErr w:type="spellStart"/>
      <w:r>
        <w:t>nitrering</w:t>
      </w:r>
      <w:proofErr w:type="spellEnd"/>
      <w:r>
        <w:t xml:space="preserve">, </w:t>
      </w:r>
      <w:proofErr w:type="spellStart"/>
      <w:r>
        <w:t>sulfonering</w:t>
      </w:r>
      <w:proofErr w:type="spellEnd"/>
      <w:r>
        <w:t xml:space="preserve">, </w:t>
      </w:r>
      <w:proofErr w:type="spellStart"/>
      <w:r>
        <w:t>alkylering</w:t>
      </w:r>
      <w:proofErr w:type="spellEnd"/>
      <w:r>
        <w:t xml:space="preserve"> en </w:t>
      </w:r>
      <w:proofErr w:type="spellStart"/>
      <w:r>
        <w:t>acylering</w:t>
      </w:r>
      <w:proofErr w:type="spellEnd"/>
      <w:r>
        <w:t>.</w:t>
      </w:r>
    </w:p>
    <w:p w14:paraId="52B64145" w14:textId="269C70D2" w:rsidR="007F096B" w:rsidRDefault="007F096B" w:rsidP="00887057">
      <w:pPr>
        <w:pStyle w:val="Lijstalinea"/>
        <w:numPr>
          <w:ilvl w:val="0"/>
          <w:numId w:val="10"/>
        </w:numPr>
        <w:spacing w:after="160" w:line="259" w:lineRule="auto"/>
        <w:ind w:left="0" w:hanging="284"/>
      </w:pPr>
      <w:r>
        <w:t xml:space="preserve">De reactie verloopt via het </w:t>
      </w:r>
      <w:proofErr w:type="spellStart"/>
      <w:r w:rsidRPr="00435ADB">
        <w:rPr>
          <w:iCs/>
        </w:rPr>
        <w:t>areniumionmechanisme</w:t>
      </w:r>
      <w:proofErr w:type="spellEnd"/>
      <w:r>
        <w:t xml:space="preserve">: additie van een </w:t>
      </w:r>
      <w:proofErr w:type="spellStart"/>
      <w:r>
        <w:t>elektrofiel</w:t>
      </w:r>
      <w:proofErr w:type="spellEnd"/>
      <w:r>
        <w:t xml:space="preserve"> aan het </w:t>
      </w:r>
      <w:proofErr w:type="spellStart"/>
      <w:r>
        <w:t>areen</w:t>
      </w:r>
      <w:proofErr w:type="spellEnd"/>
      <w:r>
        <w:t xml:space="preserve">, waarbij een positief geladen intermediair ontstaat (het </w:t>
      </w:r>
      <w:proofErr w:type="spellStart"/>
      <w:r>
        <w:t>areniumion</w:t>
      </w:r>
      <w:proofErr w:type="spellEnd"/>
      <w:r>
        <w:t xml:space="preserve">), gevolgd door </w:t>
      </w:r>
      <w:proofErr w:type="spellStart"/>
      <w:r>
        <w:t>rearomatisering</w:t>
      </w:r>
      <w:proofErr w:type="spellEnd"/>
      <w:r>
        <w:t xml:space="preserve"> van het </w:t>
      </w:r>
      <w:proofErr w:type="spellStart"/>
      <w:r>
        <w:t>areen</w:t>
      </w:r>
      <w:proofErr w:type="spellEnd"/>
      <w:r>
        <w:t xml:space="preserve"> door eliminatie </w:t>
      </w:r>
      <w:r w:rsidR="000F65A1">
        <w:t>van, meestal</w:t>
      </w:r>
      <w:r w:rsidR="00435ADB">
        <w:t>,</w:t>
      </w:r>
      <w:r>
        <w:t xml:space="preserve"> een proton of een groep, met achterlating van een elektronenpaar.</w:t>
      </w:r>
    </w:p>
    <w:p w14:paraId="34F2D506" w14:textId="5510F8D7" w:rsidR="007F096B" w:rsidRDefault="007F096B" w:rsidP="00887057">
      <w:pPr>
        <w:pStyle w:val="Lijstalinea"/>
        <w:numPr>
          <w:ilvl w:val="0"/>
          <w:numId w:val="10"/>
        </w:numPr>
        <w:spacing w:after="160" w:line="259" w:lineRule="auto"/>
        <w:ind w:left="0" w:hanging="284"/>
      </w:pPr>
      <w:proofErr w:type="spellStart"/>
      <w:r>
        <w:t>Elektronenstuwende</w:t>
      </w:r>
      <w:proofErr w:type="spellEnd"/>
      <w:r>
        <w:t xml:space="preserve"> groepen (bijv.: NR</w:t>
      </w:r>
      <w:r>
        <w:rPr>
          <w:vertAlign w:val="subscript"/>
        </w:rPr>
        <w:t>2</w:t>
      </w:r>
      <w:r>
        <w:t>, OR, OH, Me) verhogen de reactiesnelheid (activerend) en zijn ortho/para</w:t>
      </w:r>
      <w:r w:rsidR="001A1AD6">
        <w:t>-</w:t>
      </w:r>
      <w:r>
        <w:t xml:space="preserve">richtend voor de substitutie. </w:t>
      </w:r>
      <w:proofErr w:type="spellStart"/>
      <w:r>
        <w:t>Elektronenzuigende</w:t>
      </w:r>
      <w:proofErr w:type="spellEnd"/>
      <w:r>
        <w:t xml:space="preserve"> groepen (bijv.: CHO, COR, CO</w:t>
      </w:r>
      <w:r>
        <w:rPr>
          <w:vertAlign w:val="subscript"/>
        </w:rPr>
        <w:t>2</w:t>
      </w:r>
      <w:r>
        <w:t>H, CO</w:t>
      </w:r>
      <w:r>
        <w:rPr>
          <w:vertAlign w:val="subscript"/>
        </w:rPr>
        <w:t>2</w:t>
      </w:r>
      <w:r>
        <w:t>R, CN, NO</w:t>
      </w:r>
      <w:r>
        <w:rPr>
          <w:vertAlign w:val="subscript"/>
        </w:rPr>
        <w:t>2</w:t>
      </w:r>
      <w:r>
        <w:t>) verlagen de reactiesnelheid (deactiverend) en zijn metarichters</w:t>
      </w:r>
      <w:r w:rsidR="005A7C74">
        <w:t xml:space="preserve"> (zie basistheorieboek)</w:t>
      </w:r>
      <w:r>
        <w:t>.</w:t>
      </w:r>
    </w:p>
    <w:p w14:paraId="62E322AA" w14:textId="77777777" w:rsidR="007F096B" w:rsidRDefault="007F096B" w:rsidP="00887057">
      <w:pPr>
        <w:pStyle w:val="Lijstalinea"/>
        <w:numPr>
          <w:ilvl w:val="0"/>
          <w:numId w:val="10"/>
        </w:numPr>
        <w:spacing w:after="160" w:line="259" w:lineRule="auto"/>
        <w:ind w:left="0" w:hanging="284"/>
      </w:pPr>
      <w:proofErr w:type="spellStart"/>
      <w:r>
        <w:t>Elektrofiele</w:t>
      </w:r>
      <w:proofErr w:type="spellEnd"/>
      <w:r>
        <w:t xml:space="preserve"> aromatische substitutie aan pyridine is moeilijker dan aan gewone benzeenderivaten: stikstof, meer elektronegatief dan koolstof, deactiveert de ring voor </w:t>
      </w:r>
      <w:proofErr w:type="spellStart"/>
      <w:r>
        <w:t>elektrofielen</w:t>
      </w:r>
      <w:proofErr w:type="spellEnd"/>
      <w:r>
        <w:t>.</w:t>
      </w:r>
    </w:p>
    <w:p w14:paraId="3EB5CBA5" w14:textId="5818DB26" w:rsidR="007F096B" w:rsidRDefault="007F096B" w:rsidP="00887057">
      <w:pPr>
        <w:pStyle w:val="Lijstalinea"/>
        <w:numPr>
          <w:ilvl w:val="0"/>
          <w:numId w:val="10"/>
        </w:numPr>
        <w:spacing w:after="160" w:line="259" w:lineRule="auto"/>
        <w:ind w:left="0" w:hanging="284"/>
      </w:pPr>
      <w:proofErr w:type="spellStart"/>
      <w:r>
        <w:t>Elektrofiele</w:t>
      </w:r>
      <w:proofErr w:type="spellEnd"/>
      <w:r>
        <w:t xml:space="preserve"> aromatische substitutie aan </w:t>
      </w:r>
      <w:proofErr w:type="spellStart"/>
      <w:r>
        <w:t>pyrrool</w:t>
      </w:r>
      <w:proofErr w:type="spellEnd"/>
      <w:r>
        <w:t xml:space="preserve">, </w:t>
      </w:r>
      <w:proofErr w:type="spellStart"/>
      <w:r>
        <w:t>furaan</w:t>
      </w:r>
      <w:proofErr w:type="spellEnd"/>
      <w:r>
        <w:t xml:space="preserve"> en </w:t>
      </w:r>
      <w:proofErr w:type="spellStart"/>
      <w:r>
        <w:t>thiofeen</w:t>
      </w:r>
      <w:proofErr w:type="spellEnd"/>
      <w:r>
        <w:t xml:space="preserve"> verloopt gemakkelijker dan aan gewone benzeenderivaten.</w:t>
      </w:r>
    </w:p>
    <w:p w14:paraId="4C9C2EB9" w14:textId="2A2CBBA0" w:rsidR="000B55D0" w:rsidRDefault="000B55D0" w:rsidP="000B55D0">
      <w:pPr>
        <w:spacing w:after="160" w:line="259" w:lineRule="auto"/>
      </w:pPr>
    </w:p>
    <w:p w14:paraId="1126B93A" w14:textId="0D144811" w:rsidR="000B55D0" w:rsidRDefault="000B55D0" w:rsidP="000B55D0">
      <w:pPr>
        <w:spacing w:after="160" w:line="259" w:lineRule="auto"/>
      </w:pPr>
    </w:p>
    <w:p w14:paraId="5E1D7D61" w14:textId="24D294AB" w:rsidR="000B55D0" w:rsidRDefault="000B55D0" w:rsidP="000B55D0">
      <w:pPr>
        <w:spacing w:after="160" w:line="259" w:lineRule="auto"/>
      </w:pPr>
    </w:p>
    <w:p w14:paraId="3D9E1832" w14:textId="4630BB49" w:rsidR="000B55D0" w:rsidRDefault="000B55D0" w:rsidP="000B55D0">
      <w:pPr>
        <w:spacing w:after="160" w:line="259" w:lineRule="auto"/>
      </w:pPr>
    </w:p>
    <w:p w14:paraId="568DBC81" w14:textId="611AE2E9" w:rsidR="000B55D0" w:rsidRDefault="000B55D0" w:rsidP="000B55D0">
      <w:pPr>
        <w:spacing w:after="160" w:line="259" w:lineRule="auto"/>
      </w:pPr>
    </w:p>
    <w:p w14:paraId="5F7FFC4E" w14:textId="77777777" w:rsidR="000B55D0" w:rsidRDefault="000B55D0" w:rsidP="000B55D0">
      <w:pPr>
        <w:spacing w:after="160" w:line="259" w:lineRule="auto"/>
      </w:pPr>
    </w:p>
    <w:p w14:paraId="3381DE5F" w14:textId="77777777" w:rsidR="00CE1751" w:rsidRDefault="008874DA" w:rsidP="00CE1751">
      <w:pPr>
        <w:pStyle w:val="Kop3"/>
      </w:pPr>
      <w:bookmarkStart w:id="281" w:name="_Toc160477735"/>
      <w:proofErr w:type="spellStart"/>
      <w:r>
        <w:lastRenderedPageBreak/>
        <w:t>Elektrocyclisatie</w:t>
      </w:r>
      <w:bookmarkEnd w:id="281"/>
      <w:proofErr w:type="spellEnd"/>
    </w:p>
    <w:p w14:paraId="4D5E6CF2" w14:textId="2D570968" w:rsidR="00893E48" w:rsidRPr="006230F4" w:rsidRDefault="00893E48" w:rsidP="00893E48">
      <w:pPr>
        <w:spacing w:line="259" w:lineRule="auto"/>
      </w:pPr>
      <w:bookmarkStart w:id="282" w:name="_Hlk35080003"/>
      <w:proofErr w:type="spellStart"/>
      <w:r w:rsidRPr="006230F4">
        <w:t>Elektrocyclisatie</w:t>
      </w:r>
      <w:proofErr w:type="spellEnd"/>
      <w:r w:rsidRPr="006230F4">
        <w:t xml:space="preserve"> valt samen met </w:t>
      </w:r>
      <w:proofErr w:type="spellStart"/>
      <w:r w:rsidRPr="006230F4">
        <w:t>cycloadditie</w:t>
      </w:r>
      <w:proofErr w:type="spellEnd"/>
      <w:r w:rsidRPr="006230F4">
        <w:t xml:space="preserve"> en sigmatrope omlegging tot de </w:t>
      </w:r>
      <w:proofErr w:type="spellStart"/>
      <w:r w:rsidRPr="006230F4">
        <w:t>pericyclische</w:t>
      </w:r>
      <w:proofErr w:type="spellEnd"/>
      <w:r w:rsidRPr="006230F4">
        <w:t xml:space="preserve"> reacties. Het verschil tussen deze 3 verschillende groepen reacties is als volgt:</w:t>
      </w:r>
    </w:p>
    <w:p w14:paraId="3A8659C1" w14:textId="77777777" w:rsidR="00893E48" w:rsidRPr="006230F4" w:rsidRDefault="00893E48" w:rsidP="00A9659D">
      <w:pPr>
        <w:numPr>
          <w:ilvl w:val="0"/>
          <w:numId w:val="18"/>
        </w:numPr>
        <w:spacing w:line="259" w:lineRule="auto"/>
      </w:pPr>
      <w:proofErr w:type="spellStart"/>
      <w:r w:rsidRPr="006230F4">
        <w:t>Elektrocyclisaties</w:t>
      </w:r>
      <w:proofErr w:type="spellEnd"/>
      <w:r w:rsidRPr="006230F4">
        <w:t xml:space="preserve"> worden gekenmerkt door het breken/vormen van (netto) 1 π-bindingen en het vormen/breken van 1 σ-binding.</w:t>
      </w:r>
    </w:p>
    <w:p w14:paraId="4F2E12C9" w14:textId="77777777" w:rsidR="00893E48" w:rsidRPr="006230F4" w:rsidRDefault="00893E48" w:rsidP="00A9659D">
      <w:pPr>
        <w:numPr>
          <w:ilvl w:val="0"/>
          <w:numId w:val="18"/>
        </w:numPr>
        <w:spacing w:line="259" w:lineRule="auto"/>
      </w:pPr>
      <w:proofErr w:type="spellStart"/>
      <w:r w:rsidRPr="006230F4">
        <w:t>Cycloaddities</w:t>
      </w:r>
      <w:proofErr w:type="spellEnd"/>
      <w:r w:rsidRPr="006230F4">
        <w:t xml:space="preserve"> worden gekenmerkt door het breken/vormen van (netto) 2 π-bindingen en het vormen/breken van 2 σ-bindingen.</w:t>
      </w:r>
    </w:p>
    <w:p w14:paraId="35938269" w14:textId="650939E4" w:rsidR="00893E48" w:rsidRPr="006230F4" w:rsidRDefault="00893E48" w:rsidP="00A9659D">
      <w:pPr>
        <w:numPr>
          <w:ilvl w:val="0"/>
          <w:numId w:val="18"/>
        </w:numPr>
        <w:spacing w:line="259" w:lineRule="auto"/>
      </w:pPr>
      <w:r w:rsidRPr="006230F4">
        <w:t>Sig</w:t>
      </w:r>
      <w:r>
        <w:t>ma</w:t>
      </w:r>
      <w:r w:rsidRPr="006230F4">
        <w:t xml:space="preserve">trope omleggingen breken en vormen netto geen bindingen. </w:t>
      </w:r>
    </w:p>
    <w:p w14:paraId="76FEC45E" w14:textId="77777777" w:rsidR="00893E48" w:rsidRPr="006230F4" w:rsidRDefault="00893E48" w:rsidP="00893E48">
      <w:pPr>
        <w:spacing w:line="259" w:lineRule="auto"/>
      </w:pPr>
    </w:p>
    <w:p w14:paraId="26C03C44" w14:textId="6D4EA3FF" w:rsidR="00F27A76" w:rsidRPr="006230F4" w:rsidRDefault="00893E48" w:rsidP="00893E48">
      <w:pPr>
        <w:spacing w:line="259" w:lineRule="auto"/>
      </w:pPr>
      <w:r w:rsidRPr="006230F4">
        <w:t xml:space="preserve">In deze paragraaf richten wij ons op de </w:t>
      </w:r>
      <w:proofErr w:type="spellStart"/>
      <w:r w:rsidRPr="006230F4">
        <w:t>elektrocyclisatie</w:t>
      </w:r>
      <w:proofErr w:type="spellEnd"/>
      <w:r w:rsidRPr="006230F4">
        <w:t xml:space="preserve">; met name op de regels die gelden voor hoe een reactie verloopt en wat de stereochemie van het product is.  Hieronder zijn twee voorbeelden </w:t>
      </w:r>
      <w:r w:rsidR="000F65A1" w:rsidRPr="006230F4">
        <w:t xml:space="preserve">van </w:t>
      </w:r>
      <w:proofErr w:type="spellStart"/>
      <w:r w:rsidR="000F65A1" w:rsidRPr="006230F4">
        <w:t>elektrocyclisaties</w:t>
      </w:r>
      <w:proofErr w:type="spellEnd"/>
      <w:r w:rsidRPr="006230F4">
        <w:t xml:space="preserve"> gegeven. </w:t>
      </w:r>
    </w:p>
    <w:p w14:paraId="37D4C8C2" w14:textId="77777777" w:rsidR="00893E48" w:rsidRPr="006230F4" w:rsidRDefault="00893E48" w:rsidP="001A1AD6">
      <w:pPr>
        <w:spacing w:line="259" w:lineRule="auto"/>
        <w:jc w:val="center"/>
        <w:rPr>
          <w:b/>
          <w:bCs/>
        </w:rPr>
      </w:pPr>
      <w:r w:rsidRPr="006230F4">
        <w:rPr>
          <w:b/>
          <w:bCs/>
        </w:rPr>
        <w:object w:dxaOrig="5059" w:dyaOrig="671" w14:anchorId="3564FE98">
          <v:shape id="_x0000_i1124" type="#_x0000_t75" style="width:251.95pt;height:36pt" o:ole="">
            <v:imagedata r:id="rId293" o:title=""/>
          </v:shape>
          <o:OLEObject Type="Embed" ProgID="ChemDraw.Document.6.0" ShapeID="_x0000_i1124" DrawAspect="Content" ObjectID="_1773057559" r:id="rId294"/>
        </w:object>
      </w:r>
    </w:p>
    <w:p w14:paraId="79267BF6" w14:textId="5F0F196B" w:rsidR="00893E48" w:rsidRPr="006230F4" w:rsidRDefault="00893E48" w:rsidP="00893E48">
      <w:pPr>
        <w:spacing w:line="259" w:lineRule="auto"/>
      </w:pPr>
      <w:r w:rsidRPr="006230F4">
        <w:t>Beide reactie kunnen zowel onder invloed van licht als hitte verlopen. Het product is in dit geval gelijk; het maakt niet uit wat voor omstandigheden worden gebruikt. Wanneer er echter subst</w:t>
      </w:r>
      <w:r w:rsidR="00422F7C">
        <w:t>it</w:t>
      </w:r>
      <w:r w:rsidRPr="006230F4">
        <w:t>uenten zitten in het beginproduct en er dus niet gewerkt wordt met een symmetrisch substraat zullen er verschillen zijn tussen de producten van een reactie uitgevoerd onder invloed van hitte of licht. We gaan nu beide reactie onder de loep nemen door te kijken naar orbitaaldiagrammen en op deze manier zien waarom bepaalde producten gevormd worden. Een aantekening voordat er verder op in gegaan wordt: er is alleen sprake van een verschil in stereochemie wanneer er subs</w:t>
      </w:r>
      <w:r w:rsidR="00295441">
        <w:t>tit</w:t>
      </w:r>
      <w:r w:rsidRPr="006230F4">
        <w:t xml:space="preserve">uenten </w:t>
      </w:r>
      <w:r w:rsidR="005A7C74">
        <w:t>aanwezig</w:t>
      </w:r>
      <w:r w:rsidRPr="006230F4">
        <w:t xml:space="preserve"> zijn aan de uiteinden van de substraten; als er een substituent zit op 1 van de binnenste koolstofatomen kan er slechts 1 oriëntatie aangenomen worden in het eindproduct:</w:t>
      </w:r>
    </w:p>
    <w:p w14:paraId="546E8321" w14:textId="203F85A2" w:rsidR="00893E48" w:rsidRPr="006230F4" w:rsidRDefault="00893E48" w:rsidP="001A1AD6">
      <w:pPr>
        <w:spacing w:line="259" w:lineRule="auto"/>
        <w:jc w:val="center"/>
        <w:rPr>
          <w:b/>
          <w:bCs/>
        </w:rPr>
      </w:pPr>
      <w:r w:rsidRPr="006230F4">
        <w:rPr>
          <w:b/>
          <w:bCs/>
        </w:rPr>
        <w:object w:dxaOrig="4386" w:dyaOrig="1705" w14:anchorId="7E87E1F6">
          <v:shape id="_x0000_i1125" type="#_x0000_t75" style="width:210.1pt;height:83.95pt" o:ole="">
            <v:imagedata r:id="rId295" o:title=""/>
          </v:shape>
          <o:OLEObject Type="Embed" ProgID="ChemDraw.Document.6.0" ShapeID="_x0000_i1125" DrawAspect="Content" ObjectID="_1773057560" r:id="rId296"/>
        </w:object>
      </w:r>
    </w:p>
    <w:p w14:paraId="2EA95F15" w14:textId="77777777" w:rsidR="00893E48" w:rsidRPr="006230F4" w:rsidRDefault="00893E48" w:rsidP="00893E48">
      <w:pPr>
        <w:spacing w:line="259" w:lineRule="auto"/>
      </w:pPr>
      <w:r w:rsidRPr="006230F4">
        <w:t xml:space="preserve">We zullen nu eerst kijken naar de eerste </w:t>
      </w:r>
      <w:proofErr w:type="spellStart"/>
      <w:r w:rsidRPr="006230F4">
        <w:t>elektrocyclisatie</w:t>
      </w:r>
      <w:proofErr w:type="spellEnd"/>
      <w:r w:rsidRPr="006230F4">
        <w:t xml:space="preserve"> die is weergegeven. Hieronder zijn de orbitalen weergegeven van but-1,3-dieen. </w:t>
      </w:r>
    </w:p>
    <w:p w14:paraId="32B17728" w14:textId="50E116CC" w:rsidR="00893E48" w:rsidRPr="006230F4" w:rsidRDefault="00463BD0" w:rsidP="001A1AD6">
      <w:pPr>
        <w:spacing w:line="259" w:lineRule="auto"/>
        <w:jc w:val="center"/>
        <w:rPr>
          <w:b/>
          <w:bCs/>
        </w:rPr>
      </w:pPr>
      <w:r w:rsidRPr="006230F4">
        <w:rPr>
          <w:b/>
          <w:bCs/>
        </w:rPr>
        <w:object w:dxaOrig="6944" w:dyaOrig="3420" w14:anchorId="3DF484EA">
          <v:shape id="_x0000_i1126" type="#_x0000_t75" style="width:312.85pt;height:155.95pt" o:ole="">
            <v:imagedata r:id="rId297" o:title=""/>
          </v:shape>
          <o:OLEObject Type="Embed" ProgID="ChemDraw.Document.6.0" ShapeID="_x0000_i1126" DrawAspect="Content" ObjectID="_1773057561" r:id="rId298"/>
        </w:object>
      </w:r>
    </w:p>
    <w:p w14:paraId="5D34FACB" w14:textId="1D199794" w:rsidR="00893E48" w:rsidRDefault="00893E48" w:rsidP="00893E48">
      <w:r w:rsidRPr="006230F4">
        <w:t xml:space="preserve">Wanneer we nu kijken naar een </w:t>
      </w:r>
      <w:proofErr w:type="spellStart"/>
      <w:r w:rsidRPr="006230F4">
        <w:t>elektrocy</w:t>
      </w:r>
      <w:r w:rsidR="00BB28E0">
        <w:t>c</w:t>
      </w:r>
      <w:r w:rsidRPr="006230F4">
        <w:t>l</w:t>
      </w:r>
      <w:r w:rsidR="00BB28E0">
        <w:t>i</w:t>
      </w:r>
      <w:r w:rsidRPr="006230F4">
        <w:t>satie</w:t>
      </w:r>
      <w:proofErr w:type="spellEnd"/>
      <w:r w:rsidRPr="006230F4">
        <w:t xml:space="preserve"> dient er gekeken te worden naar de HOMO. Er zal een binding vormen wanneer er positieve overlap is tussen de orbitalen die de nieuwe binding vormen. Als de </w:t>
      </w:r>
      <w:r>
        <w:t xml:space="preserve">orbitalen die de nieuwe </w:t>
      </w:r>
      <w:r>
        <w:rPr>
          <w:rFonts w:cstheme="minorHAnsi"/>
        </w:rPr>
        <w:t>σ</w:t>
      </w:r>
      <w:r>
        <w:t>-binding vormen beide in dezelfde richting moeten draaien (dus beide met de klok mee of tegen de klok in) spreken we over ‘</w:t>
      </w:r>
      <w:proofErr w:type="spellStart"/>
      <w:r>
        <w:t>conrotatory</w:t>
      </w:r>
      <w:proofErr w:type="spellEnd"/>
      <w:r>
        <w:t>’. Als beide orbitalen in een andere richting draaien spreken we over ‘</w:t>
      </w:r>
      <w:proofErr w:type="spellStart"/>
      <w:r>
        <w:t>disrotatory</w:t>
      </w:r>
      <w:proofErr w:type="spellEnd"/>
      <w:r>
        <w:t xml:space="preserve">’. Voor het eerste scenario (met hitte) geldt er dat de orbitalen beide dezelfde kant op moeten draaien (dus </w:t>
      </w:r>
      <w:proofErr w:type="spellStart"/>
      <w:r>
        <w:t>conrotatory</w:t>
      </w:r>
      <w:proofErr w:type="spellEnd"/>
      <w:r>
        <w:t xml:space="preserve">) om het product te vormen. Voor het tweede scenario (met licht; </w:t>
      </w:r>
      <w:proofErr w:type="spellStart"/>
      <w:r>
        <w:t>h</w:t>
      </w:r>
      <w:r>
        <w:rPr>
          <w:rFonts w:cstheme="minorHAnsi"/>
        </w:rPr>
        <w:t>ν</w:t>
      </w:r>
      <w:proofErr w:type="spellEnd"/>
      <w:r>
        <w:t xml:space="preserve">) moeten de orbitalen beide een andere kant op draaien (dus </w:t>
      </w:r>
      <w:proofErr w:type="spellStart"/>
      <w:r>
        <w:t>disrotatory</w:t>
      </w:r>
      <w:proofErr w:type="spellEnd"/>
      <w:r>
        <w:t>) om het product te vormen. Dit is op de volgende pagina weergegeven.</w:t>
      </w:r>
    </w:p>
    <w:p w14:paraId="54861F9A" w14:textId="29F78FD6" w:rsidR="00893E48" w:rsidRDefault="003A0CDF" w:rsidP="001A1AD6">
      <w:pPr>
        <w:jc w:val="center"/>
      </w:pPr>
      <w:r>
        <w:object w:dxaOrig="4705" w:dyaOrig="2929" w14:anchorId="5AE59026">
          <v:shape id="_x0000_i1127" type="#_x0000_t75" style="width:230.55pt;height:142.95pt" o:ole="">
            <v:imagedata r:id="rId299" o:title=""/>
          </v:shape>
          <o:OLEObject Type="Embed" ProgID="ChemDraw.Document.6.0" ShapeID="_x0000_i1127" DrawAspect="Content" ObjectID="_1773057562" r:id="rId300"/>
        </w:object>
      </w:r>
    </w:p>
    <w:p w14:paraId="38773954" w14:textId="254EFD3E" w:rsidR="00893E48" w:rsidRDefault="00893E48" w:rsidP="00893E48">
      <w:r>
        <w:t xml:space="preserve">Wanneer er nu </w:t>
      </w:r>
      <w:r w:rsidR="000F65A1">
        <w:t>substituenten</w:t>
      </w:r>
      <w:r>
        <w:t xml:space="preserve"> </w:t>
      </w:r>
      <w:r w:rsidR="00422F7C">
        <w:t>bevestigd</w:t>
      </w:r>
      <w:r>
        <w:t xml:space="preserve"> worden aan het substraat draaien deze dezelfde kanten op als hierboven beschreven. Dit levert:</w:t>
      </w:r>
    </w:p>
    <w:p w14:paraId="50DF11F3" w14:textId="77777777" w:rsidR="00893E48" w:rsidRDefault="00893E48" w:rsidP="001A1AD6">
      <w:pPr>
        <w:jc w:val="center"/>
      </w:pPr>
      <w:r>
        <w:object w:dxaOrig="8004" w:dyaOrig="2178" w14:anchorId="4075E8D9">
          <v:shape id="_x0000_i1128" type="#_x0000_t75" style="width:401.4pt;height:108.05pt" o:ole="">
            <v:imagedata r:id="rId301" o:title=""/>
          </v:shape>
          <o:OLEObject Type="Embed" ProgID="ChemDraw.Document.6.0" ShapeID="_x0000_i1128" DrawAspect="Content" ObjectID="_1773057563" r:id="rId302"/>
        </w:object>
      </w:r>
    </w:p>
    <w:p w14:paraId="18C0673B" w14:textId="16FB809C" w:rsidR="00893E48" w:rsidRDefault="00893E48" w:rsidP="00893E48">
      <w:r>
        <w:t>Nu het eerste systeem behandeld is kunnen we dezelfde methode toepassen voor het tweede systeem, hexa</w:t>
      </w:r>
      <w:r w:rsidR="00905FE8">
        <w:t>-</w:t>
      </w:r>
      <w:r>
        <w:t xml:space="preserve">1,3,5-trieen. Wederom kunnen we de orbitaaldiagrammen tekenen (hier niet gedaan) en de HOMO en de LUMO van het ‘normale’ en het aangeslagen systeem bepalen. Deze reageren dan wederom ofwel </w:t>
      </w:r>
      <w:proofErr w:type="spellStart"/>
      <w:r>
        <w:t>conrotatory</w:t>
      </w:r>
      <w:proofErr w:type="spellEnd"/>
      <w:r>
        <w:t xml:space="preserve"> of </w:t>
      </w:r>
      <w:proofErr w:type="spellStart"/>
      <w:r>
        <w:t>disrotatory</w:t>
      </w:r>
      <w:proofErr w:type="spellEnd"/>
      <w:r>
        <w:t>. Dit is als volgt weergegeven:</w:t>
      </w:r>
    </w:p>
    <w:p w14:paraId="2844EEA5" w14:textId="522CAEBE" w:rsidR="00893E48" w:rsidRDefault="00BC3977" w:rsidP="001A1AD6">
      <w:pPr>
        <w:jc w:val="center"/>
      </w:pPr>
      <w:r>
        <w:object w:dxaOrig="4402" w:dyaOrig="3531" w14:anchorId="71472A3F">
          <v:shape id="_x0000_i1129" type="#_x0000_t75" style="width:219.45pt;height:176pt" o:ole="">
            <v:imagedata r:id="rId303" o:title=""/>
          </v:shape>
          <o:OLEObject Type="Embed" ProgID="ChemDraw.Document.6.0" ShapeID="_x0000_i1129" DrawAspect="Content" ObjectID="_1773057564" r:id="rId304"/>
        </w:object>
      </w:r>
    </w:p>
    <w:p w14:paraId="7783E9DC" w14:textId="09CCB09A" w:rsidR="00893E48" w:rsidRDefault="00893E48" w:rsidP="00893E48">
      <w:r>
        <w:t xml:space="preserve">Zoals gezien kan worden zijn nu con- en </w:t>
      </w:r>
      <w:proofErr w:type="spellStart"/>
      <w:r>
        <w:t>disrotatory</w:t>
      </w:r>
      <w:proofErr w:type="spellEnd"/>
      <w:r>
        <w:t xml:space="preserve"> omgedraaid voor de thermische en fotochemische reactie. Er geldt </w:t>
      </w:r>
      <w:r w:rsidR="00295441">
        <w:t>wederom</w:t>
      </w:r>
      <w:r>
        <w:t xml:space="preserve"> dat substituenten meedraaien met de orbitalen en dus het volgende doen:</w:t>
      </w:r>
    </w:p>
    <w:p w14:paraId="1AAF866C" w14:textId="77777777" w:rsidR="00893E48" w:rsidRDefault="00893E48" w:rsidP="00893E48">
      <w:r>
        <w:object w:dxaOrig="4800" w:dyaOrig="1827" w14:anchorId="757CBCA8">
          <v:shape id="_x0000_i1130" type="#_x0000_t75" style="width:240pt;height:90pt" o:ole="">
            <v:imagedata r:id="rId305" o:title=""/>
          </v:shape>
          <o:OLEObject Type="Embed" ProgID="ChemDraw.Document.6.0" ShapeID="_x0000_i1130" DrawAspect="Content" ObjectID="_1773057565" r:id="rId306"/>
        </w:object>
      </w:r>
    </w:p>
    <w:p w14:paraId="5AC4AD7B" w14:textId="77777777" w:rsidR="00893E48" w:rsidRDefault="00893E48" w:rsidP="00893E48">
      <w:r>
        <w:t xml:space="preserve">Dit brengt ons bij de </w:t>
      </w:r>
      <w:proofErr w:type="spellStart"/>
      <w:r>
        <w:t>Woodward</w:t>
      </w:r>
      <w:proofErr w:type="spellEnd"/>
      <w:r>
        <w:t xml:space="preserve">-Hoffmann regels (ook wel </w:t>
      </w:r>
      <w:proofErr w:type="spellStart"/>
      <w:r>
        <w:t>pericyclische</w:t>
      </w:r>
      <w:proofErr w:type="spellEnd"/>
      <w:r>
        <w:t xml:space="preserve"> regels genoemd). Simpel genomen geldt er voor </w:t>
      </w:r>
      <w:proofErr w:type="spellStart"/>
      <w:r>
        <w:t>elektrocyclisatie</w:t>
      </w:r>
      <w:proofErr w:type="spellEnd"/>
      <w:r>
        <w:t xml:space="preserve"> altijd het volgende:</w:t>
      </w:r>
    </w:p>
    <w:p w14:paraId="46403621" w14:textId="77777777" w:rsidR="00893E48" w:rsidRDefault="00893E48" w:rsidP="00893E48"/>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0"/>
        <w:gridCol w:w="3021"/>
        <w:gridCol w:w="3021"/>
      </w:tblGrid>
      <w:tr w:rsidR="00893E48" w14:paraId="6AB3F1A5" w14:textId="77777777" w:rsidTr="00F27A76">
        <w:tc>
          <w:tcPr>
            <w:tcW w:w="3020" w:type="dxa"/>
          </w:tcPr>
          <w:p w14:paraId="28695FCA" w14:textId="77777777" w:rsidR="00893E48" w:rsidRPr="003958BC" w:rsidRDefault="00893E48" w:rsidP="00F27A76">
            <w:pPr>
              <w:rPr>
                <w:b/>
                <w:bCs/>
              </w:rPr>
            </w:pPr>
            <w:r w:rsidRPr="003958BC">
              <w:rPr>
                <w:b/>
                <w:bCs/>
              </w:rPr>
              <w:t xml:space="preserve">Aantal </w:t>
            </w:r>
            <w:r w:rsidRPr="003958BC">
              <w:rPr>
                <w:rFonts w:cstheme="minorHAnsi"/>
                <w:b/>
                <w:bCs/>
              </w:rPr>
              <w:t>π</w:t>
            </w:r>
            <w:r w:rsidRPr="003958BC">
              <w:rPr>
                <w:b/>
                <w:bCs/>
              </w:rPr>
              <w:t>-elektronen</w:t>
            </w:r>
          </w:p>
        </w:tc>
        <w:tc>
          <w:tcPr>
            <w:tcW w:w="3021" w:type="dxa"/>
          </w:tcPr>
          <w:p w14:paraId="6D8C8D04" w14:textId="77777777" w:rsidR="00893E48" w:rsidRDefault="00893E48" w:rsidP="00F27A76">
            <w:r>
              <w:rPr>
                <w:rFonts w:cstheme="minorHAnsi"/>
              </w:rPr>
              <w:t>Δ</w:t>
            </w:r>
          </w:p>
        </w:tc>
        <w:tc>
          <w:tcPr>
            <w:tcW w:w="3021" w:type="dxa"/>
          </w:tcPr>
          <w:p w14:paraId="440ABAFA" w14:textId="77777777" w:rsidR="00893E48" w:rsidRDefault="00893E48" w:rsidP="00F27A76">
            <w:proofErr w:type="spellStart"/>
            <w:r>
              <w:t>h</w:t>
            </w:r>
            <w:r>
              <w:rPr>
                <w:rFonts w:cstheme="minorHAnsi"/>
              </w:rPr>
              <w:t>ν</w:t>
            </w:r>
            <w:proofErr w:type="spellEnd"/>
          </w:p>
        </w:tc>
      </w:tr>
      <w:tr w:rsidR="00893E48" w14:paraId="4CAA9B78" w14:textId="77777777" w:rsidTr="00F27A76">
        <w:tc>
          <w:tcPr>
            <w:tcW w:w="3020" w:type="dxa"/>
          </w:tcPr>
          <w:p w14:paraId="144A2534" w14:textId="77777777" w:rsidR="00893E48" w:rsidRDefault="00893E48" w:rsidP="00F27A76">
            <w:r>
              <w:t>4n</w:t>
            </w:r>
          </w:p>
        </w:tc>
        <w:tc>
          <w:tcPr>
            <w:tcW w:w="3021" w:type="dxa"/>
          </w:tcPr>
          <w:p w14:paraId="7B8202B2" w14:textId="77777777" w:rsidR="00893E48" w:rsidRDefault="00893E48" w:rsidP="00F27A76">
            <w:proofErr w:type="spellStart"/>
            <w:r>
              <w:t>conrotatory</w:t>
            </w:r>
            <w:proofErr w:type="spellEnd"/>
          </w:p>
        </w:tc>
        <w:tc>
          <w:tcPr>
            <w:tcW w:w="3021" w:type="dxa"/>
          </w:tcPr>
          <w:p w14:paraId="45AE5974" w14:textId="77777777" w:rsidR="00893E48" w:rsidRDefault="00893E48" w:rsidP="00F27A76">
            <w:proofErr w:type="spellStart"/>
            <w:r>
              <w:t>disrotatary</w:t>
            </w:r>
            <w:proofErr w:type="spellEnd"/>
          </w:p>
        </w:tc>
      </w:tr>
      <w:tr w:rsidR="00893E48" w14:paraId="1CBF7047" w14:textId="77777777" w:rsidTr="00F27A76">
        <w:tc>
          <w:tcPr>
            <w:tcW w:w="3020" w:type="dxa"/>
          </w:tcPr>
          <w:p w14:paraId="481B2CC0" w14:textId="77777777" w:rsidR="00893E48" w:rsidRDefault="00893E48" w:rsidP="00F27A76">
            <w:r>
              <w:t>4n+2</w:t>
            </w:r>
          </w:p>
        </w:tc>
        <w:tc>
          <w:tcPr>
            <w:tcW w:w="3021" w:type="dxa"/>
          </w:tcPr>
          <w:p w14:paraId="559099A4" w14:textId="77777777" w:rsidR="00893E48" w:rsidRDefault="00893E48" w:rsidP="00F27A76">
            <w:proofErr w:type="spellStart"/>
            <w:r>
              <w:t>disrotatory</w:t>
            </w:r>
            <w:proofErr w:type="spellEnd"/>
          </w:p>
        </w:tc>
        <w:tc>
          <w:tcPr>
            <w:tcW w:w="3021" w:type="dxa"/>
          </w:tcPr>
          <w:p w14:paraId="276304E4" w14:textId="77777777" w:rsidR="00893E48" w:rsidRDefault="00893E48" w:rsidP="00F27A76">
            <w:proofErr w:type="spellStart"/>
            <w:r>
              <w:t>conrotatory</w:t>
            </w:r>
            <w:proofErr w:type="spellEnd"/>
          </w:p>
        </w:tc>
      </w:tr>
    </w:tbl>
    <w:p w14:paraId="13AC3E79" w14:textId="77777777" w:rsidR="00463BD0" w:rsidRPr="003F1260" w:rsidRDefault="00463BD0" w:rsidP="00463BD0">
      <w:pPr>
        <w:pStyle w:val="Kop3"/>
      </w:pPr>
      <w:bookmarkStart w:id="283" w:name="_Toc160477736"/>
      <w:proofErr w:type="spellStart"/>
      <w:r>
        <w:lastRenderedPageBreak/>
        <w:t>Epoxidatie</w:t>
      </w:r>
      <w:bookmarkEnd w:id="283"/>
      <w:proofErr w:type="spellEnd"/>
    </w:p>
    <w:bookmarkEnd w:id="282"/>
    <w:p w14:paraId="6AFDC8E5" w14:textId="7A451D57" w:rsidR="007F096B" w:rsidRPr="00663357" w:rsidRDefault="00290CA0" w:rsidP="00463BD0">
      <w:pPr>
        <w:spacing w:line="259" w:lineRule="auto"/>
        <w:rPr>
          <w:b/>
          <w:bCs/>
          <w:u w:val="single"/>
        </w:rPr>
      </w:pPr>
      <w:r w:rsidRPr="00663357">
        <w:rPr>
          <w:u w:val="single"/>
        </w:rPr>
        <w:t>T</w:t>
      </w:r>
      <w:r w:rsidR="007F096B" w:rsidRPr="00663357">
        <w:rPr>
          <w:u w:val="single"/>
        </w:rPr>
        <w:t>otaalreactie</w:t>
      </w:r>
    </w:p>
    <w:p w14:paraId="480E683B" w14:textId="6F6ECE71" w:rsidR="006A34E3" w:rsidRDefault="006A34E3" w:rsidP="00663357">
      <w:pPr>
        <w:pStyle w:val="Kop4"/>
        <w:rPr>
          <w:i/>
          <w:iCs/>
        </w:rPr>
      </w:pPr>
      <w:r w:rsidRPr="006A09A8">
        <w:object w:dxaOrig="8537" w:dyaOrig="1767" w14:anchorId="455FBB05">
          <v:shape id="_x0000_i1131" type="#_x0000_t75" style="width:192.95pt;height:88.55pt" o:ole="">
            <v:imagedata r:id="rId307" o:title="" cropright="35935f"/>
          </v:shape>
          <o:OLEObject Type="Embed" ProgID="ChemDraw.Document.6.0" ShapeID="_x0000_i1131" DrawAspect="Content" ObjectID="_1773057566" r:id="rId308"/>
        </w:object>
      </w:r>
      <w:r w:rsidR="00AB25CB">
        <w:t xml:space="preserve">       </w:t>
      </w:r>
      <w:r w:rsidRPr="006A34E3">
        <w:rPr>
          <w:i/>
          <w:iCs/>
          <w:noProof/>
        </w:rPr>
        <w:drawing>
          <wp:inline distT="0" distB="0" distL="0" distR="0" wp14:anchorId="16614DD7" wp14:editId="48533EC8">
            <wp:extent cx="3095374" cy="1096010"/>
            <wp:effectExtent l="0" t="0" r="0" b="8890"/>
            <wp:docPr id="73677421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120957" cy="1105068"/>
                    </a:xfrm>
                    <a:prstGeom prst="rect">
                      <a:avLst/>
                    </a:prstGeom>
                    <a:noFill/>
                    <a:ln>
                      <a:noFill/>
                    </a:ln>
                  </pic:spPr>
                </pic:pic>
              </a:graphicData>
            </a:graphic>
          </wp:inline>
        </w:drawing>
      </w:r>
    </w:p>
    <w:p w14:paraId="3EE493E3" w14:textId="6E1C2042" w:rsidR="007F096B" w:rsidRPr="00663357" w:rsidRDefault="00290CA0" w:rsidP="00663357">
      <w:pPr>
        <w:pStyle w:val="Kop4"/>
        <w:rPr>
          <w:u w:val="single"/>
        </w:rPr>
      </w:pPr>
      <w:r w:rsidRPr="00663357">
        <w:rPr>
          <w:u w:val="single"/>
        </w:rPr>
        <w:t>M</w:t>
      </w:r>
      <w:r w:rsidR="007F096B" w:rsidRPr="00663357">
        <w:rPr>
          <w:u w:val="single"/>
        </w:rPr>
        <w:t>echanisme</w:t>
      </w:r>
    </w:p>
    <w:p w14:paraId="620A3A36" w14:textId="67C63892" w:rsidR="007F096B" w:rsidRPr="0016563D" w:rsidRDefault="009163EF" w:rsidP="00663357">
      <w:pPr>
        <w:pStyle w:val="Kop4"/>
      </w:pPr>
      <w:r>
        <w:rPr>
          <w:noProof/>
        </w:rPr>
        <w:drawing>
          <wp:inline distT="0" distB="0" distL="0" distR="0" wp14:anchorId="5A26CD4D" wp14:editId="6056D72E">
            <wp:extent cx="4867275" cy="2343150"/>
            <wp:effectExtent l="0" t="0" r="9525" b="0"/>
            <wp:docPr id="212497003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rotWithShape="1">
                    <a:blip r:embed="rId310">
                      <a:extLst>
                        <a:ext uri="{28A0092B-C50C-407E-A947-70E740481C1C}">
                          <a14:useLocalDpi xmlns:a14="http://schemas.microsoft.com/office/drawing/2010/main" val="0"/>
                        </a:ext>
                      </a:extLst>
                    </a:blip>
                    <a:srcRect t="4626" b="7829"/>
                    <a:stretch/>
                  </pic:blipFill>
                  <pic:spPr bwMode="auto">
                    <a:xfrm>
                      <a:off x="0" y="0"/>
                      <a:ext cx="4867275" cy="2343150"/>
                    </a:xfrm>
                    <a:prstGeom prst="rect">
                      <a:avLst/>
                    </a:prstGeom>
                    <a:noFill/>
                    <a:ln>
                      <a:noFill/>
                    </a:ln>
                    <a:extLst>
                      <a:ext uri="{53640926-AAD7-44D8-BBD7-CCE9431645EC}">
                        <a14:shadowObscured xmlns:a14="http://schemas.microsoft.com/office/drawing/2010/main"/>
                      </a:ext>
                    </a:extLst>
                  </pic:spPr>
                </pic:pic>
              </a:graphicData>
            </a:graphic>
          </wp:inline>
        </w:drawing>
      </w:r>
    </w:p>
    <w:p w14:paraId="3D682626" w14:textId="6705C709" w:rsidR="007F096B" w:rsidRPr="00663357" w:rsidRDefault="00290CA0" w:rsidP="00663357">
      <w:pPr>
        <w:pStyle w:val="Kop4"/>
        <w:rPr>
          <w:u w:val="single"/>
        </w:rPr>
      </w:pPr>
      <w:r w:rsidRPr="00663357">
        <w:rPr>
          <w:u w:val="single"/>
        </w:rPr>
        <w:t>V</w:t>
      </w:r>
      <w:r w:rsidR="007F096B" w:rsidRPr="00663357">
        <w:rPr>
          <w:u w:val="single"/>
        </w:rPr>
        <w:t>oorbeelden</w:t>
      </w:r>
    </w:p>
    <w:p w14:paraId="5F8C554C" w14:textId="2CD24F3E" w:rsidR="007F096B" w:rsidRPr="0016563D" w:rsidRDefault="00463334" w:rsidP="00663357">
      <w:pPr>
        <w:pStyle w:val="Kop4"/>
      </w:pPr>
      <w:r w:rsidRPr="006A09A8">
        <w:object w:dxaOrig="4880" w:dyaOrig="3826" w14:anchorId="508F8446">
          <v:shape id="_x0000_i1132" type="#_x0000_t75" style="width:244.5pt;height:192.05pt" o:ole="">
            <v:imagedata r:id="rId311" o:title=""/>
          </v:shape>
          <o:OLEObject Type="Embed" ProgID="ChemDraw.Document.6.0" ShapeID="_x0000_i1132" DrawAspect="Content" ObjectID="_1773057567" r:id="rId312"/>
        </w:object>
      </w:r>
    </w:p>
    <w:p w14:paraId="25B1281E" w14:textId="3039308E" w:rsidR="007F096B" w:rsidRPr="00663357" w:rsidRDefault="00290CA0" w:rsidP="00663357">
      <w:pPr>
        <w:pStyle w:val="Kop4"/>
        <w:rPr>
          <w:u w:val="single"/>
        </w:rPr>
      </w:pPr>
      <w:r w:rsidRPr="00663357">
        <w:rPr>
          <w:u w:val="single"/>
        </w:rPr>
        <w:t>O</w:t>
      </w:r>
      <w:r w:rsidR="007F096B" w:rsidRPr="00663357">
        <w:rPr>
          <w:u w:val="single"/>
        </w:rPr>
        <w:t>pmerkingen</w:t>
      </w:r>
    </w:p>
    <w:p w14:paraId="185CC2C5" w14:textId="77777777" w:rsidR="007F096B" w:rsidRDefault="007F096B" w:rsidP="00887057">
      <w:pPr>
        <w:pStyle w:val="Lijstalinea"/>
        <w:numPr>
          <w:ilvl w:val="0"/>
          <w:numId w:val="10"/>
        </w:numPr>
        <w:spacing w:after="160" w:line="259" w:lineRule="auto"/>
        <w:ind w:left="0" w:hanging="284"/>
      </w:pPr>
      <w:r>
        <w:t xml:space="preserve">Het commercieel beschikbare </w:t>
      </w:r>
      <w:r>
        <w:rPr>
          <w:i/>
        </w:rPr>
        <w:t>m</w:t>
      </w:r>
      <w:r>
        <w:t xml:space="preserve">-CPBA (3-chloorbenzeencarboperoxyzuur, voorheen </w:t>
      </w:r>
      <w:r>
        <w:rPr>
          <w:i/>
        </w:rPr>
        <w:t>meta</w:t>
      </w:r>
      <w:r>
        <w:t>-</w:t>
      </w:r>
      <w:proofErr w:type="spellStart"/>
      <w:r>
        <w:t>chloorperbenzoëzuur</w:t>
      </w:r>
      <w:proofErr w:type="spellEnd"/>
      <w:r>
        <w:t xml:space="preserve">) is een veelgebruikt </w:t>
      </w:r>
      <w:proofErr w:type="spellStart"/>
      <w:r>
        <w:t>peroxyzuur</w:t>
      </w:r>
      <w:proofErr w:type="spellEnd"/>
      <w:r>
        <w:t xml:space="preserve"> (R</w:t>
      </w:r>
      <w:r>
        <w:rPr>
          <w:vertAlign w:val="superscript"/>
        </w:rPr>
        <w:t>5</w:t>
      </w:r>
      <w:r>
        <w:t>CO</w:t>
      </w:r>
      <w:r>
        <w:rPr>
          <w:vertAlign w:val="subscript"/>
        </w:rPr>
        <w:t>3</w:t>
      </w:r>
      <w:r>
        <w:t xml:space="preserve">H) bij de </w:t>
      </w:r>
      <w:proofErr w:type="spellStart"/>
      <w:r>
        <w:t>elektrofiele</w:t>
      </w:r>
      <w:proofErr w:type="spellEnd"/>
      <w:r>
        <w:t xml:space="preserve"> </w:t>
      </w:r>
      <w:proofErr w:type="spellStart"/>
      <w:r>
        <w:t>epoxidatie</w:t>
      </w:r>
      <w:proofErr w:type="spellEnd"/>
      <w:r>
        <w:t xml:space="preserve"> (de </w:t>
      </w:r>
      <w:proofErr w:type="spellStart"/>
      <w:r>
        <w:t>Prilezhaevreactie</w:t>
      </w:r>
      <w:proofErr w:type="spellEnd"/>
      <w:r>
        <w:t>).</w:t>
      </w:r>
    </w:p>
    <w:p w14:paraId="39A8B810" w14:textId="77777777" w:rsidR="007F096B" w:rsidRDefault="007F096B" w:rsidP="00887057">
      <w:pPr>
        <w:pStyle w:val="Lijstalinea"/>
        <w:numPr>
          <w:ilvl w:val="0"/>
          <w:numId w:val="10"/>
        </w:numPr>
        <w:spacing w:after="160" w:line="259" w:lineRule="auto"/>
        <w:ind w:left="0" w:hanging="284"/>
      </w:pPr>
      <w:proofErr w:type="spellStart"/>
      <w:r>
        <w:t>Elektrofiele</w:t>
      </w:r>
      <w:proofErr w:type="spellEnd"/>
      <w:r>
        <w:t xml:space="preserve"> </w:t>
      </w:r>
      <w:proofErr w:type="spellStart"/>
      <w:r>
        <w:t>peroxidatie</w:t>
      </w:r>
      <w:proofErr w:type="spellEnd"/>
      <w:r>
        <w:t xml:space="preserve"> is een doorlopend mechanisme. Vanwege zijn overgangstoestand staat het mechanisme bekend als het ‘vlindermechanisme’.</w:t>
      </w:r>
    </w:p>
    <w:p w14:paraId="501AF62F" w14:textId="02099D5F" w:rsidR="007F096B" w:rsidRDefault="007F096B" w:rsidP="00F0309A">
      <w:pPr>
        <w:pStyle w:val="Lijstalinea"/>
        <w:numPr>
          <w:ilvl w:val="0"/>
          <w:numId w:val="10"/>
        </w:numPr>
        <w:spacing w:after="160" w:line="259" w:lineRule="auto"/>
        <w:ind w:left="0" w:hanging="284"/>
      </w:pPr>
      <w:r>
        <w:t xml:space="preserve">De </w:t>
      </w:r>
      <w:proofErr w:type="spellStart"/>
      <w:r>
        <w:t>nucleofiele</w:t>
      </w:r>
      <w:proofErr w:type="spellEnd"/>
      <w:r>
        <w:t xml:space="preserve"> </w:t>
      </w:r>
      <w:proofErr w:type="spellStart"/>
      <w:r>
        <w:t>peroxidatie</w:t>
      </w:r>
      <w:proofErr w:type="spellEnd"/>
      <w:r>
        <w:t xml:space="preserve"> verloopt in twee stappen: eerst geconjugeerde additie van </w:t>
      </w:r>
      <w:r>
        <w:rPr>
          <w:vertAlign w:val="superscript"/>
        </w:rPr>
        <w:t>−</w:t>
      </w:r>
      <w:r>
        <w:t>O−OR</w:t>
      </w:r>
      <w:r>
        <w:rPr>
          <w:vertAlign w:val="superscript"/>
        </w:rPr>
        <w:t>7</w:t>
      </w:r>
      <w:r>
        <w:t xml:space="preserve"> tot een </w:t>
      </w:r>
      <w:r>
        <w:rPr>
          <w:rFonts w:ascii="Symbol" w:hAnsi="Symbol"/>
        </w:rPr>
        <w:t></w:t>
      </w:r>
      <w:r>
        <w:t>,</w:t>
      </w:r>
      <w:r>
        <w:rPr>
          <w:rFonts w:ascii="Symbol" w:hAnsi="Symbol"/>
        </w:rPr>
        <w:t></w:t>
      </w:r>
      <w:r>
        <w:t xml:space="preserve">-onverzadigd keton (of ester), gevolgd door intramoleculaire substitutie van </w:t>
      </w:r>
      <w:r w:rsidRPr="00C1734F">
        <w:rPr>
          <w:vertAlign w:val="superscript"/>
        </w:rPr>
        <w:t>−</w:t>
      </w:r>
      <w:r>
        <w:t>OR</w:t>
      </w:r>
      <w:r>
        <w:rPr>
          <w:vertAlign w:val="superscript"/>
        </w:rPr>
        <w:t>7</w:t>
      </w:r>
      <w:r>
        <w:t>.</w:t>
      </w:r>
      <w:r>
        <w:br w:type="page"/>
      </w:r>
    </w:p>
    <w:p w14:paraId="35635067" w14:textId="27814621" w:rsidR="007F096B" w:rsidRPr="003F1260" w:rsidRDefault="007F096B" w:rsidP="00832D19">
      <w:pPr>
        <w:pStyle w:val="Kop3"/>
      </w:pPr>
      <w:bookmarkStart w:id="284" w:name="_Toc4166312"/>
      <w:bookmarkStart w:id="285" w:name="_Toc160477737"/>
      <w:r>
        <w:lastRenderedPageBreak/>
        <w:t>Fischer-estervorming</w:t>
      </w:r>
      <w:bookmarkEnd w:id="284"/>
      <w:bookmarkEnd w:id="285"/>
    </w:p>
    <w:p w14:paraId="3E104567" w14:textId="06A4CBD9" w:rsidR="007F096B" w:rsidRPr="002D3C65" w:rsidRDefault="00BA640D" w:rsidP="00663357">
      <w:pPr>
        <w:pStyle w:val="Kop4"/>
        <w:rPr>
          <w:u w:val="single"/>
        </w:rPr>
      </w:pPr>
      <w:r w:rsidRPr="002D3C65">
        <w:rPr>
          <w:u w:val="single"/>
        </w:rPr>
        <w:t>T</w:t>
      </w:r>
      <w:r w:rsidR="007F096B" w:rsidRPr="002D3C65">
        <w:rPr>
          <w:u w:val="single"/>
        </w:rPr>
        <w:t>otaalreactie</w:t>
      </w:r>
    </w:p>
    <w:p w14:paraId="11434CEC" w14:textId="33EE9862" w:rsidR="007F096B" w:rsidRPr="00797216" w:rsidRDefault="003409CB" w:rsidP="00663357">
      <w:pPr>
        <w:pStyle w:val="Kop4"/>
      </w:pPr>
      <w:r w:rsidRPr="006A09A8">
        <w:object w:dxaOrig="4959" w:dyaOrig="728" w14:anchorId="66735197">
          <v:shape id="_x0000_i1133" type="#_x0000_t75" style="width:247.45pt;height:36pt" o:ole="">
            <v:imagedata r:id="rId313" o:title=""/>
          </v:shape>
          <o:OLEObject Type="Embed" ProgID="ChemDraw.Document.6.0" ShapeID="_x0000_i1133" DrawAspect="Content" ObjectID="_1773057568" r:id="rId314"/>
        </w:object>
      </w:r>
    </w:p>
    <w:p w14:paraId="5DEABEAB" w14:textId="11932E03" w:rsidR="007F096B" w:rsidRPr="002D3C65" w:rsidRDefault="00BA640D" w:rsidP="00663357">
      <w:pPr>
        <w:pStyle w:val="Kop4"/>
        <w:rPr>
          <w:u w:val="single"/>
        </w:rPr>
      </w:pPr>
      <w:r w:rsidRPr="002D3C65">
        <w:rPr>
          <w:u w:val="single"/>
        </w:rPr>
        <w:t>M</w:t>
      </w:r>
      <w:r w:rsidR="007F096B" w:rsidRPr="002D3C65">
        <w:rPr>
          <w:u w:val="single"/>
        </w:rPr>
        <w:t>echanisme</w:t>
      </w:r>
      <w:r w:rsidR="002D3C65" w:rsidRPr="002D3C65">
        <w:rPr>
          <w:u w:val="single"/>
        </w:rPr>
        <w:t xml:space="preserve"> (zonder pijlen)</w:t>
      </w:r>
    </w:p>
    <w:p w14:paraId="11A18429" w14:textId="6F08F087" w:rsidR="007F096B" w:rsidRPr="00797216" w:rsidRDefault="003409CB" w:rsidP="00663357">
      <w:pPr>
        <w:pStyle w:val="Kop4"/>
      </w:pPr>
      <w:r w:rsidRPr="006A09A8">
        <w:object w:dxaOrig="8634" w:dyaOrig="2348" w14:anchorId="779CAD12">
          <v:shape id="_x0000_i1134" type="#_x0000_t75" style="width:432.15pt;height:118pt" o:ole="">
            <v:imagedata r:id="rId315" o:title=""/>
          </v:shape>
          <o:OLEObject Type="Embed" ProgID="ChemDraw.Document.6.0" ShapeID="_x0000_i1134" DrawAspect="Content" ObjectID="_1773057569" r:id="rId316"/>
        </w:object>
      </w:r>
    </w:p>
    <w:p w14:paraId="7C57CACB" w14:textId="76BD419D" w:rsidR="007F096B" w:rsidRPr="002D3C65" w:rsidRDefault="00BA640D" w:rsidP="00663357">
      <w:pPr>
        <w:pStyle w:val="Kop4"/>
        <w:rPr>
          <w:u w:val="single"/>
        </w:rPr>
      </w:pPr>
      <w:r w:rsidRPr="002D3C65">
        <w:rPr>
          <w:u w:val="single"/>
        </w:rPr>
        <w:t>V</w:t>
      </w:r>
      <w:r w:rsidR="007F096B" w:rsidRPr="002D3C65">
        <w:rPr>
          <w:u w:val="single"/>
        </w:rPr>
        <w:t>oorbeeld</w:t>
      </w:r>
    </w:p>
    <w:p w14:paraId="1DB7CFD5" w14:textId="234BB45C" w:rsidR="00F81F07" w:rsidRPr="00797216" w:rsidRDefault="00FB3C3B" w:rsidP="00663357">
      <w:pPr>
        <w:pStyle w:val="Kop4"/>
      </w:pPr>
      <w:r w:rsidRPr="006A09A8">
        <w:object w:dxaOrig="7108" w:dyaOrig="2659" w14:anchorId="646C2170">
          <v:shape id="_x0000_i1135" type="#_x0000_t75" style="width:354pt;height:133.5pt" o:ole="">
            <v:imagedata r:id="rId317" o:title=""/>
          </v:shape>
          <o:OLEObject Type="Embed" ProgID="ChemDraw.Document.6.0" ShapeID="_x0000_i1135" DrawAspect="Content" ObjectID="_1773057570" r:id="rId318"/>
        </w:object>
      </w:r>
    </w:p>
    <w:p w14:paraId="4F0BCCE6" w14:textId="566D04BC" w:rsidR="007F096B" w:rsidRPr="002D3C65" w:rsidRDefault="00BA640D" w:rsidP="00663357">
      <w:pPr>
        <w:pStyle w:val="Kop4"/>
        <w:rPr>
          <w:u w:val="single"/>
        </w:rPr>
      </w:pPr>
      <w:r w:rsidRPr="002D3C65">
        <w:rPr>
          <w:u w:val="single"/>
        </w:rPr>
        <w:t>O</w:t>
      </w:r>
      <w:r w:rsidR="007F096B" w:rsidRPr="002D3C65">
        <w:rPr>
          <w:u w:val="single"/>
        </w:rPr>
        <w:t>pmerkingen</w:t>
      </w:r>
    </w:p>
    <w:p w14:paraId="12C076D6" w14:textId="77777777" w:rsidR="007F096B" w:rsidRDefault="007F096B" w:rsidP="00887057">
      <w:pPr>
        <w:pStyle w:val="Lijstalinea"/>
        <w:numPr>
          <w:ilvl w:val="0"/>
          <w:numId w:val="10"/>
        </w:numPr>
        <w:spacing w:after="160" w:line="259" w:lineRule="auto"/>
        <w:ind w:left="0" w:hanging="284"/>
      </w:pPr>
      <w:r>
        <w:t xml:space="preserve">Fischer-estervorming is de vorming van een </w:t>
      </w:r>
      <w:proofErr w:type="spellStart"/>
      <w:r>
        <w:t>carboxylester</w:t>
      </w:r>
      <w:proofErr w:type="spellEnd"/>
      <w:r>
        <w:t xml:space="preserve"> door reactie van een carbonzuur en een alcohol, gekatalyseerd door een zuur.</w:t>
      </w:r>
    </w:p>
    <w:p w14:paraId="7C9BBD11" w14:textId="4E4BACCB" w:rsidR="007F096B" w:rsidRDefault="007F096B" w:rsidP="00887057">
      <w:pPr>
        <w:pStyle w:val="Lijstalinea"/>
        <w:numPr>
          <w:ilvl w:val="0"/>
          <w:numId w:val="10"/>
        </w:numPr>
        <w:spacing w:after="160" w:line="259" w:lineRule="auto"/>
        <w:ind w:left="0" w:hanging="284"/>
      </w:pPr>
      <w:r>
        <w:t>De reactie is ook bekend als een ‘</w:t>
      </w:r>
      <w:r w:rsidR="00CA02C1">
        <w:t>zuur gekatalyseerde</w:t>
      </w:r>
      <w:r>
        <w:t xml:space="preserve"> estervorming’.</w:t>
      </w:r>
    </w:p>
    <w:p w14:paraId="7DB12065" w14:textId="442030D5" w:rsidR="007F096B" w:rsidRDefault="00FD7E59" w:rsidP="00887057">
      <w:pPr>
        <w:pStyle w:val="Lijstalinea"/>
        <w:numPr>
          <w:ilvl w:val="0"/>
          <w:numId w:val="10"/>
        </w:numPr>
        <w:spacing w:after="160" w:line="259" w:lineRule="auto"/>
        <w:ind w:left="0" w:hanging="284"/>
      </w:pPr>
      <w:r>
        <w:t>A</w:t>
      </w:r>
      <w:r w:rsidR="007F096B">
        <w:t>lcohol wordt gewoonlijk gebruikt als oplosmiddel (overmaat).</w:t>
      </w:r>
    </w:p>
    <w:p w14:paraId="0F34C033" w14:textId="62CB9C76" w:rsidR="007F096B" w:rsidRDefault="007F096B" w:rsidP="00887057">
      <w:pPr>
        <w:pStyle w:val="Lijstalinea"/>
        <w:numPr>
          <w:ilvl w:val="0"/>
          <w:numId w:val="10"/>
        </w:numPr>
        <w:spacing w:after="160" w:line="259" w:lineRule="auto"/>
        <w:ind w:left="0" w:hanging="284"/>
      </w:pPr>
      <w:r>
        <w:t xml:space="preserve">De reactie is een evenwichtsreactie waarvan elke stap reversibel is met een evenwichtsconstante </w:t>
      </w:r>
      <w:r>
        <w:rPr>
          <w:i/>
        </w:rPr>
        <w:t>K</w:t>
      </w:r>
      <w:r>
        <w:t> </w:t>
      </w:r>
      <w:r>
        <w:rPr>
          <w:rFonts w:ascii="Cambria Math" w:hAnsi="Cambria Math"/>
        </w:rPr>
        <w:t>≈</w:t>
      </w:r>
      <w:r>
        <w:t> 1. De reactie moet naar een kant gedreven worden</w:t>
      </w:r>
      <w:r w:rsidR="00C35482">
        <w:t>. Dit kan gedaan worden door een overmaat alcohol te gebruiken (als oplosmiddel), het verwijderen van water tijdens de reactie etc.</w:t>
      </w:r>
    </w:p>
    <w:p w14:paraId="75BE2197" w14:textId="77777777" w:rsidR="007F096B" w:rsidRDefault="007F096B" w:rsidP="00F0309A">
      <w:r>
        <w:br w:type="page"/>
      </w:r>
    </w:p>
    <w:p w14:paraId="1A1B9F7C" w14:textId="38541BD6" w:rsidR="007F096B" w:rsidRPr="003F1260" w:rsidRDefault="007F096B" w:rsidP="00832D19">
      <w:pPr>
        <w:pStyle w:val="Kop3"/>
      </w:pPr>
      <w:bookmarkStart w:id="286" w:name="_Ref526778576"/>
      <w:bookmarkStart w:id="287" w:name="_Toc4166313"/>
      <w:bookmarkStart w:id="288" w:name="_Toc160477738"/>
      <w:proofErr w:type="spellStart"/>
      <w:r>
        <w:lastRenderedPageBreak/>
        <w:t>Friedel-Crafts</w:t>
      </w:r>
      <w:proofErr w:type="spellEnd"/>
      <w:r>
        <w:t xml:space="preserve"> </w:t>
      </w:r>
      <w:proofErr w:type="spellStart"/>
      <w:r>
        <w:t>acylering</w:t>
      </w:r>
      <w:bookmarkEnd w:id="286"/>
      <w:bookmarkEnd w:id="287"/>
      <w:bookmarkEnd w:id="288"/>
      <w:proofErr w:type="spellEnd"/>
    </w:p>
    <w:p w14:paraId="30C214D1" w14:textId="6BC1BA0E" w:rsidR="007F096B" w:rsidRPr="003459F1" w:rsidRDefault="006228EA" w:rsidP="00663357">
      <w:pPr>
        <w:pStyle w:val="Kop4"/>
        <w:rPr>
          <w:u w:val="single"/>
        </w:rPr>
      </w:pPr>
      <w:r w:rsidRPr="003459F1">
        <w:rPr>
          <w:u w:val="single"/>
        </w:rPr>
        <w:t>T</w:t>
      </w:r>
      <w:r w:rsidR="007F096B" w:rsidRPr="003459F1">
        <w:rPr>
          <w:u w:val="single"/>
        </w:rPr>
        <w:t>otaalreactie</w:t>
      </w:r>
    </w:p>
    <w:p w14:paraId="20A55551" w14:textId="5EBF4B10" w:rsidR="007F096B" w:rsidRPr="0001266C" w:rsidRDefault="00F61853" w:rsidP="00663357">
      <w:pPr>
        <w:pStyle w:val="Kop4"/>
      </w:pPr>
      <w:r w:rsidRPr="006A09A8">
        <w:object w:dxaOrig="3740" w:dyaOrig="1057" w14:anchorId="35B4979A">
          <v:shape id="_x0000_i1136" type="#_x0000_t75" style="width:187.55pt;height:52.5pt" o:ole="">
            <v:imagedata r:id="rId319" o:title=""/>
          </v:shape>
          <o:OLEObject Type="Embed" ProgID="ChemDraw.Document.6.0" ShapeID="_x0000_i1136" DrawAspect="Content" ObjectID="_1773057571" r:id="rId320"/>
        </w:object>
      </w:r>
    </w:p>
    <w:p w14:paraId="01C6D188" w14:textId="1363D6E5" w:rsidR="007F096B" w:rsidRPr="003459F1" w:rsidRDefault="006228EA" w:rsidP="00663357">
      <w:pPr>
        <w:pStyle w:val="Kop4"/>
        <w:rPr>
          <w:u w:val="single"/>
        </w:rPr>
      </w:pPr>
      <w:r w:rsidRPr="003459F1">
        <w:rPr>
          <w:u w:val="single"/>
        </w:rPr>
        <w:t>M</w:t>
      </w:r>
      <w:r w:rsidR="007F096B" w:rsidRPr="003459F1">
        <w:rPr>
          <w:u w:val="single"/>
        </w:rPr>
        <w:t>echanisme</w:t>
      </w:r>
    </w:p>
    <w:p w14:paraId="4360FE5C" w14:textId="16F49F14" w:rsidR="007F096B" w:rsidRPr="0001266C" w:rsidRDefault="00AC4604" w:rsidP="00663357">
      <w:pPr>
        <w:pStyle w:val="Kop4"/>
      </w:pPr>
      <w:r w:rsidRPr="006A09A8">
        <w:object w:dxaOrig="10136" w:dyaOrig="1645" w14:anchorId="4E33BA58">
          <v:shape id="_x0000_i1137" type="#_x0000_t75" style="width:453.1pt;height:73.55pt" o:ole="">
            <v:imagedata r:id="rId321" o:title=""/>
          </v:shape>
          <o:OLEObject Type="Embed" ProgID="ChemDraw.Document.6.0" ShapeID="_x0000_i1137" DrawAspect="Content" ObjectID="_1773057572" r:id="rId322"/>
        </w:object>
      </w:r>
    </w:p>
    <w:p w14:paraId="7B0AF2DA" w14:textId="0D50ED04" w:rsidR="007F096B" w:rsidRPr="003459F1" w:rsidRDefault="006228EA" w:rsidP="00663357">
      <w:pPr>
        <w:pStyle w:val="Kop4"/>
        <w:rPr>
          <w:u w:val="single"/>
        </w:rPr>
      </w:pPr>
      <w:r w:rsidRPr="003459F1">
        <w:rPr>
          <w:u w:val="single"/>
        </w:rPr>
        <w:t>V</w:t>
      </w:r>
      <w:r w:rsidR="007F096B" w:rsidRPr="003459F1">
        <w:rPr>
          <w:u w:val="single"/>
        </w:rPr>
        <w:t>oorbeeld</w:t>
      </w:r>
    </w:p>
    <w:p w14:paraId="6E138775" w14:textId="29269E30" w:rsidR="007F096B" w:rsidRPr="0001266C" w:rsidRDefault="006B081D" w:rsidP="00663357">
      <w:pPr>
        <w:pStyle w:val="Kop4"/>
      </w:pPr>
      <w:r w:rsidRPr="006A09A8">
        <w:object w:dxaOrig="6920" w:dyaOrig="1930" w14:anchorId="4AA7F9CA">
          <v:shape id="_x0000_i1138" type="#_x0000_t75" style="width:346.35pt;height:97pt" o:ole="">
            <v:imagedata r:id="rId323" o:title=""/>
          </v:shape>
          <o:OLEObject Type="Embed" ProgID="ChemDraw.Document.6.0" ShapeID="_x0000_i1138" DrawAspect="Content" ObjectID="_1773057573" r:id="rId324"/>
        </w:object>
      </w:r>
    </w:p>
    <w:p w14:paraId="7E4093DA" w14:textId="70349D18" w:rsidR="007F096B" w:rsidRPr="003459F1" w:rsidRDefault="006228EA" w:rsidP="00663357">
      <w:pPr>
        <w:pStyle w:val="Kop4"/>
        <w:rPr>
          <w:u w:val="single"/>
        </w:rPr>
      </w:pPr>
      <w:r w:rsidRPr="003459F1">
        <w:rPr>
          <w:u w:val="single"/>
        </w:rPr>
        <w:t>O</w:t>
      </w:r>
      <w:r w:rsidR="007F096B" w:rsidRPr="003459F1">
        <w:rPr>
          <w:u w:val="single"/>
        </w:rPr>
        <w:t>pmerkingen</w:t>
      </w:r>
    </w:p>
    <w:p w14:paraId="0E75183F" w14:textId="1B5F5F51" w:rsidR="007F096B" w:rsidRDefault="007F096B" w:rsidP="00F3176E">
      <w:pPr>
        <w:pStyle w:val="Lijstalinea"/>
        <w:numPr>
          <w:ilvl w:val="0"/>
          <w:numId w:val="10"/>
        </w:numPr>
        <w:spacing w:after="160" w:line="259" w:lineRule="auto"/>
        <w:ind w:left="0" w:hanging="284"/>
      </w:pPr>
      <w:proofErr w:type="spellStart"/>
      <w:r>
        <w:t>Friedel-Crafts</w:t>
      </w:r>
      <w:proofErr w:type="spellEnd"/>
      <w:r w:rsidR="0085135E">
        <w:t xml:space="preserve"> </w:t>
      </w:r>
      <w:proofErr w:type="spellStart"/>
      <w:r>
        <w:t>acylering</w:t>
      </w:r>
      <w:proofErr w:type="spellEnd"/>
      <w:r>
        <w:t xml:space="preserve"> is de </w:t>
      </w:r>
      <w:proofErr w:type="spellStart"/>
      <w:r>
        <w:t>acylering</w:t>
      </w:r>
      <w:proofErr w:type="spellEnd"/>
      <w:r>
        <w:t xml:space="preserve"> van een a</w:t>
      </w:r>
      <w:r w:rsidR="00862A10">
        <w:t>romaat. Deze omzetting wordt meestal door een (</w:t>
      </w:r>
      <w:proofErr w:type="spellStart"/>
      <w:r w:rsidR="00862A10">
        <w:t>lewis</w:t>
      </w:r>
      <w:proofErr w:type="spellEnd"/>
      <w:r w:rsidR="00862A10">
        <w:t>)zuur gekatalyseerd.</w:t>
      </w:r>
    </w:p>
    <w:p w14:paraId="3D2FDAB7" w14:textId="26B4C0DE" w:rsidR="007F096B" w:rsidRDefault="007F096B" w:rsidP="00F3176E">
      <w:pPr>
        <w:pStyle w:val="Lijstalinea"/>
        <w:numPr>
          <w:ilvl w:val="0"/>
          <w:numId w:val="10"/>
        </w:numPr>
        <w:spacing w:after="160" w:line="259" w:lineRule="auto"/>
        <w:ind w:left="0" w:hanging="284"/>
      </w:pPr>
      <w:r>
        <w:t xml:space="preserve">Het meest gebruikte </w:t>
      </w:r>
      <w:r w:rsidR="00CA02C1">
        <w:t>L</w:t>
      </w:r>
      <w:r>
        <w:t>ewiszuur is AlCl</w:t>
      </w:r>
      <w:r>
        <w:rPr>
          <w:vertAlign w:val="subscript"/>
        </w:rPr>
        <w:t>3</w:t>
      </w:r>
      <w:r>
        <w:t xml:space="preserve"> (sto</w:t>
      </w:r>
      <w:r w:rsidR="0085135E">
        <w:t>i</w:t>
      </w:r>
      <w:r>
        <w:t>chiometrisch).</w:t>
      </w:r>
    </w:p>
    <w:p w14:paraId="6FE6704D" w14:textId="6780E448" w:rsidR="007F096B" w:rsidRDefault="007F096B" w:rsidP="00F3176E">
      <w:pPr>
        <w:pStyle w:val="Lijstalinea"/>
        <w:numPr>
          <w:ilvl w:val="0"/>
          <w:numId w:val="10"/>
        </w:numPr>
        <w:spacing w:after="160" w:line="259" w:lineRule="auto"/>
        <w:ind w:left="0" w:hanging="284"/>
      </w:pPr>
      <w:r>
        <w:t>I.p.v. AlCl</w:t>
      </w:r>
      <w:r>
        <w:rPr>
          <w:vertAlign w:val="subscript"/>
        </w:rPr>
        <w:t>3</w:t>
      </w:r>
      <w:r>
        <w:t xml:space="preserve"> kunnen andere </w:t>
      </w:r>
      <w:r w:rsidR="00CA02C1">
        <w:t>L</w:t>
      </w:r>
      <w:r>
        <w:t>ewiszuren gebruikt worden, bijv.: TiCl</w:t>
      </w:r>
      <w:r>
        <w:rPr>
          <w:vertAlign w:val="subscript"/>
        </w:rPr>
        <w:t>4</w:t>
      </w:r>
      <w:r>
        <w:t>, FeCl</w:t>
      </w:r>
      <w:r>
        <w:rPr>
          <w:vertAlign w:val="subscript"/>
        </w:rPr>
        <w:t>3</w:t>
      </w:r>
      <w:r>
        <w:t>, SnCl</w:t>
      </w:r>
      <w:r>
        <w:rPr>
          <w:vertAlign w:val="subscript"/>
        </w:rPr>
        <w:t>4</w:t>
      </w:r>
      <w:r>
        <w:t xml:space="preserve"> of BF</w:t>
      </w:r>
      <w:r>
        <w:rPr>
          <w:vertAlign w:val="subscript"/>
        </w:rPr>
        <w:t>3</w:t>
      </w:r>
      <w:r>
        <w:rPr>
          <w:rFonts w:ascii="Cambria Math" w:hAnsi="Cambria Math"/>
        </w:rPr>
        <w:t>∙</w:t>
      </w:r>
      <w:r>
        <w:t>Et</w:t>
      </w:r>
      <w:r>
        <w:rPr>
          <w:vertAlign w:val="subscript"/>
        </w:rPr>
        <w:t>2</w:t>
      </w:r>
      <w:r>
        <w:t>O.</w:t>
      </w:r>
    </w:p>
    <w:p w14:paraId="766F214C" w14:textId="77777777" w:rsidR="007F096B" w:rsidRDefault="007F096B" w:rsidP="00F3176E">
      <w:pPr>
        <w:pStyle w:val="Lijstalinea"/>
        <w:numPr>
          <w:ilvl w:val="0"/>
          <w:numId w:val="10"/>
        </w:numPr>
        <w:spacing w:after="160" w:line="259" w:lineRule="auto"/>
        <w:ind w:left="0" w:hanging="284"/>
      </w:pPr>
      <w:r>
        <w:t xml:space="preserve">De reactie kan ook uitgevoerd worden met anhydriden en carbonzuren (in dit laatste geval worden gewoonlijk </w:t>
      </w:r>
      <w:proofErr w:type="spellStart"/>
      <w:r>
        <w:t>Brønstedzuren</w:t>
      </w:r>
      <w:proofErr w:type="spellEnd"/>
      <w:r>
        <w:t xml:space="preserve"> gebruikt).</w:t>
      </w:r>
    </w:p>
    <w:p w14:paraId="205D4D08" w14:textId="0B63FDE0" w:rsidR="007F096B" w:rsidRDefault="007F096B" w:rsidP="00F3176E">
      <w:pPr>
        <w:pStyle w:val="Lijstalinea"/>
        <w:numPr>
          <w:ilvl w:val="0"/>
          <w:numId w:val="10"/>
        </w:numPr>
        <w:spacing w:after="160" w:line="259" w:lineRule="auto"/>
        <w:ind w:left="0" w:hanging="284"/>
      </w:pPr>
      <w:r>
        <w:t xml:space="preserve">De reactie verloopt op het </w:t>
      </w:r>
      <w:proofErr w:type="spellStart"/>
      <w:r>
        <w:t>areen</w:t>
      </w:r>
      <w:proofErr w:type="spellEnd"/>
      <w:r>
        <w:t xml:space="preserve"> via het </w:t>
      </w:r>
      <w:proofErr w:type="spellStart"/>
      <w:r>
        <w:t>areniumionmechanisme</w:t>
      </w:r>
      <w:proofErr w:type="spellEnd"/>
      <w:r>
        <w:t>.</w:t>
      </w:r>
    </w:p>
    <w:p w14:paraId="3660FF74" w14:textId="77777777" w:rsidR="007F096B" w:rsidRDefault="007F096B" w:rsidP="00F0309A">
      <w:r>
        <w:br w:type="page"/>
      </w:r>
    </w:p>
    <w:p w14:paraId="4234CCEC" w14:textId="0FB64087" w:rsidR="007F096B" w:rsidRPr="003F1260" w:rsidRDefault="007F096B" w:rsidP="00832D19">
      <w:pPr>
        <w:pStyle w:val="Kop3"/>
      </w:pPr>
      <w:bookmarkStart w:id="289" w:name="_Ref526778558"/>
      <w:bookmarkStart w:id="290" w:name="_Toc4166314"/>
      <w:bookmarkStart w:id="291" w:name="_Toc160477739"/>
      <w:proofErr w:type="spellStart"/>
      <w:r>
        <w:lastRenderedPageBreak/>
        <w:t>Friedel-Crafts</w:t>
      </w:r>
      <w:proofErr w:type="spellEnd"/>
      <w:r>
        <w:t xml:space="preserve"> </w:t>
      </w:r>
      <w:proofErr w:type="spellStart"/>
      <w:r>
        <w:t>alkylering</w:t>
      </w:r>
      <w:bookmarkEnd w:id="289"/>
      <w:bookmarkEnd w:id="290"/>
      <w:bookmarkEnd w:id="291"/>
      <w:proofErr w:type="spellEnd"/>
    </w:p>
    <w:p w14:paraId="7EA65405" w14:textId="0271CB83" w:rsidR="007F096B" w:rsidRPr="00217128" w:rsidRDefault="00AC521F" w:rsidP="00663357">
      <w:pPr>
        <w:pStyle w:val="Kop4"/>
        <w:rPr>
          <w:u w:val="single"/>
        </w:rPr>
      </w:pPr>
      <w:r w:rsidRPr="00217128">
        <w:rPr>
          <w:u w:val="single"/>
        </w:rPr>
        <w:t>T</w:t>
      </w:r>
      <w:r w:rsidR="007F096B" w:rsidRPr="00217128">
        <w:rPr>
          <w:u w:val="single"/>
        </w:rPr>
        <w:t>otaalreactie</w:t>
      </w:r>
    </w:p>
    <w:p w14:paraId="4DF23F4C" w14:textId="67F6891B" w:rsidR="007F096B" w:rsidRPr="00A07745" w:rsidRDefault="00EF68B6" w:rsidP="00663357">
      <w:pPr>
        <w:pStyle w:val="Kop4"/>
      </w:pPr>
      <w:r w:rsidRPr="006A09A8">
        <w:object w:dxaOrig="3226" w:dyaOrig="766" w14:anchorId="3F7B8D27">
          <v:shape id="_x0000_i1139" type="#_x0000_t75" style="width:161.45pt;height:38.5pt" o:ole="">
            <v:imagedata r:id="rId325" o:title=""/>
          </v:shape>
          <o:OLEObject Type="Embed" ProgID="ChemDraw.Document.6.0" ShapeID="_x0000_i1139" DrawAspect="Content" ObjectID="_1773057574" r:id="rId326"/>
        </w:object>
      </w:r>
    </w:p>
    <w:p w14:paraId="61732DA2" w14:textId="19ACA95F" w:rsidR="007F096B" w:rsidRPr="00217128" w:rsidRDefault="00AC521F" w:rsidP="00663357">
      <w:pPr>
        <w:pStyle w:val="Kop4"/>
        <w:rPr>
          <w:u w:val="single"/>
        </w:rPr>
      </w:pPr>
      <w:r w:rsidRPr="00217128">
        <w:rPr>
          <w:u w:val="single"/>
        </w:rPr>
        <w:t>M</w:t>
      </w:r>
      <w:r w:rsidR="007F096B" w:rsidRPr="00217128">
        <w:rPr>
          <w:u w:val="single"/>
        </w:rPr>
        <w:t>echanisme</w:t>
      </w:r>
    </w:p>
    <w:p w14:paraId="1AAA96B1" w14:textId="2F523A89" w:rsidR="007F096B" w:rsidRPr="00A07745" w:rsidRDefault="00A52593" w:rsidP="00663357">
      <w:pPr>
        <w:pStyle w:val="Kop4"/>
      </w:pPr>
      <w:r w:rsidRPr="004529AE">
        <w:object w:dxaOrig="9740" w:dyaOrig="1791" w14:anchorId="5E9ACDDB">
          <v:shape id="_x0000_i1140" type="#_x0000_t75" style="width:453.9pt;height:84pt" o:ole="">
            <v:imagedata r:id="rId327" o:title=""/>
          </v:shape>
          <o:OLEObject Type="Embed" ProgID="ChemDraw.Document.6.0" ShapeID="_x0000_i1140" DrawAspect="Content" ObjectID="_1773057575" r:id="rId328"/>
        </w:object>
      </w:r>
    </w:p>
    <w:p w14:paraId="1D63BAED" w14:textId="2FF5AF9A" w:rsidR="007F096B" w:rsidRPr="00217128" w:rsidRDefault="00AC521F" w:rsidP="00663357">
      <w:pPr>
        <w:pStyle w:val="Kop4"/>
        <w:rPr>
          <w:u w:val="single"/>
        </w:rPr>
      </w:pPr>
      <w:r w:rsidRPr="00217128">
        <w:rPr>
          <w:u w:val="single"/>
        </w:rPr>
        <w:t>V</w:t>
      </w:r>
      <w:r w:rsidR="007F096B" w:rsidRPr="00217128">
        <w:rPr>
          <w:u w:val="single"/>
        </w:rPr>
        <w:t>oorbeeld</w:t>
      </w:r>
    </w:p>
    <w:p w14:paraId="1606D989" w14:textId="7EF32E9F" w:rsidR="007F096B" w:rsidRPr="00A07745" w:rsidRDefault="008A75A1" w:rsidP="00663357">
      <w:pPr>
        <w:pStyle w:val="Kop4"/>
      </w:pPr>
      <w:r w:rsidRPr="004529AE">
        <w:object w:dxaOrig="8273" w:dyaOrig="1906" w14:anchorId="16E58A31">
          <v:shape id="_x0000_i1141" type="#_x0000_t75" style="width:412.4pt;height:95pt" o:ole="">
            <v:imagedata r:id="rId329" o:title=""/>
          </v:shape>
          <o:OLEObject Type="Embed" ProgID="ChemDraw.Document.6.0" ShapeID="_x0000_i1141" DrawAspect="Content" ObjectID="_1773057576" r:id="rId330"/>
        </w:object>
      </w:r>
    </w:p>
    <w:p w14:paraId="1FD42288" w14:textId="6845C7C4" w:rsidR="007F096B" w:rsidRPr="00217128" w:rsidRDefault="00AC521F" w:rsidP="00663357">
      <w:pPr>
        <w:pStyle w:val="Kop4"/>
        <w:rPr>
          <w:u w:val="single"/>
        </w:rPr>
      </w:pPr>
      <w:r w:rsidRPr="00217128">
        <w:rPr>
          <w:u w:val="single"/>
        </w:rPr>
        <w:t>O</w:t>
      </w:r>
      <w:r w:rsidR="007F096B" w:rsidRPr="00217128">
        <w:rPr>
          <w:u w:val="single"/>
        </w:rPr>
        <w:t>pmerkingen</w:t>
      </w:r>
    </w:p>
    <w:p w14:paraId="283D7301" w14:textId="0417E874" w:rsidR="007F096B" w:rsidRDefault="007F096B" w:rsidP="00A94FE3">
      <w:pPr>
        <w:pStyle w:val="Lijstalinea"/>
        <w:numPr>
          <w:ilvl w:val="0"/>
          <w:numId w:val="10"/>
        </w:numPr>
        <w:spacing w:after="160" w:line="259" w:lineRule="auto"/>
        <w:ind w:left="0" w:hanging="284"/>
      </w:pPr>
      <w:proofErr w:type="spellStart"/>
      <w:r>
        <w:t>Friedel-Craftsalkylering</w:t>
      </w:r>
      <w:proofErr w:type="spellEnd"/>
      <w:r>
        <w:t xml:space="preserve"> is de </w:t>
      </w:r>
      <w:proofErr w:type="spellStart"/>
      <w:r>
        <w:t>alkylering</w:t>
      </w:r>
      <w:proofErr w:type="spellEnd"/>
      <w:r>
        <w:t xml:space="preserve"> van een a</w:t>
      </w:r>
      <w:r w:rsidR="00A94FE3">
        <w:t>romaat</w:t>
      </w:r>
      <w:r w:rsidR="00A94FE3" w:rsidRPr="00A94FE3">
        <w:t xml:space="preserve"> </w:t>
      </w:r>
      <w:r w:rsidR="00A94FE3">
        <w:t>Deze omzetting wordt meestal door een (</w:t>
      </w:r>
      <w:proofErr w:type="spellStart"/>
      <w:r w:rsidR="00A94FE3">
        <w:t>lewis</w:t>
      </w:r>
      <w:proofErr w:type="spellEnd"/>
      <w:r w:rsidR="00A94FE3">
        <w:t>)zuur gekatalyseerd.</w:t>
      </w:r>
    </w:p>
    <w:p w14:paraId="5871BEA9" w14:textId="77777777" w:rsidR="007F096B" w:rsidRDefault="007F096B" w:rsidP="00887057">
      <w:pPr>
        <w:pStyle w:val="Lijstalinea"/>
        <w:numPr>
          <w:ilvl w:val="0"/>
          <w:numId w:val="10"/>
        </w:numPr>
        <w:spacing w:after="160" w:line="259" w:lineRule="auto"/>
        <w:ind w:left="0" w:hanging="284"/>
      </w:pPr>
      <w:r>
        <w:t>AlCl</w:t>
      </w:r>
      <w:r>
        <w:rPr>
          <w:vertAlign w:val="subscript"/>
        </w:rPr>
        <w:t>3</w:t>
      </w:r>
      <w:r>
        <w:t xml:space="preserve"> wordt gebruikt als katalysator.</w:t>
      </w:r>
    </w:p>
    <w:p w14:paraId="1EAC364F" w14:textId="47FA3526" w:rsidR="007F096B" w:rsidRDefault="007F096B" w:rsidP="00887057">
      <w:pPr>
        <w:pStyle w:val="Lijstalinea"/>
        <w:numPr>
          <w:ilvl w:val="0"/>
          <w:numId w:val="10"/>
        </w:numPr>
        <w:spacing w:after="160" w:line="259" w:lineRule="auto"/>
        <w:ind w:left="0" w:hanging="284"/>
      </w:pPr>
      <w:r>
        <w:t>I.p.v. AlCl</w:t>
      </w:r>
      <w:r>
        <w:rPr>
          <w:vertAlign w:val="subscript"/>
        </w:rPr>
        <w:t>3</w:t>
      </w:r>
      <w:r>
        <w:t xml:space="preserve"> kunnen andere </w:t>
      </w:r>
      <w:r w:rsidR="00CA02C1">
        <w:t>L</w:t>
      </w:r>
      <w:r>
        <w:t>ewiszuren gebruikt worden bijv.: TiCl</w:t>
      </w:r>
      <w:r>
        <w:rPr>
          <w:vertAlign w:val="subscript"/>
        </w:rPr>
        <w:t>4</w:t>
      </w:r>
      <w:r>
        <w:t>, FeCl</w:t>
      </w:r>
      <w:r>
        <w:rPr>
          <w:vertAlign w:val="subscript"/>
        </w:rPr>
        <w:t>3</w:t>
      </w:r>
      <w:r>
        <w:t>, SnCl</w:t>
      </w:r>
      <w:r>
        <w:rPr>
          <w:vertAlign w:val="subscript"/>
        </w:rPr>
        <w:t>4</w:t>
      </w:r>
      <w:r>
        <w:t xml:space="preserve"> of BF</w:t>
      </w:r>
      <w:r>
        <w:rPr>
          <w:vertAlign w:val="subscript"/>
        </w:rPr>
        <w:t>3</w:t>
      </w:r>
      <w:r>
        <w:rPr>
          <w:rFonts w:ascii="Cambria Math" w:hAnsi="Cambria Math"/>
        </w:rPr>
        <w:t>∙</w:t>
      </w:r>
      <w:r>
        <w:t>Et</w:t>
      </w:r>
      <w:r>
        <w:rPr>
          <w:vertAlign w:val="subscript"/>
        </w:rPr>
        <w:t>2</w:t>
      </w:r>
      <w:r>
        <w:t>O.</w:t>
      </w:r>
    </w:p>
    <w:p w14:paraId="4FAC312A" w14:textId="00945CF4" w:rsidR="007F096B" w:rsidRDefault="007F096B" w:rsidP="00887057">
      <w:pPr>
        <w:pStyle w:val="Lijstalinea"/>
        <w:numPr>
          <w:ilvl w:val="0"/>
          <w:numId w:val="10"/>
        </w:numPr>
        <w:spacing w:after="160" w:line="259" w:lineRule="auto"/>
        <w:ind w:left="0" w:hanging="284"/>
      </w:pPr>
      <w:r>
        <w:t xml:space="preserve">Vaak blijft deze </w:t>
      </w:r>
      <w:proofErr w:type="spellStart"/>
      <w:r>
        <w:t>alkylering</w:t>
      </w:r>
      <w:proofErr w:type="spellEnd"/>
      <w:r>
        <w:t xml:space="preserve"> beperkt tot primaire </w:t>
      </w:r>
      <w:proofErr w:type="spellStart"/>
      <w:r>
        <w:t>alkylhaliden</w:t>
      </w:r>
      <w:proofErr w:type="spellEnd"/>
      <w:r>
        <w:t xml:space="preserve"> (soms secundaire) vanwege een </w:t>
      </w:r>
      <w:proofErr w:type="spellStart"/>
      <w:r>
        <w:t>alkyl</w:t>
      </w:r>
      <w:proofErr w:type="spellEnd"/>
      <w:r>
        <w:t>- of hydrideshift in het intermediaire carbokation voordat de reactie met de aromatische ring plaatsvindt.</w:t>
      </w:r>
      <w:r w:rsidR="009D2B14">
        <w:t xml:space="preserve"> Deze hydrideshift zorgt voor een mix aan producten. </w:t>
      </w:r>
    </w:p>
    <w:p w14:paraId="1BE70881" w14:textId="77777777" w:rsidR="007F096B" w:rsidRDefault="007F096B" w:rsidP="00F0309A">
      <w:r>
        <w:br w:type="page"/>
      </w:r>
    </w:p>
    <w:p w14:paraId="093DF417" w14:textId="4FB6E7D3" w:rsidR="007F096B" w:rsidRPr="003F1260" w:rsidRDefault="007F096B" w:rsidP="00832D19">
      <w:pPr>
        <w:pStyle w:val="Kop3"/>
      </w:pPr>
      <w:bookmarkStart w:id="292" w:name="_Toc4166316"/>
      <w:bookmarkStart w:id="293" w:name="_Toc160477740"/>
      <w:proofErr w:type="spellStart"/>
      <w:r>
        <w:lastRenderedPageBreak/>
        <w:t>Grignard</w:t>
      </w:r>
      <w:r w:rsidRPr="003F1260">
        <w:t>reactie</w:t>
      </w:r>
      <w:bookmarkEnd w:id="292"/>
      <w:bookmarkEnd w:id="293"/>
      <w:proofErr w:type="spellEnd"/>
    </w:p>
    <w:p w14:paraId="28C9C4D0" w14:textId="5B519FD7" w:rsidR="007F096B" w:rsidRPr="00217128" w:rsidRDefault="009E24E7" w:rsidP="00663357">
      <w:pPr>
        <w:pStyle w:val="Kop4"/>
        <w:rPr>
          <w:u w:val="single"/>
        </w:rPr>
      </w:pPr>
      <w:r w:rsidRPr="00217128">
        <w:rPr>
          <w:u w:val="single"/>
        </w:rPr>
        <w:t>T</w:t>
      </w:r>
      <w:r w:rsidR="007F096B" w:rsidRPr="00217128">
        <w:rPr>
          <w:u w:val="single"/>
        </w:rPr>
        <w:t>otaalreactie</w:t>
      </w:r>
    </w:p>
    <w:p w14:paraId="5F902AB7" w14:textId="29FC540B" w:rsidR="007F096B" w:rsidRPr="003A38DA" w:rsidRDefault="00C66F01" w:rsidP="00663357">
      <w:pPr>
        <w:pStyle w:val="Kop4"/>
      </w:pPr>
      <w:r w:rsidRPr="004529AE">
        <w:object w:dxaOrig="3238" w:dyaOrig="1055" w14:anchorId="677FB980">
          <v:shape id="_x0000_i1142" type="#_x0000_t75" style="width:162.05pt;height:52.5pt" o:ole="">
            <v:imagedata r:id="rId331" o:title=""/>
          </v:shape>
          <o:OLEObject Type="Embed" ProgID="ChemDraw.Document.6.0" ShapeID="_x0000_i1142" DrawAspect="Content" ObjectID="_1773057577" r:id="rId332"/>
        </w:object>
      </w:r>
    </w:p>
    <w:p w14:paraId="38C38F70" w14:textId="5389CE3D" w:rsidR="007F096B" w:rsidRPr="00217128" w:rsidRDefault="00B65457" w:rsidP="00663357">
      <w:pPr>
        <w:pStyle w:val="Kop4"/>
        <w:rPr>
          <w:u w:val="single"/>
        </w:rPr>
      </w:pPr>
      <w:r w:rsidRPr="00217128">
        <w:rPr>
          <w:u w:val="single"/>
        </w:rPr>
        <w:t>M</w:t>
      </w:r>
      <w:r w:rsidR="007F096B" w:rsidRPr="00217128">
        <w:rPr>
          <w:u w:val="single"/>
        </w:rPr>
        <w:t>echanisme</w:t>
      </w:r>
    </w:p>
    <w:p w14:paraId="4162972D" w14:textId="6957A395" w:rsidR="007F096B" w:rsidRPr="003A38DA" w:rsidRDefault="00B65457" w:rsidP="00663357">
      <w:pPr>
        <w:pStyle w:val="Kop4"/>
      </w:pPr>
      <w:r w:rsidRPr="004529AE">
        <w:object w:dxaOrig="10481" w:dyaOrig="4236" w14:anchorId="3229B6C0">
          <v:shape id="_x0000_i1143" type="#_x0000_t75" style="width:453.85pt;height:183pt" o:ole="">
            <v:imagedata r:id="rId333" o:title=""/>
          </v:shape>
          <o:OLEObject Type="Embed" ProgID="ChemDraw.Document.6.0" ShapeID="_x0000_i1143" DrawAspect="Content" ObjectID="_1773057578" r:id="rId334"/>
        </w:object>
      </w:r>
    </w:p>
    <w:p w14:paraId="7E4E6ADE" w14:textId="42A30D2C" w:rsidR="007F096B" w:rsidRPr="00217128" w:rsidRDefault="009E24E7" w:rsidP="00663357">
      <w:pPr>
        <w:pStyle w:val="Kop4"/>
        <w:rPr>
          <w:u w:val="single"/>
        </w:rPr>
      </w:pPr>
      <w:r w:rsidRPr="00217128">
        <w:rPr>
          <w:u w:val="single"/>
        </w:rPr>
        <w:t>V</w:t>
      </w:r>
      <w:r w:rsidR="007F096B" w:rsidRPr="00217128">
        <w:rPr>
          <w:u w:val="single"/>
        </w:rPr>
        <w:t>oorbeeld</w:t>
      </w:r>
    </w:p>
    <w:p w14:paraId="2166B877" w14:textId="4CD5915D" w:rsidR="007F096B" w:rsidRPr="003A38DA" w:rsidRDefault="00C33D36" w:rsidP="00663357">
      <w:pPr>
        <w:pStyle w:val="Kop4"/>
      </w:pPr>
      <w:r w:rsidRPr="004529AE">
        <w:object w:dxaOrig="7973" w:dyaOrig="1496" w14:anchorId="3DE9F923">
          <v:shape id="_x0000_i1144" type="#_x0000_t75" style="width:399.05pt;height:75pt" o:ole="">
            <v:imagedata r:id="rId335" o:title=""/>
          </v:shape>
          <o:OLEObject Type="Embed" ProgID="ChemDraw.Document.6.0" ShapeID="_x0000_i1144" DrawAspect="Content" ObjectID="_1773057579" r:id="rId336"/>
        </w:object>
      </w:r>
    </w:p>
    <w:p w14:paraId="7CBF83C5" w14:textId="37C387CB" w:rsidR="007F096B" w:rsidRPr="00217128" w:rsidRDefault="009E24E7" w:rsidP="00663357">
      <w:pPr>
        <w:pStyle w:val="Kop4"/>
        <w:rPr>
          <w:u w:val="single"/>
        </w:rPr>
      </w:pPr>
      <w:r w:rsidRPr="00217128">
        <w:rPr>
          <w:u w:val="single"/>
        </w:rPr>
        <w:t>O</w:t>
      </w:r>
      <w:r w:rsidR="007F096B" w:rsidRPr="00217128">
        <w:rPr>
          <w:u w:val="single"/>
        </w:rPr>
        <w:t>pmerkingen</w:t>
      </w:r>
    </w:p>
    <w:p w14:paraId="4567AB6E" w14:textId="77777777" w:rsidR="00FD3ED0" w:rsidRDefault="007F096B" w:rsidP="00FD3ED0">
      <w:pPr>
        <w:pStyle w:val="Lijstalinea"/>
        <w:numPr>
          <w:ilvl w:val="0"/>
          <w:numId w:val="10"/>
        </w:numPr>
        <w:spacing w:after="160" w:line="259" w:lineRule="auto"/>
        <w:ind w:left="0" w:hanging="284"/>
      </w:pPr>
      <w:r>
        <w:t xml:space="preserve">De </w:t>
      </w:r>
      <w:proofErr w:type="spellStart"/>
      <w:r>
        <w:t>Grignardreactie</w:t>
      </w:r>
      <w:proofErr w:type="spellEnd"/>
      <w:r>
        <w:t xml:space="preserve"> is de synthese van een alcohol door reactie van een aldehyde of keton met een </w:t>
      </w:r>
      <w:proofErr w:type="spellStart"/>
      <w:r>
        <w:t>organomagnesiumreagens</w:t>
      </w:r>
      <w:proofErr w:type="spellEnd"/>
      <w:r>
        <w:t xml:space="preserve"> (</w:t>
      </w:r>
      <w:proofErr w:type="spellStart"/>
      <w:r w:rsidR="008146C8">
        <w:t>G</w:t>
      </w:r>
      <w:r>
        <w:t>rignardreagens</w:t>
      </w:r>
      <w:proofErr w:type="spellEnd"/>
      <w:r>
        <w:t>).</w:t>
      </w:r>
    </w:p>
    <w:p w14:paraId="75C7CC73" w14:textId="5FA12DD2" w:rsidR="00FD3ED0" w:rsidRPr="00B65457" w:rsidRDefault="00FD3ED0" w:rsidP="00FD3ED0">
      <w:pPr>
        <w:pStyle w:val="Lijstalinea"/>
        <w:numPr>
          <w:ilvl w:val="0"/>
          <w:numId w:val="10"/>
        </w:numPr>
        <w:spacing w:after="160" w:line="259" w:lineRule="auto"/>
        <w:ind w:left="0" w:hanging="284"/>
      </w:pPr>
      <w:r>
        <w:t xml:space="preserve">Er is geen algemeen geaccepteerd mechanisme voor de </w:t>
      </w:r>
      <w:proofErr w:type="spellStart"/>
      <w:r>
        <w:t>Grignardreactie</w:t>
      </w:r>
      <w:proofErr w:type="spellEnd"/>
      <w:r>
        <w:t xml:space="preserve">. De aanwezigheid van een aantal bijproducten neigt naar het </w:t>
      </w:r>
      <w:proofErr w:type="spellStart"/>
      <w:r>
        <w:t>radicaalmechansime</w:t>
      </w:r>
      <w:proofErr w:type="spellEnd"/>
      <w:r>
        <w:t xml:space="preserve">, maar meestal tekenen scheikundigen het mechanisme volgens </w:t>
      </w:r>
      <w:r w:rsidRPr="00FD3ED0">
        <w:rPr>
          <w:b/>
          <w:bCs/>
        </w:rPr>
        <w:t>1</w:t>
      </w:r>
      <w:r>
        <w:t xml:space="preserve">. </w:t>
      </w:r>
    </w:p>
    <w:p w14:paraId="022EE5C7" w14:textId="14659ADB" w:rsidR="007F096B" w:rsidRDefault="007F096B" w:rsidP="00A94FE3">
      <w:pPr>
        <w:pStyle w:val="Lijstalinea"/>
        <w:numPr>
          <w:ilvl w:val="0"/>
          <w:numId w:val="10"/>
        </w:numPr>
        <w:spacing w:after="160" w:line="259" w:lineRule="auto"/>
        <w:ind w:left="0" w:hanging="284"/>
        <w:jc w:val="left"/>
      </w:pPr>
      <w:r>
        <w:t>Competitieve reacties met gehinderde ketonen:</w:t>
      </w:r>
      <w:r w:rsidR="00C052C7">
        <w:br/>
      </w:r>
      <w:proofErr w:type="spellStart"/>
      <w:r>
        <w:t>enolizering</w:t>
      </w:r>
      <w:proofErr w:type="spellEnd"/>
      <w:r>
        <w:t xml:space="preserve"> van het keton, waarbij het </w:t>
      </w:r>
      <w:proofErr w:type="spellStart"/>
      <w:r w:rsidR="00A53D09">
        <w:t>G</w:t>
      </w:r>
      <w:r>
        <w:t>rignardreagens</w:t>
      </w:r>
      <w:proofErr w:type="spellEnd"/>
      <w:r>
        <w:t xml:space="preserve"> als base optreedt (keton komt weer vrij na opwerking)</w:t>
      </w:r>
    </w:p>
    <w:p w14:paraId="5C31A1F0" w14:textId="2E566BC0" w:rsidR="007F096B" w:rsidRDefault="007F096B" w:rsidP="00F3176E">
      <w:pPr>
        <w:pStyle w:val="Lijstalinea"/>
        <w:numPr>
          <w:ilvl w:val="0"/>
          <w:numId w:val="10"/>
        </w:numPr>
        <w:spacing w:after="160" w:line="259" w:lineRule="auto"/>
        <w:ind w:left="0" w:hanging="284"/>
      </w:pPr>
      <w:r>
        <w:t xml:space="preserve">Vorming van </w:t>
      </w:r>
      <w:proofErr w:type="spellStart"/>
      <w:r w:rsidR="00AC3FAE">
        <w:t>G</w:t>
      </w:r>
      <w:r>
        <w:t>rignardreagens</w:t>
      </w:r>
      <w:proofErr w:type="spellEnd"/>
      <w:r>
        <w:t xml:space="preserve"> uit R</w:t>
      </w:r>
      <w:r>
        <w:rPr>
          <w:vertAlign w:val="superscript"/>
        </w:rPr>
        <w:t>3</w:t>
      </w:r>
      <w:r>
        <w:rPr>
          <w:rFonts w:ascii="Cambria Math" w:hAnsi="Cambria Math"/>
        </w:rPr>
        <w:t>−</w:t>
      </w:r>
      <w:r>
        <w:t>X + Mg in THF of Et</w:t>
      </w:r>
      <w:r>
        <w:rPr>
          <w:vertAlign w:val="subscript"/>
        </w:rPr>
        <w:t>2</w:t>
      </w:r>
      <w:r>
        <w:t>O.</w:t>
      </w:r>
    </w:p>
    <w:p w14:paraId="44705DC5" w14:textId="4F2260CD" w:rsidR="00276D16" w:rsidRDefault="00276D16" w:rsidP="00F3176E">
      <w:pPr>
        <w:pStyle w:val="Lijstalinea"/>
        <w:numPr>
          <w:ilvl w:val="0"/>
          <w:numId w:val="10"/>
        </w:numPr>
        <w:spacing w:after="160" w:line="259" w:lineRule="auto"/>
        <w:ind w:left="0" w:hanging="284"/>
      </w:pPr>
      <w:r w:rsidRPr="00276D16">
        <w:t>THF of Et</w:t>
      </w:r>
      <w:r w:rsidRPr="00276D16">
        <w:rPr>
          <w:vertAlign w:val="subscript"/>
        </w:rPr>
        <w:t>2</w:t>
      </w:r>
      <w:r w:rsidRPr="00276D16">
        <w:t>O is nodig</w:t>
      </w:r>
      <w:r>
        <w:t xml:space="preserve"> om het </w:t>
      </w:r>
      <w:proofErr w:type="spellStart"/>
      <w:r>
        <w:t>Grignardreagend</w:t>
      </w:r>
      <w:proofErr w:type="spellEnd"/>
      <w:r>
        <w:t xml:space="preserve"> in oplossing te stabiliseren. Een </w:t>
      </w:r>
      <w:proofErr w:type="spellStart"/>
      <w:r>
        <w:t>protisch</w:t>
      </w:r>
      <w:proofErr w:type="spellEnd"/>
      <w:r w:rsidR="000D553F">
        <w:t xml:space="preserve"> (bevat OH of NH groepen)</w:t>
      </w:r>
      <w:r>
        <w:t xml:space="preserve"> oplosmiddel is niet mogelijk, omdat het </w:t>
      </w:r>
      <w:proofErr w:type="spellStart"/>
      <w:r>
        <w:t>Grignardreagen</w:t>
      </w:r>
      <w:r w:rsidR="00DB7B68">
        <w:t>s</w:t>
      </w:r>
      <w:proofErr w:type="spellEnd"/>
      <w:r>
        <w:t xml:space="preserve"> dan fungeert als base. </w:t>
      </w:r>
    </w:p>
    <w:p w14:paraId="54168551" w14:textId="4035A271" w:rsidR="00F27933" w:rsidRDefault="00F27933" w:rsidP="00F3176E">
      <w:pPr>
        <w:pStyle w:val="Lijstalinea"/>
        <w:numPr>
          <w:ilvl w:val="0"/>
          <w:numId w:val="10"/>
        </w:numPr>
        <w:spacing w:after="160" w:line="259" w:lineRule="auto"/>
        <w:ind w:left="0" w:hanging="284"/>
      </w:pPr>
      <w:proofErr w:type="spellStart"/>
      <w:r>
        <w:t>Grignardreagen</w:t>
      </w:r>
      <w:r w:rsidR="00DB7B68">
        <w:t>t</w:t>
      </w:r>
      <w:r>
        <w:t>en</w:t>
      </w:r>
      <w:proofErr w:type="spellEnd"/>
      <w:r>
        <w:t xml:space="preserve"> hechten tweemaal aan anhydriden, </w:t>
      </w:r>
      <w:proofErr w:type="spellStart"/>
      <w:r>
        <w:t>zuurhalides</w:t>
      </w:r>
      <w:proofErr w:type="spellEnd"/>
      <w:r>
        <w:t xml:space="preserve"> en esters</w:t>
      </w:r>
      <w:r w:rsidR="00237B63">
        <w:t xml:space="preserve"> en driemaal aan carbonaten</w:t>
      </w:r>
      <w:r>
        <w:t>.</w:t>
      </w:r>
    </w:p>
    <w:p w14:paraId="1D06F1A1" w14:textId="5C0F1F55" w:rsidR="00617AEA" w:rsidRPr="00276D16" w:rsidRDefault="00617AEA" w:rsidP="00F3176E">
      <w:pPr>
        <w:pStyle w:val="Lijstalinea"/>
        <w:numPr>
          <w:ilvl w:val="0"/>
          <w:numId w:val="10"/>
        </w:numPr>
        <w:spacing w:after="160" w:line="259" w:lineRule="auto"/>
        <w:ind w:left="0" w:hanging="284"/>
      </w:pPr>
      <w:r>
        <w:t xml:space="preserve">Bij </w:t>
      </w:r>
      <w:proofErr w:type="spellStart"/>
      <w:r>
        <w:t>epoxides</w:t>
      </w:r>
      <w:proofErr w:type="spellEnd"/>
      <w:r>
        <w:t xml:space="preserve"> hecht het </w:t>
      </w:r>
      <w:proofErr w:type="spellStart"/>
      <w:r>
        <w:t>Grignardreagens</w:t>
      </w:r>
      <w:proofErr w:type="spellEnd"/>
      <w:r>
        <w:t xml:space="preserve"> aan de kant waar de minste sterische hindering is.</w:t>
      </w:r>
    </w:p>
    <w:p w14:paraId="771E5931" w14:textId="77777777" w:rsidR="007F096B" w:rsidRPr="00276D16" w:rsidRDefault="007F096B" w:rsidP="00F0309A">
      <w:r w:rsidRPr="00276D16">
        <w:br w:type="page"/>
      </w:r>
    </w:p>
    <w:p w14:paraId="625097F2" w14:textId="0328CFB4" w:rsidR="007F096B" w:rsidRPr="003F1260" w:rsidRDefault="007F096B" w:rsidP="00832D19">
      <w:pPr>
        <w:pStyle w:val="Kop3"/>
      </w:pPr>
      <w:bookmarkStart w:id="294" w:name="_Toc4166321"/>
      <w:bookmarkStart w:id="295" w:name="_Toc160477741"/>
      <w:proofErr w:type="spellStart"/>
      <w:r>
        <w:lastRenderedPageBreak/>
        <w:t>Hydroborering</w:t>
      </w:r>
      <w:bookmarkEnd w:id="294"/>
      <w:bookmarkEnd w:id="295"/>
      <w:proofErr w:type="spellEnd"/>
    </w:p>
    <w:p w14:paraId="48E21586" w14:textId="77D62487" w:rsidR="007F096B" w:rsidRPr="00217128" w:rsidRDefault="00134582" w:rsidP="00663357">
      <w:pPr>
        <w:pStyle w:val="Kop4"/>
        <w:rPr>
          <w:u w:val="single"/>
        </w:rPr>
      </w:pPr>
      <w:r w:rsidRPr="00217128">
        <w:rPr>
          <w:u w:val="single"/>
        </w:rPr>
        <w:t>T</w:t>
      </w:r>
      <w:r w:rsidR="007F096B" w:rsidRPr="00217128">
        <w:rPr>
          <w:u w:val="single"/>
        </w:rPr>
        <w:t>otaalreactie</w:t>
      </w:r>
    </w:p>
    <w:p w14:paraId="2460A420" w14:textId="25D563FE" w:rsidR="007F096B" w:rsidRPr="00F77DF4" w:rsidRDefault="003E521C" w:rsidP="00663357">
      <w:pPr>
        <w:pStyle w:val="Kop4"/>
      </w:pPr>
      <w:r w:rsidRPr="004529AE">
        <w:object w:dxaOrig="3490" w:dyaOrig="598" w14:anchorId="6C78334E">
          <v:shape id="_x0000_i1145" type="#_x0000_t75" style="width:174pt;height:30pt" o:ole="">
            <v:imagedata r:id="rId337" o:title=""/>
          </v:shape>
          <o:OLEObject Type="Embed" ProgID="ChemDraw.Document.6.0" ShapeID="_x0000_i1145" DrawAspect="Content" ObjectID="_1773057580" r:id="rId338"/>
        </w:object>
      </w:r>
    </w:p>
    <w:p w14:paraId="2A852F6D" w14:textId="6D623B15" w:rsidR="007F096B" w:rsidRPr="00217128" w:rsidRDefault="00134582" w:rsidP="00663357">
      <w:pPr>
        <w:pStyle w:val="Kop4"/>
        <w:rPr>
          <w:u w:val="single"/>
        </w:rPr>
      </w:pPr>
      <w:r w:rsidRPr="00217128">
        <w:rPr>
          <w:u w:val="single"/>
        </w:rPr>
        <w:t>M</w:t>
      </w:r>
      <w:r w:rsidR="007F096B" w:rsidRPr="00217128">
        <w:rPr>
          <w:u w:val="single"/>
        </w:rPr>
        <w:t>echanisme</w:t>
      </w:r>
    </w:p>
    <w:p w14:paraId="52792D3B" w14:textId="3EC228F5" w:rsidR="007F096B" w:rsidRPr="00F77DF4" w:rsidRDefault="003E521C" w:rsidP="00663357">
      <w:pPr>
        <w:pStyle w:val="Kop4"/>
      </w:pPr>
      <w:r w:rsidRPr="004529AE">
        <w:object w:dxaOrig="9346" w:dyaOrig="3385" w14:anchorId="5041E8C4">
          <v:shape id="_x0000_i1146" type="#_x0000_t75" style="width:452.8pt;height:164pt" o:ole="">
            <v:imagedata r:id="rId339" o:title=""/>
          </v:shape>
          <o:OLEObject Type="Embed" ProgID="ChemDraw.Document.6.0" ShapeID="_x0000_i1146" DrawAspect="Content" ObjectID="_1773057581" r:id="rId340"/>
        </w:object>
      </w:r>
      <w:r w:rsidR="00134582" w:rsidRPr="00217128">
        <w:rPr>
          <w:u w:val="single"/>
        </w:rPr>
        <w:t>V</w:t>
      </w:r>
      <w:r w:rsidR="007F096B" w:rsidRPr="00217128">
        <w:rPr>
          <w:u w:val="single"/>
        </w:rPr>
        <w:t>oorbeeld</w:t>
      </w:r>
    </w:p>
    <w:p w14:paraId="0DC918F6" w14:textId="4CBC28F9" w:rsidR="007F096B" w:rsidRPr="00F77DF4" w:rsidRDefault="00A55C22" w:rsidP="00663357">
      <w:pPr>
        <w:pStyle w:val="Kop4"/>
      </w:pPr>
      <w:r w:rsidRPr="004529AE">
        <w:object w:dxaOrig="6886" w:dyaOrig="1280" w14:anchorId="1B679E18">
          <v:shape id="_x0000_i1147" type="#_x0000_t75" style="width:344.65pt;height:64.5pt" o:ole="">
            <v:imagedata r:id="rId341" o:title=""/>
          </v:shape>
          <o:OLEObject Type="Embed" ProgID="ChemDraw.Document.6.0" ShapeID="_x0000_i1147" DrawAspect="Content" ObjectID="_1773057582" r:id="rId342"/>
        </w:object>
      </w:r>
    </w:p>
    <w:p w14:paraId="76CF57C0" w14:textId="4F035712" w:rsidR="007F096B" w:rsidRPr="00217128" w:rsidRDefault="00134582" w:rsidP="00663357">
      <w:pPr>
        <w:pStyle w:val="Kop4"/>
        <w:rPr>
          <w:u w:val="single"/>
        </w:rPr>
      </w:pPr>
      <w:r w:rsidRPr="00217128">
        <w:rPr>
          <w:u w:val="single"/>
        </w:rPr>
        <w:t>O</w:t>
      </w:r>
      <w:r w:rsidR="007F096B" w:rsidRPr="00217128">
        <w:rPr>
          <w:u w:val="single"/>
        </w:rPr>
        <w:t>pmerkingen</w:t>
      </w:r>
    </w:p>
    <w:p w14:paraId="0B665E69" w14:textId="436EA944" w:rsidR="007F096B" w:rsidRDefault="007F096B" w:rsidP="00F3176E">
      <w:pPr>
        <w:pStyle w:val="Lijstalinea"/>
        <w:numPr>
          <w:ilvl w:val="0"/>
          <w:numId w:val="10"/>
        </w:numPr>
        <w:spacing w:after="160" w:line="259" w:lineRule="auto"/>
        <w:ind w:left="0" w:hanging="284"/>
      </w:pPr>
      <w:proofErr w:type="spellStart"/>
      <w:r>
        <w:t>Hydroborering</w:t>
      </w:r>
      <w:proofErr w:type="spellEnd"/>
      <w:r>
        <w:t xml:space="preserve"> is in hoge mate </w:t>
      </w:r>
      <w:proofErr w:type="spellStart"/>
      <w:r>
        <w:t>regioselectief</w:t>
      </w:r>
      <w:proofErr w:type="spellEnd"/>
      <w:r>
        <w:t xml:space="preserve"> en stereospecifiek.</w:t>
      </w:r>
      <w:r w:rsidR="007C4CD0">
        <w:t xml:space="preserve"> </w:t>
      </w:r>
    </w:p>
    <w:p w14:paraId="714086C8" w14:textId="3F41CF34" w:rsidR="007F096B" w:rsidRDefault="007F096B" w:rsidP="007C4CD0">
      <w:pPr>
        <w:pStyle w:val="Lijstalinea"/>
        <w:numPr>
          <w:ilvl w:val="0"/>
          <w:numId w:val="10"/>
        </w:numPr>
        <w:spacing w:after="160" w:line="259" w:lineRule="auto"/>
        <w:ind w:left="0" w:hanging="284"/>
      </w:pPr>
      <w:proofErr w:type="spellStart"/>
      <w:r>
        <w:t>Regioselectief</w:t>
      </w:r>
      <w:proofErr w:type="spellEnd"/>
      <w:r>
        <w:t xml:space="preserve">: </w:t>
      </w:r>
      <w:proofErr w:type="spellStart"/>
      <w:r>
        <w:t>boraan</w:t>
      </w:r>
      <w:proofErr w:type="spellEnd"/>
      <w:r>
        <w:t xml:space="preserve"> en </w:t>
      </w:r>
      <w:proofErr w:type="spellStart"/>
      <w:r>
        <w:t>boraanderivaten</w:t>
      </w:r>
      <w:proofErr w:type="spellEnd"/>
      <w:r>
        <w:t xml:space="preserve"> </w:t>
      </w:r>
      <w:proofErr w:type="spellStart"/>
      <w:r>
        <w:t>hydroboreren</w:t>
      </w:r>
      <w:proofErr w:type="spellEnd"/>
      <w:r>
        <w:t xml:space="preserve"> (adderen H en B aan) dubbele bindingen waarbij B achterblijft op het minst gesubstitueerde C vanwege elektronische (B is minder elektronegatief dan H) en sterische redenen</w:t>
      </w:r>
      <w:r w:rsidR="00DA1E5E">
        <w:t>. Daarna vindt er substitutie plaats van BH</w:t>
      </w:r>
      <w:r w:rsidR="00DA1E5E">
        <w:rPr>
          <w:vertAlign w:val="subscript"/>
        </w:rPr>
        <w:t>2</w:t>
      </w:r>
      <w:r w:rsidR="00DA1E5E">
        <w:t xml:space="preserve"> naar OH</w:t>
      </w:r>
      <w:r>
        <w:t>.</w:t>
      </w:r>
      <w:r w:rsidR="007C4CD0">
        <w:t xml:space="preserve"> Het zorgt</w:t>
      </w:r>
      <w:r w:rsidR="00DA1E5E">
        <w:t xml:space="preserve"> netto</w:t>
      </w:r>
      <w:r w:rsidR="007C4CD0">
        <w:t xml:space="preserve"> voor een anti-</w:t>
      </w:r>
      <w:proofErr w:type="spellStart"/>
      <w:r w:rsidR="007C4CD0">
        <w:t>Markovnikov</w:t>
      </w:r>
      <w:proofErr w:type="spellEnd"/>
      <w:r w:rsidR="007C4CD0">
        <w:t xml:space="preserve"> additie</w:t>
      </w:r>
      <w:r w:rsidR="00DA1E5E">
        <w:t xml:space="preserve"> van H</w:t>
      </w:r>
      <w:r w:rsidR="00DA1E5E">
        <w:rPr>
          <w:vertAlign w:val="subscript"/>
        </w:rPr>
        <w:t>2</w:t>
      </w:r>
      <w:r w:rsidR="00DA1E5E">
        <w:t>O</w:t>
      </w:r>
      <w:r w:rsidR="007C4CD0">
        <w:t xml:space="preserve"> aan dubbele bindingen.</w:t>
      </w:r>
    </w:p>
    <w:p w14:paraId="537FA00A" w14:textId="77777777" w:rsidR="007F096B" w:rsidRDefault="007F096B" w:rsidP="00F3176E">
      <w:pPr>
        <w:pStyle w:val="Lijstalinea"/>
        <w:numPr>
          <w:ilvl w:val="0"/>
          <w:numId w:val="10"/>
        </w:numPr>
        <w:spacing w:after="160" w:line="259" w:lineRule="auto"/>
        <w:ind w:left="0" w:hanging="284"/>
      </w:pPr>
      <w:r>
        <w:t xml:space="preserve">Reagentia gebruikt voor </w:t>
      </w:r>
      <w:proofErr w:type="spellStart"/>
      <w:r>
        <w:t>hydroborering</w:t>
      </w:r>
      <w:proofErr w:type="spellEnd"/>
      <w:r>
        <w:t>: BH</w:t>
      </w:r>
      <w:r w:rsidRPr="00837CED">
        <w:rPr>
          <w:vertAlign w:val="subscript"/>
        </w:rPr>
        <w:t>3</w:t>
      </w:r>
      <w:r w:rsidRPr="00837CED">
        <w:rPr>
          <w:rFonts w:ascii="Cambria Math" w:hAnsi="Cambria Math"/>
        </w:rPr>
        <w:t>∙</w:t>
      </w:r>
      <w:r>
        <w:t>THF, BH</w:t>
      </w:r>
      <w:r w:rsidRPr="00837CED">
        <w:rPr>
          <w:vertAlign w:val="subscript"/>
        </w:rPr>
        <w:t>3</w:t>
      </w:r>
      <w:r w:rsidRPr="00837CED">
        <w:rPr>
          <w:rFonts w:ascii="Cambria Math" w:hAnsi="Cambria Math"/>
        </w:rPr>
        <w:t>∙</w:t>
      </w:r>
      <w:r>
        <w:t>SMe</w:t>
      </w:r>
      <w:r w:rsidRPr="00837CED">
        <w:rPr>
          <w:vertAlign w:val="subscript"/>
        </w:rPr>
        <w:t>2</w:t>
      </w:r>
      <w:r>
        <w:t xml:space="preserve">, </w:t>
      </w:r>
      <w:proofErr w:type="spellStart"/>
      <w:r>
        <w:t>thexylboraan</w:t>
      </w:r>
      <w:proofErr w:type="spellEnd"/>
      <w:r>
        <w:t xml:space="preserve"> (ThexBH</w:t>
      </w:r>
      <w:r w:rsidRPr="00837CED">
        <w:rPr>
          <w:vertAlign w:val="subscript"/>
        </w:rPr>
        <w:t>2</w:t>
      </w:r>
      <w:r>
        <w:t xml:space="preserve">), </w:t>
      </w:r>
      <w:proofErr w:type="spellStart"/>
      <w:r>
        <w:t>disiamylboraan</w:t>
      </w:r>
      <w:proofErr w:type="spellEnd"/>
      <w:r>
        <w:t xml:space="preserve"> (Sia</w:t>
      </w:r>
      <w:r w:rsidRPr="00837CED">
        <w:rPr>
          <w:vertAlign w:val="subscript"/>
        </w:rPr>
        <w:t>2</w:t>
      </w:r>
      <w:r>
        <w:t>BH), 9-borabicyclo[3.3.1]</w:t>
      </w:r>
      <w:proofErr w:type="spellStart"/>
      <w:r>
        <w:t>nonaan</w:t>
      </w:r>
      <w:proofErr w:type="spellEnd"/>
      <w:r>
        <w:t xml:space="preserve"> (9-BBN).</w:t>
      </w:r>
    </w:p>
    <w:p w14:paraId="622B835C" w14:textId="6EB4D92C" w:rsidR="007F096B" w:rsidRDefault="00C43B39" w:rsidP="00F0309A">
      <w:r>
        <w:object w:dxaOrig="4572" w:dyaOrig="1344" w14:anchorId="48526FBA">
          <v:shape id="_x0000_i1148" type="#_x0000_t75" style="width:229.05pt;height:66.55pt" o:ole="">
            <v:imagedata r:id="rId343" o:title=""/>
          </v:shape>
          <o:OLEObject Type="Embed" ProgID="ChemDraw.Document.6.0" ShapeID="_x0000_i1148" DrawAspect="Content" ObjectID="_1773057583" r:id="rId344"/>
        </w:object>
      </w:r>
    </w:p>
    <w:p w14:paraId="3A5B578F" w14:textId="77777777" w:rsidR="007F096B" w:rsidRDefault="007F096B" w:rsidP="00F0309A">
      <w:r>
        <w:br w:type="page"/>
      </w:r>
    </w:p>
    <w:p w14:paraId="5D3ADB72" w14:textId="4236668A" w:rsidR="007F096B" w:rsidRPr="003F1260" w:rsidRDefault="007F096B" w:rsidP="00832D19">
      <w:pPr>
        <w:pStyle w:val="Kop3"/>
      </w:pPr>
      <w:bookmarkStart w:id="296" w:name="_Toc4166322"/>
      <w:bookmarkStart w:id="297" w:name="_Toc160477742"/>
      <w:proofErr w:type="spellStart"/>
      <w:r>
        <w:lastRenderedPageBreak/>
        <w:t>Iminevorming</w:t>
      </w:r>
      <w:bookmarkEnd w:id="296"/>
      <w:bookmarkEnd w:id="297"/>
      <w:proofErr w:type="spellEnd"/>
    </w:p>
    <w:p w14:paraId="36017DBB" w14:textId="72C95AFF" w:rsidR="007F096B" w:rsidRPr="00FE2249" w:rsidRDefault="00F06888" w:rsidP="00663357">
      <w:pPr>
        <w:pStyle w:val="Kop4"/>
        <w:rPr>
          <w:u w:val="single"/>
        </w:rPr>
      </w:pPr>
      <w:r w:rsidRPr="00FE2249">
        <w:rPr>
          <w:u w:val="single"/>
        </w:rPr>
        <w:t>T</w:t>
      </w:r>
      <w:r w:rsidR="007F096B" w:rsidRPr="00FE2249">
        <w:rPr>
          <w:u w:val="single"/>
        </w:rPr>
        <w:t>otaalreactie</w:t>
      </w:r>
    </w:p>
    <w:p w14:paraId="72413630" w14:textId="72A5C673" w:rsidR="007F096B" w:rsidRPr="00366227" w:rsidRDefault="00BF244F" w:rsidP="00663357">
      <w:pPr>
        <w:pStyle w:val="Kop4"/>
      </w:pPr>
      <w:r w:rsidRPr="004529AE">
        <w:object w:dxaOrig="3800" w:dyaOrig="855" w14:anchorId="042AA26C">
          <v:shape id="_x0000_i1149" type="#_x0000_t75" style="width:192.1pt;height:42pt" o:ole="">
            <v:imagedata r:id="rId345" o:title=""/>
          </v:shape>
          <o:OLEObject Type="Embed" ProgID="ChemDraw.Document.6.0" ShapeID="_x0000_i1149" DrawAspect="Content" ObjectID="_1773057584" r:id="rId346"/>
        </w:object>
      </w:r>
    </w:p>
    <w:p w14:paraId="4AC8C5AD" w14:textId="009DDC97" w:rsidR="007F096B" w:rsidRPr="00FE2249" w:rsidRDefault="00F06888" w:rsidP="00663357">
      <w:pPr>
        <w:pStyle w:val="Kop4"/>
        <w:rPr>
          <w:u w:val="single"/>
        </w:rPr>
      </w:pPr>
      <w:r w:rsidRPr="00FE2249">
        <w:rPr>
          <w:u w:val="single"/>
        </w:rPr>
        <w:t>M</w:t>
      </w:r>
      <w:r w:rsidR="007F096B" w:rsidRPr="00FE2249">
        <w:rPr>
          <w:u w:val="single"/>
        </w:rPr>
        <w:t>echanisme</w:t>
      </w:r>
    </w:p>
    <w:p w14:paraId="1354499A" w14:textId="493AC5A8" w:rsidR="007F096B" w:rsidRPr="00366227" w:rsidRDefault="001F15BB" w:rsidP="00663357">
      <w:pPr>
        <w:pStyle w:val="Kop4"/>
      </w:pPr>
      <w:r w:rsidRPr="004529AE">
        <w:object w:dxaOrig="10066" w:dyaOrig="2792" w14:anchorId="367DDFB9">
          <v:shape id="_x0000_i1150" type="#_x0000_t75" style="width:456pt;height:126.05pt" o:ole="">
            <v:imagedata r:id="rId347" o:title=""/>
          </v:shape>
          <o:OLEObject Type="Embed" ProgID="ChemDraw.Document.6.0" ShapeID="_x0000_i1150" DrawAspect="Content" ObjectID="_1773057585" r:id="rId348"/>
        </w:object>
      </w:r>
    </w:p>
    <w:p w14:paraId="239864ED" w14:textId="5E270CAF" w:rsidR="007F096B" w:rsidRPr="00FE2249" w:rsidRDefault="00F06888" w:rsidP="00663357">
      <w:pPr>
        <w:pStyle w:val="Kop4"/>
        <w:rPr>
          <w:u w:val="single"/>
        </w:rPr>
      </w:pPr>
      <w:r w:rsidRPr="00FE2249">
        <w:rPr>
          <w:u w:val="single"/>
        </w:rPr>
        <w:t>V</w:t>
      </w:r>
      <w:r w:rsidR="007F096B" w:rsidRPr="00FE2249">
        <w:rPr>
          <w:u w:val="single"/>
        </w:rPr>
        <w:t>oorbeeld</w:t>
      </w:r>
    </w:p>
    <w:p w14:paraId="2864929E" w14:textId="31BD3D43" w:rsidR="007F096B" w:rsidRPr="00366227" w:rsidRDefault="0023081F" w:rsidP="00663357">
      <w:pPr>
        <w:pStyle w:val="Kop4"/>
      </w:pPr>
      <w:r w:rsidRPr="004529AE">
        <w:object w:dxaOrig="9070" w:dyaOrig="2328" w14:anchorId="724A9183">
          <v:shape id="_x0000_i1151" type="#_x0000_t75" style="width:456.2pt;height:113.95pt" o:ole="">
            <v:imagedata r:id="rId349" o:title=""/>
          </v:shape>
          <o:OLEObject Type="Embed" ProgID="ChemDraw.Document.6.0" ShapeID="_x0000_i1151" DrawAspect="Content" ObjectID="_1773057586" r:id="rId350"/>
        </w:object>
      </w:r>
    </w:p>
    <w:p w14:paraId="35598BEB" w14:textId="7B76B23A" w:rsidR="007F096B" w:rsidRPr="00FE2249" w:rsidRDefault="00F06888" w:rsidP="00663357">
      <w:pPr>
        <w:pStyle w:val="Kop4"/>
        <w:rPr>
          <w:u w:val="single"/>
        </w:rPr>
      </w:pPr>
      <w:r w:rsidRPr="00FE2249">
        <w:rPr>
          <w:u w:val="single"/>
        </w:rPr>
        <w:t>O</w:t>
      </w:r>
      <w:r w:rsidR="007F096B" w:rsidRPr="00FE2249">
        <w:rPr>
          <w:u w:val="single"/>
        </w:rPr>
        <w:t>pmerkingen</w:t>
      </w:r>
    </w:p>
    <w:p w14:paraId="47598C04" w14:textId="77777777" w:rsidR="007F096B" w:rsidRDefault="007F096B" w:rsidP="00887057">
      <w:pPr>
        <w:pStyle w:val="Lijstalinea"/>
        <w:numPr>
          <w:ilvl w:val="0"/>
          <w:numId w:val="10"/>
        </w:numPr>
        <w:spacing w:after="160" w:line="259" w:lineRule="auto"/>
        <w:ind w:left="0" w:hanging="284"/>
      </w:pPr>
      <w:proofErr w:type="spellStart"/>
      <w:r>
        <w:t>Imines</w:t>
      </w:r>
      <w:proofErr w:type="spellEnd"/>
      <w:r>
        <w:t xml:space="preserve"> gevormd uit ammonia zijn tamelijk reactief en neigen tot polymerisatie. </w:t>
      </w:r>
      <w:proofErr w:type="spellStart"/>
      <w:r>
        <w:t>Imines</w:t>
      </w:r>
      <w:proofErr w:type="spellEnd"/>
      <w:r>
        <w:t xml:space="preserve"> gevormd uit primaire aminen (soms </w:t>
      </w:r>
      <w:proofErr w:type="spellStart"/>
      <w:r>
        <w:t>Schiffbasen</w:t>
      </w:r>
      <w:proofErr w:type="spellEnd"/>
      <w:r>
        <w:t xml:space="preserve"> genoemd) zijn gewoonlijk stabiel en goed te isoleren, vooral als ze met </w:t>
      </w:r>
      <w:proofErr w:type="spellStart"/>
      <w:r>
        <w:t>arenen</w:t>
      </w:r>
      <w:proofErr w:type="spellEnd"/>
      <w:r>
        <w:t xml:space="preserve"> geconjugeerd zijn.</w:t>
      </w:r>
    </w:p>
    <w:p w14:paraId="515D4088" w14:textId="116B5CA5" w:rsidR="007F096B" w:rsidRDefault="007F096B" w:rsidP="00887057">
      <w:pPr>
        <w:pStyle w:val="Lijstalinea"/>
        <w:numPr>
          <w:ilvl w:val="0"/>
          <w:numId w:val="10"/>
        </w:numPr>
        <w:spacing w:after="160" w:line="259" w:lineRule="auto"/>
        <w:ind w:left="0" w:hanging="284"/>
      </w:pPr>
      <w:r>
        <w:t xml:space="preserve">De reactie vindt gewoonlijk plaats in aanwezigheid van een reagens </w:t>
      </w:r>
      <w:r w:rsidR="00FE2249">
        <w:t xml:space="preserve">dat water verwijderd </w:t>
      </w:r>
      <w:r>
        <w:t>(zoals MgSO</w:t>
      </w:r>
      <w:r w:rsidRPr="00837CED">
        <w:rPr>
          <w:vertAlign w:val="subscript"/>
        </w:rPr>
        <w:t>4</w:t>
      </w:r>
      <w:r>
        <w:t>, moleculaire zeven, TiCl</w:t>
      </w:r>
      <w:r w:rsidRPr="00837CED">
        <w:rPr>
          <w:vertAlign w:val="subscript"/>
        </w:rPr>
        <w:t>4</w:t>
      </w:r>
      <w:r>
        <w:t>) om de reactie aflopend te maken.</w:t>
      </w:r>
    </w:p>
    <w:p w14:paraId="7052B4AE" w14:textId="33E19BEB" w:rsidR="005D1BF6" w:rsidRDefault="005D1BF6" w:rsidP="00887057">
      <w:pPr>
        <w:pStyle w:val="Lijstalinea"/>
        <w:numPr>
          <w:ilvl w:val="0"/>
          <w:numId w:val="10"/>
        </w:numPr>
        <w:spacing w:after="160" w:line="259" w:lineRule="auto"/>
        <w:ind w:left="0" w:hanging="284"/>
      </w:pPr>
      <w:r>
        <w:t>De R</w:t>
      </w:r>
      <w:r>
        <w:rPr>
          <w:vertAlign w:val="subscript"/>
        </w:rPr>
        <w:t>3</w:t>
      </w:r>
      <w:r>
        <w:t xml:space="preserve"> groep gebonden aan het N atoom is na de reactie zo gesitueerd dat er bij voorkeur zo min mogelijk sterische hindering is. </w:t>
      </w:r>
    </w:p>
    <w:p w14:paraId="01817B66" w14:textId="77777777" w:rsidR="007F096B" w:rsidRDefault="007F096B" w:rsidP="00F0309A">
      <w:r>
        <w:br w:type="page"/>
      </w:r>
    </w:p>
    <w:p w14:paraId="5F67B14C" w14:textId="2B9DA25D" w:rsidR="007F096B" w:rsidRPr="00C51BB7" w:rsidRDefault="007F096B" w:rsidP="00832D19">
      <w:pPr>
        <w:pStyle w:val="Kop3"/>
      </w:pPr>
      <w:bookmarkStart w:id="298" w:name="_Toc4166324"/>
      <w:bookmarkStart w:id="299" w:name="_Toc160477743"/>
      <w:r>
        <w:lastRenderedPageBreak/>
        <w:t>Jones/Collins/CrO</w:t>
      </w:r>
      <w:r>
        <w:rPr>
          <w:vertAlign w:val="subscript"/>
        </w:rPr>
        <w:t>3</w:t>
      </w:r>
      <w:r>
        <w:t xml:space="preserve"> oxidatie</w:t>
      </w:r>
      <w:bookmarkEnd w:id="298"/>
      <w:bookmarkEnd w:id="299"/>
    </w:p>
    <w:p w14:paraId="2809A81F" w14:textId="73AFBAD5" w:rsidR="007F096B" w:rsidRPr="00E45E5D" w:rsidRDefault="00290ABA" w:rsidP="00663357">
      <w:pPr>
        <w:pStyle w:val="Kop4"/>
        <w:rPr>
          <w:u w:val="single"/>
        </w:rPr>
      </w:pPr>
      <w:r w:rsidRPr="00E45E5D">
        <w:rPr>
          <w:u w:val="single"/>
        </w:rPr>
        <w:t>T</w:t>
      </w:r>
      <w:r w:rsidR="007F096B" w:rsidRPr="00E45E5D">
        <w:rPr>
          <w:u w:val="single"/>
        </w:rPr>
        <w:t>otaalreactie</w:t>
      </w:r>
    </w:p>
    <w:p w14:paraId="158387B4" w14:textId="0C7A9032" w:rsidR="007F096B" w:rsidRPr="00AA34C9" w:rsidRDefault="008F1D55" w:rsidP="00663357">
      <w:pPr>
        <w:pStyle w:val="Kop4"/>
      </w:pPr>
      <w:r w:rsidRPr="00E8486A">
        <w:object w:dxaOrig="4945" w:dyaOrig="1664" w14:anchorId="1C0A19AB">
          <v:shape id="_x0000_i1152" type="#_x0000_t75" style="width:246pt;height:84.05pt" o:ole="">
            <v:imagedata r:id="rId351" o:title=""/>
          </v:shape>
          <o:OLEObject Type="Embed" ProgID="ChemDraw.Document.6.0" ShapeID="_x0000_i1152" DrawAspect="Content" ObjectID="_1773057587" r:id="rId352"/>
        </w:object>
      </w:r>
    </w:p>
    <w:p w14:paraId="71F9C114" w14:textId="7C2034C4" w:rsidR="007F096B" w:rsidRPr="00E45E5D" w:rsidRDefault="00290ABA" w:rsidP="00663357">
      <w:pPr>
        <w:pStyle w:val="Kop4"/>
        <w:rPr>
          <w:u w:val="single"/>
        </w:rPr>
      </w:pPr>
      <w:r w:rsidRPr="00E45E5D">
        <w:rPr>
          <w:u w:val="single"/>
        </w:rPr>
        <w:t>M</w:t>
      </w:r>
      <w:r w:rsidR="007F096B" w:rsidRPr="00E45E5D">
        <w:rPr>
          <w:u w:val="single"/>
        </w:rPr>
        <w:t>echanisme</w:t>
      </w:r>
    </w:p>
    <w:p w14:paraId="1571216B" w14:textId="2B185615" w:rsidR="007F096B" w:rsidRPr="00AA34C9" w:rsidRDefault="007C73DE" w:rsidP="00663357">
      <w:pPr>
        <w:pStyle w:val="Kop4"/>
      </w:pPr>
      <w:r w:rsidRPr="00E8486A">
        <w:object w:dxaOrig="8029" w:dyaOrig="1517" w14:anchorId="381224BE">
          <v:shape id="_x0000_i1153" type="#_x0000_t75" style="width:401.85pt;height:77.95pt" o:ole="">
            <v:imagedata r:id="rId353" o:title=""/>
          </v:shape>
          <o:OLEObject Type="Embed" ProgID="ChemDraw.Document.6.0" ShapeID="_x0000_i1153" DrawAspect="Content" ObjectID="_1773057588" r:id="rId354"/>
        </w:object>
      </w:r>
    </w:p>
    <w:p w14:paraId="301BB0CE" w14:textId="4C58D251" w:rsidR="007F096B" w:rsidRPr="00E45E5D" w:rsidRDefault="00290ABA" w:rsidP="00663357">
      <w:pPr>
        <w:pStyle w:val="Kop4"/>
        <w:rPr>
          <w:u w:val="single"/>
        </w:rPr>
      </w:pPr>
      <w:r w:rsidRPr="00E45E5D">
        <w:rPr>
          <w:u w:val="single"/>
        </w:rPr>
        <w:t>V</w:t>
      </w:r>
      <w:r w:rsidR="007F096B" w:rsidRPr="00E45E5D">
        <w:rPr>
          <w:u w:val="single"/>
        </w:rPr>
        <w:t>oorbeeld</w:t>
      </w:r>
    </w:p>
    <w:p w14:paraId="315AABC0" w14:textId="3E84D078" w:rsidR="007F096B" w:rsidRPr="00AA34C9" w:rsidRDefault="0053288E" w:rsidP="00663357">
      <w:pPr>
        <w:pStyle w:val="Kop4"/>
      </w:pPr>
      <w:r w:rsidRPr="00E8486A">
        <w:object w:dxaOrig="4626" w:dyaOrig="1712" w14:anchorId="344D281A">
          <v:shape id="_x0000_i1154" type="#_x0000_t75" style="width:234.1pt;height:83.95pt" o:ole="">
            <v:imagedata r:id="rId355" o:title=""/>
          </v:shape>
          <o:OLEObject Type="Embed" ProgID="ChemDraw.Document.6.0" ShapeID="_x0000_i1154" DrawAspect="Content" ObjectID="_1773057589" r:id="rId356"/>
        </w:object>
      </w:r>
    </w:p>
    <w:p w14:paraId="7E7BA137" w14:textId="5C5A438B" w:rsidR="007F096B" w:rsidRPr="00E45E5D" w:rsidRDefault="00290ABA" w:rsidP="00663357">
      <w:pPr>
        <w:pStyle w:val="Kop4"/>
        <w:rPr>
          <w:u w:val="single"/>
        </w:rPr>
      </w:pPr>
      <w:r w:rsidRPr="00E45E5D">
        <w:rPr>
          <w:u w:val="single"/>
        </w:rPr>
        <w:t>O</w:t>
      </w:r>
      <w:r w:rsidR="007F096B" w:rsidRPr="00E45E5D">
        <w:rPr>
          <w:u w:val="single"/>
        </w:rPr>
        <w:t>pmerkingen</w:t>
      </w:r>
    </w:p>
    <w:p w14:paraId="67E4AB39" w14:textId="53811438" w:rsidR="007F096B" w:rsidRPr="00AF5844" w:rsidRDefault="007F096B" w:rsidP="00887057">
      <w:pPr>
        <w:pStyle w:val="Lijstalinea"/>
        <w:numPr>
          <w:ilvl w:val="0"/>
          <w:numId w:val="10"/>
        </w:numPr>
        <w:spacing w:after="160" w:line="259" w:lineRule="auto"/>
        <w:ind w:left="0" w:hanging="284"/>
      </w:pPr>
      <w:proofErr w:type="spellStart"/>
      <w:r>
        <w:t>Chroomtrioxide</w:t>
      </w:r>
      <w:proofErr w:type="spellEnd"/>
      <w:r>
        <w:t>/chroom(VI)oxide vormt in water chroomzuur (H</w:t>
      </w:r>
      <w:r>
        <w:rPr>
          <w:vertAlign w:val="subscript"/>
        </w:rPr>
        <w:t>2</w:t>
      </w:r>
      <w:r>
        <w:t>CrO</w:t>
      </w:r>
      <w:r>
        <w:rPr>
          <w:vertAlign w:val="subscript"/>
        </w:rPr>
        <w:t>4</w:t>
      </w:r>
      <w:r>
        <w:t xml:space="preserve">). Het soort deeltje chroomzuur in water hangt af van concentratie en </w:t>
      </w:r>
      <w:proofErr w:type="spellStart"/>
      <w:r>
        <w:t>pH.</w:t>
      </w:r>
      <w:proofErr w:type="spellEnd"/>
      <w:r>
        <w:t xml:space="preserve"> In verdunde oplossing is het </w:t>
      </w:r>
      <w:proofErr w:type="spellStart"/>
      <w:r>
        <w:t>monomere</w:t>
      </w:r>
      <w:proofErr w:type="spellEnd"/>
      <w:r>
        <w:t xml:space="preserve"> zure </w:t>
      </w:r>
      <w:proofErr w:type="spellStart"/>
      <w:r>
        <w:t>chromaation</w:t>
      </w:r>
      <w:proofErr w:type="spellEnd"/>
      <w:r>
        <w:t>, HCrO</w:t>
      </w:r>
      <w:r>
        <w:rPr>
          <w:vertAlign w:val="subscript"/>
        </w:rPr>
        <w:t>4</w:t>
      </w:r>
      <w:r w:rsidRPr="00951A7B">
        <w:rPr>
          <w:rFonts w:ascii="Cambria Math" w:hAnsi="Cambria Math"/>
          <w:vertAlign w:val="superscript"/>
        </w:rPr>
        <w:t>−</w:t>
      </w:r>
      <w:r w:rsidR="00E734D0">
        <w:rPr>
          <w:rFonts w:ascii="Cambria Math" w:hAnsi="Cambria Math"/>
        </w:rPr>
        <w:t>,</w:t>
      </w:r>
      <w:r>
        <w:t xml:space="preserve"> het belangrijkste deeltje</w:t>
      </w:r>
      <w:r w:rsidR="00ED1F2C">
        <w:t>.</w:t>
      </w:r>
      <w:r>
        <w:t xml:space="preserve"> </w:t>
      </w:r>
      <w:r w:rsidR="00ED1F2C">
        <w:t>B</w:t>
      </w:r>
      <w:r>
        <w:t xml:space="preserve">ij toenemende concentratie overheerst het </w:t>
      </w:r>
      <w:proofErr w:type="spellStart"/>
      <w:r>
        <w:t>dichromaation</w:t>
      </w:r>
      <w:proofErr w:type="spellEnd"/>
      <w:r>
        <w:t>, Cr</w:t>
      </w:r>
      <w:r>
        <w:rPr>
          <w:vertAlign w:val="subscript"/>
        </w:rPr>
        <w:t>2</w:t>
      </w:r>
      <w:r>
        <w:t>O</w:t>
      </w:r>
      <w:r>
        <w:rPr>
          <w:vertAlign w:val="subscript"/>
        </w:rPr>
        <w:t>7</w:t>
      </w:r>
      <w:r>
        <w:rPr>
          <w:vertAlign w:val="superscript"/>
        </w:rPr>
        <w:t>2</w:t>
      </w:r>
      <w:r>
        <w:rPr>
          <w:rFonts w:ascii="Cambria Math" w:hAnsi="Cambria Math"/>
          <w:vertAlign w:val="superscript"/>
        </w:rPr>
        <w:t>−</w:t>
      </w:r>
      <w:r>
        <w:rPr>
          <w:rFonts w:ascii="Cambria Math" w:hAnsi="Cambria Math"/>
        </w:rPr>
        <w:t>.</w:t>
      </w:r>
    </w:p>
    <w:p w14:paraId="4A898771" w14:textId="17D471A1" w:rsidR="007F096B" w:rsidRDefault="007F096B" w:rsidP="00ED1F2C">
      <w:pPr>
        <w:pStyle w:val="Lijstalinea"/>
        <w:numPr>
          <w:ilvl w:val="0"/>
          <w:numId w:val="10"/>
        </w:numPr>
        <w:spacing w:after="160" w:line="259" w:lineRule="auto"/>
        <w:ind w:left="0" w:hanging="284"/>
        <w:jc w:val="left"/>
      </w:pPr>
      <w:r>
        <w:t>In d</w:t>
      </w:r>
      <w:r w:rsidRPr="00AF5844">
        <w:t>e Jonesoxidatie (H</w:t>
      </w:r>
      <w:r w:rsidRPr="0065714E">
        <w:rPr>
          <w:vertAlign w:val="subscript"/>
        </w:rPr>
        <w:t>2</w:t>
      </w:r>
      <w:r w:rsidRPr="00AF5844">
        <w:t>CrO</w:t>
      </w:r>
      <w:r w:rsidRPr="0065714E">
        <w:rPr>
          <w:vertAlign w:val="subscript"/>
        </w:rPr>
        <w:t>4</w:t>
      </w:r>
      <w:r w:rsidRPr="00AF5844">
        <w:t>, H</w:t>
      </w:r>
      <w:r w:rsidRPr="0065714E">
        <w:rPr>
          <w:vertAlign w:val="subscript"/>
        </w:rPr>
        <w:t>2</w:t>
      </w:r>
      <w:r w:rsidRPr="00AF5844">
        <w:t>SO</w:t>
      </w:r>
      <w:r w:rsidRPr="0065714E">
        <w:rPr>
          <w:vertAlign w:val="subscript"/>
        </w:rPr>
        <w:t>4</w:t>
      </w:r>
      <w:r w:rsidRPr="00AF5844">
        <w:t>, Me</w:t>
      </w:r>
      <w:r w:rsidRPr="0065714E">
        <w:rPr>
          <w:vertAlign w:val="subscript"/>
        </w:rPr>
        <w:t>2</w:t>
      </w:r>
      <w:r w:rsidRPr="00AF5844">
        <w:t xml:space="preserve">CO) </w:t>
      </w:r>
      <w:r>
        <w:t xml:space="preserve">wordt </w:t>
      </w:r>
      <w:r w:rsidRPr="00AF5844">
        <w:t>een secundaire alcohol om</w:t>
      </w:r>
      <w:r>
        <w:t>gezet</w:t>
      </w:r>
      <w:r w:rsidRPr="00AF5844">
        <w:t xml:space="preserve"> </w:t>
      </w:r>
      <w:r>
        <w:t>tot</w:t>
      </w:r>
      <w:r w:rsidRPr="00AF5844">
        <w:t xml:space="preserve"> e</w:t>
      </w:r>
      <w:r>
        <w:t>en keton en een primaire alcohol tot een carbonzuur (via het hydraat).</w:t>
      </w:r>
      <w:r>
        <w:br/>
      </w:r>
      <w:r w:rsidR="00A00E16">
        <w:object w:dxaOrig="6193" w:dyaOrig="685" w14:anchorId="492543CB">
          <v:shape id="_x0000_i1155" type="#_x0000_t75" style="width:312.15pt;height:36pt" o:ole="">
            <v:imagedata r:id="rId357" o:title=""/>
          </v:shape>
          <o:OLEObject Type="Embed" ProgID="ChemDraw.Document.6.0" ShapeID="_x0000_i1155" DrawAspect="Content" ObjectID="_1773057590" r:id="rId358"/>
        </w:object>
      </w:r>
    </w:p>
    <w:p w14:paraId="191DDCCF" w14:textId="02CD6E61" w:rsidR="007F096B" w:rsidRDefault="007F096B" w:rsidP="00887057">
      <w:pPr>
        <w:pStyle w:val="Lijstalinea"/>
        <w:numPr>
          <w:ilvl w:val="0"/>
          <w:numId w:val="10"/>
        </w:numPr>
        <w:spacing w:after="160" w:line="259" w:lineRule="auto"/>
        <w:ind w:left="0" w:hanging="284"/>
      </w:pPr>
      <w:r>
        <w:t>Collinsreagens [CrO</w:t>
      </w:r>
      <w:r w:rsidRPr="00AF5844">
        <w:rPr>
          <w:vertAlign w:val="subscript"/>
        </w:rPr>
        <w:t>3</w:t>
      </w:r>
      <w:r>
        <w:t>(pyridine)</w:t>
      </w:r>
      <w:r w:rsidRPr="00AF5844">
        <w:rPr>
          <w:vertAlign w:val="subscript"/>
        </w:rPr>
        <w:t>2</w:t>
      </w:r>
      <w:r>
        <w:t>] is een alternatief voor de Jonesoxidatie. Met dit reagens kan een primaire alcohol omgezet worden tot een aldehyde.</w:t>
      </w:r>
      <w:r w:rsidR="004453A9">
        <w:t xml:space="preserve"> Er vindt dus geen </w:t>
      </w:r>
      <w:proofErr w:type="spellStart"/>
      <w:r w:rsidR="004453A9">
        <w:t>overoxidatie</w:t>
      </w:r>
      <w:proofErr w:type="spellEnd"/>
      <w:r w:rsidR="004453A9">
        <w:t xml:space="preserve"> plaats.</w:t>
      </w:r>
      <w:r>
        <w:t xml:space="preserve"> Vooral nuttig als een zuurgevoelig substraat betrokken is.</w:t>
      </w:r>
    </w:p>
    <w:p w14:paraId="29ACB41D" w14:textId="5395A6F1" w:rsidR="007F096B" w:rsidRDefault="007F096B" w:rsidP="00887057">
      <w:pPr>
        <w:pStyle w:val="Lijstalinea"/>
        <w:numPr>
          <w:ilvl w:val="0"/>
          <w:numId w:val="10"/>
        </w:numPr>
        <w:spacing w:after="160" w:line="259" w:lineRule="auto"/>
        <w:ind w:left="0" w:hanging="284"/>
      </w:pPr>
      <w:r>
        <w:t xml:space="preserve">Andere nuttige chroomreagentia voor oxidatie van primaire en secundaire alcoholen tot aldehyde en keton: </w:t>
      </w:r>
      <w:proofErr w:type="spellStart"/>
      <w:r>
        <w:t>pyridiniumchlorochromaat</w:t>
      </w:r>
      <w:proofErr w:type="spellEnd"/>
      <w:r>
        <w:t xml:space="preserve"> (PCC, [C</w:t>
      </w:r>
      <w:r>
        <w:rPr>
          <w:vertAlign w:val="subscript"/>
        </w:rPr>
        <w:t>5</w:t>
      </w:r>
      <w:r>
        <w:t>H</w:t>
      </w:r>
      <w:r>
        <w:rPr>
          <w:vertAlign w:val="subscript"/>
        </w:rPr>
        <w:t>5</w:t>
      </w:r>
      <w:r>
        <w:t>NH]CrO</w:t>
      </w:r>
      <w:r>
        <w:rPr>
          <w:vertAlign w:val="subscript"/>
        </w:rPr>
        <w:t>3</w:t>
      </w:r>
      <w:r>
        <w:t xml:space="preserve">Cl) en </w:t>
      </w:r>
      <w:proofErr w:type="spellStart"/>
      <w:r>
        <w:t>pyridiniumdichromaat</w:t>
      </w:r>
      <w:proofErr w:type="spellEnd"/>
      <w:r>
        <w:t xml:space="preserve"> (PDC, [C</w:t>
      </w:r>
      <w:r>
        <w:rPr>
          <w:vertAlign w:val="subscript"/>
        </w:rPr>
        <w:t>5</w:t>
      </w:r>
      <w:r>
        <w:t>H</w:t>
      </w:r>
      <w:r>
        <w:rPr>
          <w:vertAlign w:val="subscript"/>
        </w:rPr>
        <w:t>5</w:t>
      </w:r>
      <w:r>
        <w:t>NH]</w:t>
      </w:r>
      <w:r>
        <w:rPr>
          <w:vertAlign w:val="subscript"/>
        </w:rPr>
        <w:t>2</w:t>
      </w:r>
      <w:r>
        <w:t>Cr</w:t>
      </w:r>
      <w:r>
        <w:rPr>
          <w:vertAlign w:val="subscript"/>
        </w:rPr>
        <w:t>2</w:t>
      </w:r>
      <w:r>
        <w:t>O</w:t>
      </w:r>
      <w:r>
        <w:rPr>
          <w:vertAlign w:val="subscript"/>
        </w:rPr>
        <w:t>7</w:t>
      </w:r>
      <w:r>
        <w:t xml:space="preserve">, </w:t>
      </w:r>
      <w:proofErr w:type="spellStart"/>
      <w:r>
        <w:t>Conforth</w:t>
      </w:r>
      <w:proofErr w:type="spellEnd"/>
      <w:r>
        <w:t xml:space="preserve">-reagens). Oxidatie van primaire alcoholen met PDC kan, afhankelijk van de omstandigheden, i.p.v. </w:t>
      </w:r>
      <w:proofErr w:type="spellStart"/>
      <w:r>
        <w:t>aldehyden</w:t>
      </w:r>
      <w:proofErr w:type="spellEnd"/>
      <w:r>
        <w:t xml:space="preserve"> carbonzuren opleveren.</w:t>
      </w:r>
    </w:p>
    <w:p w14:paraId="618677E0" w14:textId="77777777" w:rsidR="007F096B" w:rsidRDefault="007F096B" w:rsidP="00F0309A">
      <w:r>
        <w:br w:type="page"/>
      </w:r>
    </w:p>
    <w:p w14:paraId="7EB1C72E" w14:textId="6C203695" w:rsidR="007F096B" w:rsidRPr="003F1260" w:rsidRDefault="007F096B" w:rsidP="00832D19">
      <w:pPr>
        <w:pStyle w:val="Kop3"/>
      </w:pPr>
      <w:bookmarkStart w:id="300" w:name="_Toc4166330"/>
      <w:bookmarkStart w:id="301" w:name="_Toc160477744"/>
      <w:proofErr w:type="spellStart"/>
      <w:r>
        <w:lastRenderedPageBreak/>
        <w:t>Ozonolyse</w:t>
      </w:r>
      <w:bookmarkEnd w:id="300"/>
      <w:bookmarkEnd w:id="301"/>
      <w:proofErr w:type="spellEnd"/>
    </w:p>
    <w:p w14:paraId="053324C1" w14:textId="0D70480C" w:rsidR="007F096B" w:rsidRPr="002249DD" w:rsidRDefault="000227FF" w:rsidP="00663357">
      <w:pPr>
        <w:pStyle w:val="Kop4"/>
        <w:rPr>
          <w:u w:val="single"/>
        </w:rPr>
      </w:pPr>
      <w:r w:rsidRPr="002249DD">
        <w:rPr>
          <w:u w:val="single"/>
        </w:rPr>
        <w:t>T</w:t>
      </w:r>
      <w:r w:rsidR="007F096B" w:rsidRPr="002249DD">
        <w:rPr>
          <w:u w:val="single"/>
        </w:rPr>
        <w:t>otaalreactie</w:t>
      </w:r>
    </w:p>
    <w:p w14:paraId="1615A91A" w14:textId="3A5DE81C" w:rsidR="007F096B" w:rsidRPr="00DE4E73" w:rsidRDefault="00F46336" w:rsidP="00663357">
      <w:pPr>
        <w:pStyle w:val="Kop4"/>
      </w:pPr>
      <w:r>
        <w:object w:dxaOrig="9929" w:dyaOrig="2561" w14:anchorId="7CE8EC20">
          <v:shape id="_x0000_i1156" type="#_x0000_t75" style="width:452.75pt;height:117.05pt" o:ole="">
            <v:imagedata r:id="rId359" o:title=""/>
          </v:shape>
          <o:OLEObject Type="Embed" ProgID="ChemDraw.Document.6.0" ShapeID="_x0000_i1156" DrawAspect="Content" ObjectID="_1773057591" r:id="rId360"/>
        </w:object>
      </w:r>
    </w:p>
    <w:p w14:paraId="58050BA2" w14:textId="3F28BF19" w:rsidR="007F096B" w:rsidRPr="002249DD" w:rsidRDefault="000227FF" w:rsidP="00663357">
      <w:pPr>
        <w:pStyle w:val="Kop4"/>
        <w:rPr>
          <w:i/>
          <w:iCs/>
          <w:u w:val="single"/>
        </w:rPr>
      </w:pPr>
      <w:r w:rsidRPr="002249DD">
        <w:rPr>
          <w:i/>
          <w:iCs/>
          <w:u w:val="single"/>
        </w:rPr>
        <w:t>M</w:t>
      </w:r>
      <w:r w:rsidR="007F096B" w:rsidRPr="002249DD">
        <w:rPr>
          <w:i/>
          <w:iCs/>
          <w:u w:val="single"/>
        </w:rPr>
        <w:t>echanisme</w:t>
      </w:r>
    </w:p>
    <w:p w14:paraId="549C20BD" w14:textId="2D398DF2" w:rsidR="007F096B" w:rsidRPr="00DE4E73" w:rsidRDefault="00743C55" w:rsidP="00663357">
      <w:pPr>
        <w:pStyle w:val="Kop4"/>
      </w:pPr>
      <w:r>
        <w:object w:dxaOrig="10414" w:dyaOrig="1899" w14:anchorId="3857687C">
          <v:shape id="_x0000_i1157" type="#_x0000_t75" style="width:453pt;height:82.5pt" o:ole="">
            <v:imagedata r:id="rId361" o:title=""/>
          </v:shape>
          <o:OLEObject Type="Embed" ProgID="ChemDraw.Document.6.0" ShapeID="_x0000_i1157" DrawAspect="Content" ObjectID="_1773057592" r:id="rId362"/>
        </w:object>
      </w:r>
    </w:p>
    <w:p w14:paraId="6D950A95" w14:textId="6924D855" w:rsidR="007517E8" w:rsidRPr="00ED1F2C" w:rsidRDefault="0088160E" w:rsidP="007517E8">
      <w:pPr>
        <w:rPr>
          <w:u w:val="single"/>
        </w:rPr>
      </w:pPr>
      <w:r w:rsidRPr="00ED1F2C">
        <w:rPr>
          <w:u w:val="single"/>
        </w:rPr>
        <w:t>V</w:t>
      </w:r>
      <w:r w:rsidR="007517E8" w:rsidRPr="00ED1F2C">
        <w:rPr>
          <w:u w:val="single"/>
        </w:rPr>
        <w:t>oorbeeld</w:t>
      </w:r>
    </w:p>
    <w:p w14:paraId="0B0042E0" w14:textId="18578533" w:rsidR="0088160E" w:rsidRPr="00DE4E73" w:rsidRDefault="0088160E" w:rsidP="007517E8">
      <w:r w:rsidRPr="00DE4E73">
        <w:object w:dxaOrig="5081" w:dyaOrig="1700" w14:anchorId="6A8C02E2">
          <v:shape id="_x0000_i1158" type="#_x0000_t75" style="width:252pt;height:84pt" o:ole="">
            <v:imagedata r:id="rId363" o:title=""/>
          </v:shape>
          <o:OLEObject Type="Embed" ProgID="ChemDraw.Document.6.0" ShapeID="_x0000_i1158" DrawAspect="Content" ObjectID="_1773057593" r:id="rId364"/>
        </w:object>
      </w:r>
    </w:p>
    <w:p w14:paraId="04A0D92A" w14:textId="12E548A0" w:rsidR="007F096B" w:rsidRPr="00ED1F2C" w:rsidRDefault="000227FF" w:rsidP="00663357">
      <w:pPr>
        <w:pStyle w:val="Kop4"/>
        <w:rPr>
          <w:u w:val="single"/>
        </w:rPr>
      </w:pPr>
      <w:r w:rsidRPr="00ED1F2C">
        <w:rPr>
          <w:u w:val="single"/>
        </w:rPr>
        <w:t>O</w:t>
      </w:r>
      <w:r w:rsidR="007F096B" w:rsidRPr="00ED1F2C">
        <w:rPr>
          <w:u w:val="single"/>
        </w:rPr>
        <w:t>pmerkingen</w:t>
      </w:r>
    </w:p>
    <w:p w14:paraId="29B7E651" w14:textId="77777777" w:rsidR="007F096B" w:rsidRDefault="007F096B" w:rsidP="00F3176E">
      <w:pPr>
        <w:pStyle w:val="Lijstalinea"/>
        <w:numPr>
          <w:ilvl w:val="0"/>
          <w:numId w:val="10"/>
        </w:numPr>
        <w:spacing w:after="160" w:line="259" w:lineRule="auto"/>
        <w:ind w:left="0" w:hanging="284"/>
      </w:pPr>
      <w:proofErr w:type="spellStart"/>
      <w:r>
        <w:t>Ozonolyse</w:t>
      </w:r>
      <w:proofErr w:type="spellEnd"/>
      <w:r>
        <w:t xml:space="preserve"> is de splitsing van een alkeen of alkyn met ozon waarbij verschillende organische verbindingen gevormd worden, afhankelijk van het reagens waarmee het intermediaire ozonide (1,2,4-trioxolaan) reageert.</w:t>
      </w:r>
    </w:p>
    <w:p w14:paraId="0F0B84E6" w14:textId="0B9CEDD0" w:rsidR="007F096B" w:rsidRDefault="007F096B" w:rsidP="00F3176E">
      <w:pPr>
        <w:pStyle w:val="Lijstalinea"/>
        <w:numPr>
          <w:ilvl w:val="0"/>
          <w:numId w:val="10"/>
        </w:numPr>
        <w:spacing w:after="160" w:line="259" w:lineRule="auto"/>
        <w:ind w:left="0" w:hanging="284"/>
      </w:pPr>
      <w:r>
        <w:t xml:space="preserve">Alkenen kunnen geoxideerd worden tot alcoholen, </w:t>
      </w:r>
      <w:proofErr w:type="spellStart"/>
      <w:r>
        <w:t>aldehyden</w:t>
      </w:r>
      <w:proofErr w:type="spellEnd"/>
      <w:r w:rsidR="009755DB">
        <w:t>,</w:t>
      </w:r>
      <w:r>
        <w:t xml:space="preserve"> ketonen, of carbonzuren. Het eindproduct is afhankelijk van de opwerking (</w:t>
      </w:r>
      <w:proofErr w:type="spellStart"/>
      <w:r>
        <w:t>reductieve</w:t>
      </w:r>
      <w:proofErr w:type="spellEnd"/>
      <w:r>
        <w:t xml:space="preserve"> opwerking geeft alcoholen of </w:t>
      </w:r>
      <w:proofErr w:type="spellStart"/>
      <w:r>
        <w:t>carbonylen</w:t>
      </w:r>
      <w:proofErr w:type="spellEnd"/>
      <w:r>
        <w:t>, terwijl oxidatieve opwerking carbonzuren en ketonen levert).</w:t>
      </w:r>
    </w:p>
    <w:p w14:paraId="47F62C5E" w14:textId="71C0BBA2" w:rsidR="007F096B" w:rsidRDefault="007F096B" w:rsidP="00F3176E">
      <w:pPr>
        <w:pStyle w:val="Lijstalinea"/>
        <w:numPr>
          <w:ilvl w:val="0"/>
          <w:numId w:val="10"/>
        </w:numPr>
        <w:spacing w:after="160" w:line="259" w:lineRule="auto"/>
        <w:ind w:left="0" w:hanging="284"/>
      </w:pPr>
      <w:r>
        <w:t xml:space="preserve">Een inert oplosmiddel is noodzakelijk, omdat bv. alcoholen met </w:t>
      </w:r>
      <w:proofErr w:type="spellStart"/>
      <w:r>
        <w:t>intermediairen</w:t>
      </w:r>
      <w:proofErr w:type="spellEnd"/>
      <w:r>
        <w:t xml:space="preserve"> kunnen reageren.</w:t>
      </w:r>
    </w:p>
    <w:p w14:paraId="7C8948F7" w14:textId="586DA2B1" w:rsidR="001C447B" w:rsidRDefault="00CA073A" w:rsidP="00F3176E">
      <w:pPr>
        <w:pStyle w:val="Lijstalinea"/>
        <w:numPr>
          <w:ilvl w:val="0"/>
          <w:numId w:val="10"/>
        </w:numPr>
        <w:spacing w:after="160" w:line="259" w:lineRule="auto"/>
        <w:ind w:left="0" w:hanging="284"/>
      </w:pPr>
      <w:r>
        <w:t>Pyridine kan gebruikt worden in combinatie met O</w:t>
      </w:r>
      <w:r>
        <w:rPr>
          <w:vertAlign w:val="subscript"/>
        </w:rPr>
        <w:t>3</w:t>
      </w:r>
      <w:r>
        <w:t xml:space="preserve"> </w:t>
      </w:r>
      <w:r w:rsidR="00D37006">
        <w:t>om hetzelfde effect te verkrijgen als met NaBH</w:t>
      </w:r>
      <w:r w:rsidR="00D37006">
        <w:rPr>
          <w:vertAlign w:val="subscript"/>
        </w:rPr>
        <w:t>4</w:t>
      </w:r>
      <w:r w:rsidR="00D37006">
        <w:t>. De reactie duurt dan minuten; et NaHB</w:t>
      </w:r>
      <w:r w:rsidR="00D37006">
        <w:rPr>
          <w:vertAlign w:val="subscript"/>
        </w:rPr>
        <w:t>4</w:t>
      </w:r>
      <w:r w:rsidR="00D37006">
        <w:t xml:space="preserve"> uren. </w:t>
      </w:r>
    </w:p>
    <w:p w14:paraId="09EB2E6A" w14:textId="2964CCA8" w:rsidR="00275285" w:rsidRDefault="00275285" w:rsidP="00275285">
      <w:pPr>
        <w:spacing w:after="160" w:line="259" w:lineRule="auto"/>
      </w:pPr>
    </w:p>
    <w:p w14:paraId="1B0C18C2" w14:textId="3A1E8825" w:rsidR="00275285" w:rsidRDefault="00275285" w:rsidP="00275285">
      <w:pPr>
        <w:spacing w:after="160" w:line="259" w:lineRule="auto"/>
      </w:pPr>
    </w:p>
    <w:p w14:paraId="4059B9B9" w14:textId="4D36D695" w:rsidR="00275285" w:rsidRDefault="00275285" w:rsidP="00275285">
      <w:pPr>
        <w:spacing w:after="160" w:line="259" w:lineRule="auto"/>
      </w:pPr>
    </w:p>
    <w:p w14:paraId="4BD2ECF1" w14:textId="75D8B915" w:rsidR="00275285" w:rsidRDefault="00275285" w:rsidP="00275285">
      <w:pPr>
        <w:spacing w:after="160" w:line="259" w:lineRule="auto"/>
      </w:pPr>
    </w:p>
    <w:p w14:paraId="16414B2D" w14:textId="61EDAA3A" w:rsidR="00275285" w:rsidRDefault="00275285" w:rsidP="00275285">
      <w:pPr>
        <w:spacing w:after="160" w:line="259" w:lineRule="auto"/>
      </w:pPr>
    </w:p>
    <w:p w14:paraId="75A86BB4" w14:textId="5938C32A" w:rsidR="00275285" w:rsidRDefault="00275285" w:rsidP="00275285">
      <w:pPr>
        <w:spacing w:after="160" w:line="259" w:lineRule="auto"/>
      </w:pPr>
    </w:p>
    <w:p w14:paraId="71A3F5F3" w14:textId="3A1F675C" w:rsidR="00275285" w:rsidRDefault="00275285" w:rsidP="00275285">
      <w:pPr>
        <w:spacing w:after="160" w:line="259" w:lineRule="auto"/>
      </w:pPr>
    </w:p>
    <w:p w14:paraId="4A10F08F" w14:textId="54459EB2" w:rsidR="007F096B" w:rsidRDefault="007F096B" w:rsidP="00F0309A"/>
    <w:p w14:paraId="4C3859CC" w14:textId="75EC8EA1" w:rsidR="005F53F8" w:rsidRDefault="005F53F8" w:rsidP="005F53F8">
      <w:pPr>
        <w:pStyle w:val="Kop3"/>
      </w:pPr>
      <w:bookmarkStart w:id="302" w:name="_Toc160477745"/>
      <w:r w:rsidRPr="002924E5">
        <w:lastRenderedPageBreak/>
        <w:t>M</w:t>
      </w:r>
      <w:r>
        <w:t>ichael additie</w:t>
      </w:r>
      <w:bookmarkEnd w:id="302"/>
    </w:p>
    <w:p w14:paraId="0F28AA2E" w14:textId="7DDB64C7" w:rsidR="00005715" w:rsidRPr="00F478DA" w:rsidRDefault="00367662" w:rsidP="00005715">
      <w:pPr>
        <w:rPr>
          <w:u w:val="single"/>
        </w:rPr>
      </w:pPr>
      <w:r w:rsidRPr="00F478DA">
        <w:rPr>
          <w:u w:val="single"/>
        </w:rPr>
        <w:t>T</w:t>
      </w:r>
      <w:r w:rsidR="00005715" w:rsidRPr="00F478DA">
        <w:rPr>
          <w:u w:val="single"/>
        </w:rPr>
        <w:t>otaalreactie</w:t>
      </w:r>
    </w:p>
    <w:p w14:paraId="67ECD877" w14:textId="6C6B8334" w:rsidR="00005715" w:rsidRDefault="002C4B9C" w:rsidP="00005715">
      <w:r>
        <w:object w:dxaOrig="5419" w:dyaOrig="1606" w14:anchorId="22C14B1E">
          <v:shape id="_x0000_i1159" type="#_x0000_t75" style="width:270.4pt;height:80pt" o:ole="">
            <v:imagedata r:id="rId365" o:title=""/>
          </v:shape>
          <o:OLEObject Type="Embed" ProgID="ChemDraw.Document.6.0" ShapeID="_x0000_i1159" DrawAspect="Content" ObjectID="_1773057594" r:id="rId366"/>
        </w:object>
      </w:r>
    </w:p>
    <w:p w14:paraId="749366E0" w14:textId="3D14AF42" w:rsidR="00005715" w:rsidRPr="00F478DA" w:rsidRDefault="00367662" w:rsidP="00005715">
      <w:pPr>
        <w:rPr>
          <w:u w:val="single"/>
        </w:rPr>
      </w:pPr>
      <w:r w:rsidRPr="00F478DA">
        <w:rPr>
          <w:u w:val="single"/>
        </w:rPr>
        <w:t>M</w:t>
      </w:r>
      <w:r w:rsidR="00005715" w:rsidRPr="00F478DA">
        <w:rPr>
          <w:u w:val="single"/>
        </w:rPr>
        <w:t>echanisme</w:t>
      </w:r>
    </w:p>
    <w:p w14:paraId="02F53707" w14:textId="24184A73" w:rsidR="00005715" w:rsidRDefault="00323B5B" w:rsidP="00005715">
      <w:r>
        <w:object w:dxaOrig="9889" w:dyaOrig="1292" w14:anchorId="3609E7A6">
          <v:shape id="_x0000_i1160" type="#_x0000_t75" style="width:455.9pt;height:60pt" o:ole="">
            <v:imagedata r:id="rId367" o:title=""/>
          </v:shape>
          <o:OLEObject Type="Embed" ProgID="ChemDraw.Document.6.0" ShapeID="_x0000_i1160" DrawAspect="Content" ObjectID="_1773057595" r:id="rId368"/>
        </w:object>
      </w:r>
    </w:p>
    <w:p w14:paraId="5FB514B8" w14:textId="1CF8DE98" w:rsidR="00005715" w:rsidRPr="00F478DA" w:rsidRDefault="00367662" w:rsidP="00005715">
      <w:pPr>
        <w:rPr>
          <w:u w:val="single"/>
        </w:rPr>
      </w:pPr>
      <w:r w:rsidRPr="00F478DA">
        <w:rPr>
          <w:u w:val="single"/>
        </w:rPr>
        <w:t>V</w:t>
      </w:r>
      <w:r w:rsidR="00005715" w:rsidRPr="00F478DA">
        <w:rPr>
          <w:u w:val="single"/>
        </w:rPr>
        <w:t>oorbeeld</w:t>
      </w:r>
    </w:p>
    <w:p w14:paraId="3686EBA6" w14:textId="520EBA08" w:rsidR="00005715" w:rsidRDefault="008B0E3D" w:rsidP="00005715">
      <w:r>
        <w:object w:dxaOrig="5380" w:dyaOrig="1327" w14:anchorId="7EB071E7">
          <v:shape id="_x0000_i1161" type="#_x0000_t75" style="width:270.1pt;height:66pt" o:ole="">
            <v:imagedata r:id="rId369" o:title=""/>
          </v:shape>
          <o:OLEObject Type="Embed" ProgID="ChemDraw.Document.6.0" ShapeID="_x0000_i1161" DrawAspect="Content" ObjectID="_1773057596" r:id="rId370"/>
        </w:object>
      </w:r>
    </w:p>
    <w:p w14:paraId="4E7218E9" w14:textId="6134A1CC" w:rsidR="00005715" w:rsidRPr="00F478DA" w:rsidRDefault="00F868D9" w:rsidP="00005715">
      <w:pPr>
        <w:rPr>
          <w:u w:val="single"/>
        </w:rPr>
      </w:pPr>
      <w:r w:rsidRPr="00F478DA">
        <w:rPr>
          <w:u w:val="single"/>
        </w:rPr>
        <w:t>O</w:t>
      </w:r>
      <w:r w:rsidR="00005715" w:rsidRPr="00F478DA">
        <w:rPr>
          <w:u w:val="single"/>
        </w:rPr>
        <w:t>pmerkingen</w:t>
      </w:r>
    </w:p>
    <w:p w14:paraId="4EF89206" w14:textId="27156C5B" w:rsidR="00F868D9" w:rsidRDefault="00F868D9" w:rsidP="00A9659D">
      <w:pPr>
        <w:pStyle w:val="Lijstalinea"/>
        <w:numPr>
          <w:ilvl w:val="0"/>
          <w:numId w:val="28"/>
        </w:numPr>
      </w:pPr>
      <w:r>
        <w:t xml:space="preserve">De Michael-additie is de nucleofiele additie van een </w:t>
      </w:r>
      <w:proofErr w:type="spellStart"/>
      <w:r>
        <w:t>carbanion</w:t>
      </w:r>
      <w:proofErr w:type="spellEnd"/>
      <w:r>
        <w:t xml:space="preserve"> en een </w:t>
      </w:r>
      <w:r w:rsidR="000475CD">
        <w:t>α, β</w:t>
      </w:r>
      <w:r>
        <w:t xml:space="preserve">-onverzadigd keton. </w:t>
      </w:r>
    </w:p>
    <w:p w14:paraId="153E3AAB" w14:textId="01BBFD3B" w:rsidR="006A36D7" w:rsidRDefault="006A36D7" w:rsidP="00A9659D">
      <w:pPr>
        <w:pStyle w:val="Lijstalinea"/>
        <w:numPr>
          <w:ilvl w:val="0"/>
          <w:numId w:val="28"/>
        </w:numPr>
      </w:pPr>
      <w:r>
        <w:t>Het valt onder de klasse geconjugeerde addities.</w:t>
      </w:r>
    </w:p>
    <w:p w14:paraId="23EE62FA" w14:textId="61F9585E" w:rsidR="006A36D7" w:rsidRDefault="000A06BB" w:rsidP="00A9659D">
      <w:pPr>
        <w:pStyle w:val="Lijstalinea"/>
        <w:numPr>
          <w:ilvl w:val="0"/>
          <w:numId w:val="28"/>
        </w:numPr>
      </w:pPr>
      <w:proofErr w:type="spellStart"/>
      <w:r>
        <w:t>Één</w:t>
      </w:r>
      <w:proofErr w:type="spellEnd"/>
      <w:r>
        <w:t xml:space="preserve"> van de reagerende deeltjes, met </w:t>
      </w:r>
      <w:proofErr w:type="spellStart"/>
      <w:r>
        <w:t>elektronzuigende</w:t>
      </w:r>
      <w:proofErr w:type="spellEnd"/>
      <w:r>
        <w:t xml:space="preserve"> groepen eraan, wordt de Michael donor genoemd. Het andere deeltje, het geactiveerde alkeen, wordt de Micha</w:t>
      </w:r>
      <w:r w:rsidR="00C5067F">
        <w:t>e</w:t>
      </w:r>
      <w:r>
        <w:t xml:space="preserve">l acceptor genoemd. </w:t>
      </w:r>
    </w:p>
    <w:p w14:paraId="145A5AAC" w14:textId="7E2E6E63" w:rsidR="00754C2E" w:rsidRDefault="00754C2E" w:rsidP="00A9659D">
      <w:pPr>
        <w:pStyle w:val="Lijstalinea"/>
        <w:numPr>
          <w:ilvl w:val="0"/>
          <w:numId w:val="28"/>
        </w:numPr>
      </w:pPr>
      <w:r>
        <w:t xml:space="preserve">In principe hoeft het eerste substraat dat afgebeeld is geen aldehyde of keton te zijn. Als er maar tautomerisatie mogelijk is kan de reactie over het algemeen verlopen. </w:t>
      </w:r>
    </w:p>
    <w:p w14:paraId="564DB58A" w14:textId="3B917CB5" w:rsidR="003A7D84" w:rsidRDefault="003A7D84" w:rsidP="003A7D84"/>
    <w:p w14:paraId="5769F34F" w14:textId="7729A617" w:rsidR="003A7D84" w:rsidRDefault="003A7D84" w:rsidP="003A7D84"/>
    <w:p w14:paraId="13D5C1C2" w14:textId="44B22387" w:rsidR="003A7D84" w:rsidRDefault="003A7D84" w:rsidP="003A7D84"/>
    <w:p w14:paraId="0109D28E" w14:textId="4B74B499" w:rsidR="003A7D84" w:rsidRDefault="003A7D84" w:rsidP="003A7D84"/>
    <w:p w14:paraId="57413C21" w14:textId="2DDD51EE" w:rsidR="003A7D84" w:rsidRDefault="003A7D84" w:rsidP="003A7D84"/>
    <w:p w14:paraId="1E9CD128" w14:textId="0356B31F" w:rsidR="003A7D84" w:rsidRDefault="003A7D84" w:rsidP="003A7D84"/>
    <w:p w14:paraId="30226BE1" w14:textId="7CB68323" w:rsidR="003A7D84" w:rsidRDefault="003A7D84" w:rsidP="003A7D84"/>
    <w:p w14:paraId="00D1CCC8" w14:textId="79FF3DD7" w:rsidR="003A7D84" w:rsidRDefault="003A7D84" w:rsidP="003A7D84"/>
    <w:p w14:paraId="4FF469E3" w14:textId="2ADAEE75" w:rsidR="003A7D84" w:rsidRDefault="003A7D84" w:rsidP="003A7D84"/>
    <w:p w14:paraId="2BFAC4DD" w14:textId="421EC09A" w:rsidR="003A7D84" w:rsidRDefault="003A7D84" w:rsidP="003A7D84"/>
    <w:p w14:paraId="30CF9A9B" w14:textId="665B749E" w:rsidR="003A7D84" w:rsidRDefault="003A7D84" w:rsidP="003A7D84"/>
    <w:p w14:paraId="5D95B055" w14:textId="776D8994" w:rsidR="003A7D84" w:rsidRDefault="003A7D84" w:rsidP="003A7D84"/>
    <w:p w14:paraId="4043DB97" w14:textId="78FF6511" w:rsidR="003A7D84" w:rsidRDefault="003A7D84" w:rsidP="003A7D84"/>
    <w:p w14:paraId="78D5483D" w14:textId="4B7A83C4" w:rsidR="003A7D84" w:rsidRDefault="003A7D84" w:rsidP="003A7D84"/>
    <w:p w14:paraId="361DD849" w14:textId="17265A1F" w:rsidR="003A7D84" w:rsidRDefault="003A7D84" w:rsidP="003A7D84"/>
    <w:p w14:paraId="355C1F45" w14:textId="06D1F0DA" w:rsidR="003A7D84" w:rsidRDefault="003A7D84" w:rsidP="003A7D84"/>
    <w:p w14:paraId="3F11A11B" w14:textId="1C1476D8" w:rsidR="003A7D84" w:rsidRDefault="003A7D84" w:rsidP="003A7D84"/>
    <w:p w14:paraId="581FF1E4" w14:textId="74782099" w:rsidR="003A7D84" w:rsidRDefault="003A7D84" w:rsidP="003A7D84"/>
    <w:p w14:paraId="3F8770DD" w14:textId="38788426" w:rsidR="003A7D84" w:rsidRDefault="003A7D84" w:rsidP="003A7D84"/>
    <w:p w14:paraId="02728292" w14:textId="47C1F0CF" w:rsidR="003A7D84" w:rsidRDefault="003A7D84" w:rsidP="003A7D84"/>
    <w:p w14:paraId="76400EF6" w14:textId="0B21E678" w:rsidR="003A7D84" w:rsidRDefault="003A7D84" w:rsidP="003A7D84"/>
    <w:p w14:paraId="2E932E63" w14:textId="6E2C1535" w:rsidR="003A7D84" w:rsidRDefault="003A7D84" w:rsidP="003A7D84"/>
    <w:p w14:paraId="2C368412" w14:textId="7D22C2D7" w:rsidR="003A7D84" w:rsidRDefault="003A7D84" w:rsidP="003A7D84"/>
    <w:p w14:paraId="3999BC93" w14:textId="786F5AEB" w:rsidR="003A7D84" w:rsidRDefault="003A7D84" w:rsidP="003A7D84"/>
    <w:p w14:paraId="62FFEBBF" w14:textId="7B75B959" w:rsidR="003A7D84" w:rsidRDefault="003A7D84" w:rsidP="003A7D84"/>
    <w:p w14:paraId="6E548A68" w14:textId="474C2A1B" w:rsidR="003A7D84" w:rsidRDefault="003A7D84" w:rsidP="003A7D84"/>
    <w:p w14:paraId="4E3946A4" w14:textId="77777777" w:rsidR="003A7D84" w:rsidRPr="00B05DD2" w:rsidRDefault="003A7D84" w:rsidP="003A7D84"/>
    <w:p w14:paraId="3EB07F8E" w14:textId="0AFA19EC" w:rsidR="005F53F8" w:rsidRDefault="00C01310" w:rsidP="005F53F8">
      <w:pPr>
        <w:pStyle w:val="Kop3"/>
      </w:pPr>
      <w:bookmarkStart w:id="303" w:name="_Toc160477746"/>
      <w:proofErr w:type="spellStart"/>
      <w:r>
        <w:lastRenderedPageBreak/>
        <w:t>Nazarov</w:t>
      </w:r>
      <w:proofErr w:type="spellEnd"/>
      <w:r>
        <w:t xml:space="preserve"> </w:t>
      </w:r>
      <w:proofErr w:type="spellStart"/>
      <w:r w:rsidR="00B20751">
        <w:t>cyclisatie</w:t>
      </w:r>
      <w:bookmarkEnd w:id="303"/>
      <w:proofErr w:type="spellEnd"/>
    </w:p>
    <w:p w14:paraId="223361D9" w14:textId="370FC2CA" w:rsidR="00005715" w:rsidRPr="008A28CD" w:rsidRDefault="00DB3A99" w:rsidP="00005715">
      <w:pPr>
        <w:rPr>
          <w:u w:val="single"/>
        </w:rPr>
      </w:pPr>
      <w:r w:rsidRPr="008A28CD">
        <w:rPr>
          <w:u w:val="single"/>
        </w:rPr>
        <w:t>T</w:t>
      </w:r>
      <w:r w:rsidR="00005715" w:rsidRPr="008A28CD">
        <w:rPr>
          <w:u w:val="single"/>
        </w:rPr>
        <w:t>otaalreactie</w:t>
      </w:r>
    </w:p>
    <w:p w14:paraId="283D8784" w14:textId="366F90B7" w:rsidR="00005715" w:rsidRDefault="00FD1727" w:rsidP="00005715">
      <w:r>
        <w:object w:dxaOrig="4777" w:dyaOrig="1253" w14:anchorId="6B62554E">
          <v:shape id="_x0000_i1162" type="#_x0000_t75" style="width:239.55pt;height:60pt" o:ole="">
            <v:imagedata r:id="rId371" o:title=""/>
          </v:shape>
          <o:OLEObject Type="Embed" ProgID="ChemDraw.Document.6.0" ShapeID="_x0000_i1162" DrawAspect="Content" ObjectID="_1773057597" r:id="rId372"/>
        </w:object>
      </w:r>
    </w:p>
    <w:p w14:paraId="5B84A9F2" w14:textId="7C630C55" w:rsidR="00005715" w:rsidRPr="008A28CD" w:rsidRDefault="00DB3A99" w:rsidP="00005715">
      <w:pPr>
        <w:rPr>
          <w:u w:val="single"/>
        </w:rPr>
      </w:pPr>
      <w:r w:rsidRPr="008A28CD">
        <w:rPr>
          <w:u w:val="single"/>
        </w:rPr>
        <w:t>M</w:t>
      </w:r>
      <w:r w:rsidR="00005715" w:rsidRPr="008A28CD">
        <w:rPr>
          <w:u w:val="single"/>
        </w:rPr>
        <w:t>echanisme</w:t>
      </w:r>
    </w:p>
    <w:p w14:paraId="0B787E56" w14:textId="26E12E01" w:rsidR="00005715" w:rsidRDefault="00B909B3" w:rsidP="00005715">
      <w:r>
        <w:object w:dxaOrig="9413" w:dyaOrig="3745" w14:anchorId="26890711">
          <v:shape id="_x0000_i1163" type="#_x0000_t75" style="width:453.7pt;height:180.5pt" o:ole="">
            <v:imagedata r:id="rId373" o:title=""/>
          </v:shape>
          <o:OLEObject Type="Embed" ProgID="ChemDraw.Document.6.0" ShapeID="_x0000_i1163" DrawAspect="Content" ObjectID="_1773057598" r:id="rId374"/>
        </w:object>
      </w:r>
    </w:p>
    <w:p w14:paraId="28935F6B" w14:textId="01F2D992" w:rsidR="00005715" w:rsidRPr="008A28CD" w:rsidRDefault="00DB3A99" w:rsidP="00005715">
      <w:pPr>
        <w:rPr>
          <w:u w:val="single"/>
        </w:rPr>
      </w:pPr>
      <w:r w:rsidRPr="008A28CD">
        <w:rPr>
          <w:u w:val="single"/>
        </w:rPr>
        <w:t>V</w:t>
      </w:r>
      <w:r w:rsidR="00005715" w:rsidRPr="008A28CD">
        <w:rPr>
          <w:u w:val="single"/>
        </w:rPr>
        <w:t>oorbeeld</w:t>
      </w:r>
    </w:p>
    <w:p w14:paraId="38C04BDC" w14:textId="132131A3" w:rsidR="00005715" w:rsidRDefault="00946A84" w:rsidP="00005715">
      <w:r>
        <w:object w:dxaOrig="4686" w:dyaOrig="1435" w14:anchorId="520E8C17">
          <v:shape id="_x0000_i1164" type="#_x0000_t75" style="width:234.05pt;height:71.95pt" o:ole="">
            <v:imagedata r:id="rId375" o:title=""/>
          </v:shape>
          <o:OLEObject Type="Embed" ProgID="ChemDraw.Document.6.0" ShapeID="_x0000_i1164" DrawAspect="Content" ObjectID="_1773057599" r:id="rId376"/>
        </w:object>
      </w:r>
    </w:p>
    <w:p w14:paraId="442B1568" w14:textId="52477617" w:rsidR="00005715" w:rsidRPr="008A28CD" w:rsidRDefault="00DB3A99" w:rsidP="00005715">
      <w:pPr>
        <w:rPr>
          <w:u w:val="single"/>
        </w:rPr>
      </w:pPr>
      <w:r w:rsidRPr="008A28CD">
        <w:rPr>
          <w:u w:val="single"/>
        </w:rPr>
        <w:t>O</w:t>
      </w:r>
      <w:r w:rsidR="00005715" w:rsidRPr="008A28CD">
        <w:rPr>
          <w:u w:val="single"/>
        </w:rPr>
        <w:t>pmerkingen</w:t>
      </w:r>
    </w:p>
    <w:p w14:paraId="4D128F50" w14:textId="34EBBB01" w:rsidR="00BB5FA5" w:rsidRDefault="00BB5FA5" w:rsidP="00A9659D">
      <w:pPr>
        <w:pStyle w:val="Lijstalinea"/>
        <w:numPr>
          <w:ilvl w:val="0"/>
          <w:numId w:val="29"/>
        </w:numPr>
      </w:pPr>
      <w:r>
        <w:t>Vrij krachtige Lewis-zuren zijn nodig om de reactie te initiëren.</w:t>
      </w:r>
      <w:r w:rsidR="00CF2132">
        <w:t xml:space="preserve"> Deze Lewis-zuren zijn vaak niet te combineren met andere aanwezige functionele groepen in het molecuul waardoor de reactie niet altijd werkt. </w:t>
      </w:r>
    </w:p>
    <w:p w14:paraId="3D524810" w14:textId="63F36C67" w:rsidR="00BB5FA5" w:rsidRDefault="00D41412" w:rsidP="00A9659D">
      <w:pPr>
        <w:pStyle w:val="Lijstalinea"/>
        <w:numPr>
          <w:ilvl w:val="0"/>
          <w:numId w:val="29"/>
        </w:numPr>
      </w:pPr>
      <w:r>
        <w:t xml:space="preserve">Doordat er een eliminatie optreedt zijn er in theorie meerdere producten mogelijk. Wanneer mogelijk zullen deze ook gevormd worden. Het is erg lastig om deze van elkaar te scheiden. </w:t>
      </w:r>
    </w:p>
    <w:p w14:paraId="0C92863C" w14:textId="3D34D765" w:rsidR="00D41412" w:rsidRDefault="00220E35" w:rsidP="00A9659D">
      <w:pPr>
        <w:pStyle w:val="Lijstalinea"/>
        <w:numPr>
          <w:ilvl w:val="0"/>
          <w:numId w:val="29"/>
        </w:numPr>
      </w:pPr>
      <w:r>
        <w:t xml:space="preserve">Door deze eliminatie verdwijnt ook mogelijk een aanwezig stereocentrum. </w:t>
      </w:r>
    </w:p>
    <w:p w14:paraId="2F3807DF" w14:textId="2091833C" w:rsidR="00854BFF" w:rsidRPr="00B05DD2" w:rsidRDefault="00854BFF" w:rsidP="00A9659D">
      <w:pPr>
        <w:pStyle w:val="Lijstalinea"/>
        <w:numPr>
          <w:ilvl w:val="0"/>
          <w:numId w:val="29"/>
        </w:numPr>
      </w:pPr>
      <w:r w:rsidRPr="00854BFF">
        <w:t xml:space="preserve">De </w:t>
      </w:r>
      <w:proofErr w:type="spellStart"/>
      <w:r w:rsidRPr="00854BFF">
        <w:t>Nazarov-cyclisatie</w:t>
      </w:r>
      <w:proofErr w:type="spellEnd"/>
      <w:r w:rsidRPr="00854BFF">
        <w:t xml:space="preserve"> is een organische reactie die gebruikt wordt voor de synthese van </w:t>
      </w:r>
      <w:proofErr w:type="spellStart"/>
      <w:r w:rsidRPr="00854BFF">
        <w:t>cyclopentenonen</w:t>
      </w:r>
      <w:proofErr w:type="spellEnd"/>
      <w:r w:rsidRPr="00854BFF">
        <w:t>.</w:t>
      </w:r>
    </w:p>
    <w:p w14:paraId="50D54E8D" w14:textId="1B589929" w:rsidR="00005715" w:rsidRDefault="00005715" w:rsidP="00005715"/>
    <w:p w14:paraId="30F877C9" w14:textId="47183535" w:rsidR="00602679" w:rsidRDefault="00602679" w:rsidP="00005715"/>
    <w:p w14:paraId="06BE0E45" w14:textId="68C34DF2" w:rsidR="00602679" w:rsidRDefault="00602679" w:rsidP="00005715"/>
    <w:p w14:paraId="27923C12" w14:textId="01597D42" w:rsidR="00602679" w:rsidRDefault="00602679" w:rsidP="00005715"/>
    <w:p w14:paraId="612703E6" w14:textId="77777777" w:rsidR="00F670B9" w:rsidRDefault="00F670B9" w:rsidP="00005715"/>
    <w:p w14:paraId="6B437F06" w14:textId="6A3947B4" w:rsidR="00602679" w:rsidRDefault="00602679" w:rsidP="00005715"/>
    <w:p w14:paraId="3280AD37" w14:textId="108E134F" w:rsidR="00602679" w:rsidRDefault="00602679" w:rsidP="00005715"/>
    <w:p w14:paraId="35877BAA" w14:textId="641075DD" w:rsidR="00602679" w:rsidRDefault="00602679" w:rsidP="00005715"/>
    <w:p w14:paraId="66869718" w14:textId="620BEA54" w:rsidR="00602679" w:rsidRDefault="00602679" w:rsidP="00005715"/>
    <w:p w14:paraId="7E29956B" w14:textId="3ADCEE04" w:rsidR="00602679" w:rsidRDefault="00602679" w:rsidP="00005715"/>
    <w:p w14:paraId="48A3D476" w14:textId="079549B3" w:rsidR="00602679" w:rsidRDefault="00602679" w:rsidP="00005715"/>
    <w:p w14:paraId="0539115A" w14:textId="09DAAD04" w:rsidR="00602679" w:rsidRDefault="00602679" w:rsidP="00005715"/>
    <w:p w14:paraId="252C18AB" w14:textId="3112755C" w:rsidR="00602679" w:rsidRDefault="00602679" w:rsidP="00005715"/>
    <w:p w14:paraId="2C2D1FB1" w14:textId="356D2C8A" w:rsidR="00602679" w:rsidRDefault="00602679" w:rsidP="00005715"/>
    <w:p w14:paraId="3DD03043" w14:textId="77777777" w:rsidR="00602679" w:rsidRPr="00005715" w:rsidRDefault="00602679" w:rsidP="00005715"/>
    <w:p w14:paraId="4BD47CE5" w14:textId="43E1127E" w:rsidR="005F53F8" w:rsidRDefault="005F53F8" w:rsidP="005F53F8">
      <w:pPr>
        <w:pStyle w:val="Kop3"/>
      </w:pPr>
      <w:bookmarkStart w:id="304" w:name="_Toc160477747"/>
      <w:r>
        <w:lastRenderedPageBreak/>
        <w:t xml:space="preserve">Robinson </w:t>
      </w:r>
      <w:proofErr w:type="spellStart"/>
      <w:r>
        <w:t>annulatie</w:t>
      </w:r>
      <w:bookmarkEnd w:id="304"/>
      <w:proofErr w:type="spellEnd"/>
    </w:p>
    <w:p w14:paraId="115153FC" w14:textId="171D370C" w:rsidR="00005715" w:rsidRPr="00473C44" w:rsidRDefault="00276CBF" w:rsidP="00005715">
      <w:pPr>
        <w:rPr>
          <w:u w:val="single"/>
        </w:rPr>
      </w:pPr>
      <w:r w:rsidRPr="00473C44">
        <w:rPr>
          <w:u w:val="single"/>
        </w:rPr>
        <w:t>T</w:t>
      </w:r>
      <w:r w:rsidR="00005715" w:rsidRPr="00473C44">
        <w:rPr>
          <w:u w:val="single"/>
        </w:rPr>
        <w:t>otaalreactie</w:t>
      </w:r>
    </w:p>
    <w:p w14:paraId="780F9BC6" w14:textId="53ECE6A7" w:rsidR="00005715" w:rsidRDefault="00FB2DE5" w:rsidP="00005715">
      <w:r>
        <w:object w:dxaOrig="5871" w:dyaOrig="1435" w14:anchorId="290AEAE8">
          <v:shape id="_x0000_i1165" type="#_x0000_t75" style="width:294.15pt;height:71.95pt" o:ole="">
            <v:imagedata r:id="rId377" o:title=""/>
          </v:shape>
          <o:OLEObject Type="Embed" ProgID="ChemDraw.Document.6.0" ShapeID="_x0000_i1165" DrawAspect="Content" ObjectID="_1773057600" r:id="rId378"/>
        </w:object>
      </w:r>
    </w:p>
    <w:p w14:paraId="09D7E1BC" w14:textId="5865C370" w:rsidR="00005715" w:rsidRPr="00473C44" w:rsidRDefault="00276CBF" w:rsidP="00005715">
      <w:pPr>
        <w:rPr>
          <w:u w:val="single"/>
        </w:rPr>
      </w:pPr>
      <w:r w:rsidRPr="00473C44">
        <w:rPr>
          <w:u w:val="single"/>
        </w:rPr>
        <w:t>M</w:t>
      </w:r>
      <w:r w:rsidR="00005715" w:rsidRPr="00473C44">
        <w:rPr>
          <w:u w:val="single"/>
        </w:rPr>
        <w:t>echanisme</w:t>
      </w:r>
    </w:p>
    <w:p w14:paraId="39FBA4DE" w14:textId="297EC1DE" w:rsidR="00005715" w:rsidRDefault="00C8440F" w:rsidP="00005715">
      <w:r>
        <w:object w:dxaOrig="7879" w:dyaOrig="4121" w14:anchorId="09C018A9">
          <v:shape id="_x0000_i1166" type="#_x0000_t75" style="width:393.55pt;height:205.45pt" o:ole="">
            <v:imagedata r:id="rId379" o:title=""/>
          </v:shape>
          <o:OLEObject Type="Embed" ProgID="ChemDraw.Document.6.0" ShapeID="_x0000_i1166" DrawAspect="Content" ObjectID="_1773057601" r:id="rId380"/>
        </w:object>
      </w:r>
    </w:p>
    <w:p w14:paraId="05F09BA3" w14:textId="61215DF6" w:rsidR="00005715" w:rsidRPr="00E63B64" w:rsidRDefault="00276CBF" w:rsidP="00005715">
      <w:pPr>
        <w:rPr>
          <w:u w:val="single"/>
        </w:rPr>
      </w:pPr>
      <w:r w:rsidRPr="00E63B64">
        <w:rPr>
          <w:u w:val="single"/>
        </w:rPr>
        <w:t>V</w:t>
      </w:r>
      <w:r w:rsidR="00005715" w:rsidRPr="00E63B64">
        <w:rPr>
          <w:u w:val="single"/>
        </w:rPr>
        <w:t>oorbeeld</w:t>
      </w:r>
    </w:p>
    <w:p w14:paraId="7A8F7E86" w14:textId="79FCE236" w:rsidR="00005715" w:rsidRDefault="009B6248" w:rsidP="00005715">
      <w:r>
        <w:object w:dxaOrig="5389" w:dyaOrig="1387" w14:anchorId="0F242DC7">
          <v:shape id="_x0000_i1167" type="#_x0000_t75" style="width:270pt;height:1in" o:ole="">
            <v:imagedata r:id="rId381" o:title=""/>
          </v:shape>
          <o:OLEObject Type="Embed" ProgID="ChemDraw.Document.6.0" ShapeID="_x0000_i1167" DrawAspect="Content" ObjectID="_1773057602" r:id="rId382"/>
        </w:object>
      </w:r>
    </w:p>
    <w:p w14:paraId="6DF5D15D" w14:textId="2A2E291E" w:rsidR="00005715" w:rsidRPr="00E63B64" w:rsidRDefault="00276CBF" w:rsidP="00005715">
      <w:pPr>
        <w:rPr>
          <w:u w:val="single"/>
        </w:rPr>
      </w:pPr>
      <w:r w:rsidRPr="00E63B64">
        <w:rPr>
          <w:u w:val="single"/>
        </w:rPr>
        <w:t>O</w:t>
      </w:r>
      <w:r w:rsidR="00005715" w:rsidRPr="00E63B64">
        <w:rPr>
          <w:u w:val="single"/>
        </w:rPr>
        <w:t>pmerkingen</w:t>
      </w:r>
    </w:p>
    <w:p w14:paraId="7FECC6D7" w14:textId="74CFF7BA" w:rsidR="00633CA0" w:rsidRDefault="00633CA0" w:rsidP="00A9659D">
      <w:pPr>
        <w:pStyle w:val="Lijstalinea"/>
        <w:numPr>
          <w:ilvl w:val="0"/>
          <w:numId w:val="31"/>
        </w:numPr>
      </w:pPr>
      <w:r>
        <w:t xml:space="preserve">De reactie vindt plaats tussen een Michael donor en een Michael acceptor. Het product </w:t>
      </w:r>
      <w:r w:rsidR="000475CD">
        <w:t>is, zoals</w:t>
      </w:r>
      <w:r>
        <w:t xml:space="preserve"> de naam suggereert, altijd een ring. </w:t>
      </w:r>
    </w:p>
    <w:p w14:paraId="5DAB39F9" w14:textId="75AC0612" w:rsidR="00633CA0" w:rsidRDefault="00633CA0" w:rsidP="00A9659D">
      <w:pPr>
        <w:pStyle w:val="Lijstalinea"/>
        <w:numPr>
          <w:ilvl w:val="0"/>
          <w:numId w:val="30"/>
        </w:numPr>
      </w:pPr>
      <w:r>
        <w:t xml:space="preserve">De Robinson </w:t>
      </w:r>
      <w:proofErr w:type="spellStart"/>
      <w:r>
        <w:t>annulatie</w:t>
      </w:r>
      <w:proofErr w:type="spellEnd"/>
      <w:r>
        <w:t xml:space="preserve"> is eigenlijk niets anders dan een Michael additie gevolgd door een</w:t>
      </w:r>
      <w:r w:rsidR="005F0433">
        <w:t xml:space="preserve"> intramoleculaire</w:t>
      </w:r>
      <w:r>
        <w:t xml:space="preserve"> aldol condensatie. </w:t>
      </w:r>
    </w:p>
    <w:p w14:paraId="6371E4A3" w14:textId="2CACB735" w:rsidR="00917276" w:rsidRDefault="00917276" w:rsidP="00A9659D">
      <w:pPr>
        <w:pStyle w:val="Lijstalinea"/>
        <w:numPr>
          <w:ilvl w:val="0"/>
          <w:numId w:val="30"/>
        </w:numPr>
      </w:pPr>
      <w:r>
        <w:t xml:space="preserve">Voor de </w:t>
      </w:r>
      <w:proofErr w:type="spellStart"/>
      <w:r>
        <w:t>deprotonatie</w:t>
      </w:r>
      <w:proofErr w:type="spellEnd"/>
      <w:r>
        <w:t xml:space="preserve"> van het diketon kan een redelijk zwakke base gebruikt worden, omdat het </w:t>
      </w:r>
      <w:proofErr w:type="spellStart"/>
      <w:r>
        <w:t>enol</w:t>
      </w:r>
      <w:proofErr w:type="spellEnd"/>
      <w:r>
        <w:t xml:space="preserve"> een </w:t>
      </w:r>
      <w:proofErr w:type="spellStart"/>
      <w:r>
        <w:t>intramoleculaire</w:t>
      </w:r>
      <w:proofErr w:type="spellEnd"/>
      <w:r>
        <w:t xml:space="preserve"> waterstofbinding kan vormen zodat dit redelijk stabiel is. Daarbij zijn er 2 </w:t>
      </w:r>
      <w:proofErr w:type="spellStart"/>
      <w:r>
        <w:t>elektronzuigende</w:t>
      </w:r>
      <w:proofErr w:type="spellEnd"/>
      <w:r>
        <w:t xml:space="preserve"> groepen die de C-H binding zwakker maken waardoor deze makkelijker te breken is met een base.</w:t>
      </w:r>
    </w:p>
    <w:p w14:paraId="78FD41AB" w14:textId="77777777" w:rsidR="002847E7" w:rsidRPr="00B05DD2" w:rsidRDefault="002847E7" w:rsidP="002847E7">
      <w:pPr>
        <w:pStyle w:val="Lijstalinea"/>
        <w:numPr>
          <w:ilvl w:val="0"/>
          <w:numId w:val="0"/>
        </w:numPr>
        <w:ind w:left="720"/>
      </w:pPr>
    </w:p>
    <w:p w14:paraId="2C8F5234" w14:textId="77777777" w:rsidR="00005715" w:rsidRPr="00005715" w:rsidRDefault="00005715" w:rsidP="00005715"/>
    <w:p w14:paraId="0DE6041C" w14:textId="77777777" w:rsidR="005F53F8" w:rsidRDefault="005F53F8" w:rsidP="00F0309A"/>
    <w:p w14:paraId="06E972B2" w14:textId="27F7F4B4" w:rsidR="007F096B" w:rsidRPr="003F1260" w:rsidRDefault="007F096B" w:rsidP="00832D19">
      <w:pPr>
        <w:pStyle w:val="Kop3"/>
      </w:pPr>
      <w:bookmarkStart w:id="305" w:name="_Toc4166335"/>
      <w:bookmarkStart w:id="306" w:name="_Toc160477748"/>
      <w:proofErr w:type="spellStart"/>
      <w:r>
        <w:lastRenderedPageBreak/>
        <w:t>Saytzeffeliminatie</w:t>
      </w:r>
      <w:bookmarkEnd w:id="305"/>
      <w:bookmarkEnd w:id="306"/>
      <w:proofErr w:type="spellEnd"/>
    </w:p>
    <w:p w14:paraId="44E1DAD9" w14:textId="627E08BC" w:rsidR="007F096B" w:rsidRPr="00454288" w:rsidRDefault="001D74BC" w:rsidP="00663357">
      <w:pPr>
        <w:pStyle w:val="Kop4"/>
        <w:rPr>
          <w:u w:val="single"/>
        </w:rPr>
      </w:pPr>
      <w:r w:rsidRPr="00454288">
        <w:rPr>
          <w:u w:val="single"/>
        </w:rPr>
        <w:t>T</w:t>
      </w:r>
      <w:r w:rsidR="007F096B" w:rsidRPr="00454288">
        <w:rPr>
          <w:u w:val="single"/>
        </w:rPr>
        <w:t>otaalreactie</w:t>
      </w:r>
    </w:p>
    <w:p w14:paraId="27959BEA" w14:textId="439EC861" w:rsidR="007F096B" w:rsidRPr="00895770" w:rsidRDefault="0077037D" w:rsidP="00663357">
      <w:pPr>
        <w:pStyle w:val="Kop4"/>
      </w:pPr>
      <w:r w:rsidRPr="00E8486A">
        <w:object w:dxaOrig="4410" w:dyaOrig="1273" w14:anchorId="156836D8">
          <v:shape id="_x0000_i1168" type="#_x0000_t75" style="width:222.05pt;height:66pt" o:ole="">
            <v:imagedata r:id="rId383" o:title=""/>
          </v:shape>
          <o:OLEObject Type="Embed" ProgID="ChemDraw.Document.6.0" ShapeID="_x0000_i1168" DrawAspect="Content" ObjectID="_1773057603" r:id="rId384"/>
        </w:object>
      </w:r>
    </w:p>
    <w:p w14:paraId="318B14C2" w14:textId="6C207F33" w:rsidR="007F096B" w:rsidRPr="00454288" w:rsidRDefault="001D74BC" w:rsidP="00663357">
      <w:pPr>
        <w:pStyle w:val="Kop4"/>
        <w:rPr>
          <w:u w:val="single"/>
        </w:rPr>
      </w:pPr>
      <w:r w:rsidRPr="00454288">
        <w:rPr>
          <w:u w:val="single"/>
        </w:rPr>
        <w:t>M</w:t>
      </w:r>
      <w:r w:rsidR="007F096B" w:rsidRPr="00454288">
        <w:rPr>
          <w:u w:val="single"/>
        </w:rPr>
        <w:t>echanisme</w:t>
      </w:r>
    </w:p>
    <w:p w14:paraId="3FA82B85" w14:textId="0F318AD2" w:rsidR="007F096B" w:rsidRPr="00895770" w:rsidRDefault="00C75C76" w:rsidP="00663357">
      <w:pPr>
        <w:pStyle w:val="Kop4"/>
      </w:pPr>
      <w:r w:rsidRPr="00E8486A">
        <w:object w:dxaOrig="7267" w:dyaOrig="3327" w14:anchorId="0FC52ADE">
          <v:shape id="_x0000_i1169" type="#_x0000_t75" style="width:365.15pt;height:168pt" o:ole="">
            <v:imagedata r:id="rId385" o:title=""/>
          </v:shape>
          <o:OLEObject Type="Embed" ProgID="ChemDraw.Document.6.0" ShapeID="_x0000_i1169" DrawAspect="Content" ObjectID="_1773057604" r:id="rId386"/>
        </w:object>
      </w:r>
    </w:p>
    <w:p w14:paraId="06352243" w14:textId="230E27B9" w:rsidR="008808AE" w:rsidRPr="00454288" w:rsidRDefault="001D74BC" w:rsidP="008808AE">
      <w:pPr>
        <w:rPr>
          <w:u w:val="single"/>
        </w:rPr>
      </w:pPr>
      <w:r w:rsidRPr="00454288">
        <w:rPr>
          <w:u w:val="single"/>
        </w:rPr>
        <w:t>V</w:t>
      </w:r>
      <w:r w:rsidR="008808AE" w:rsidRPr="00454288">
        <w:rPr>
          <w:u w:val="single"/>
        </w:rPr>
        <w:t>oorbeeld</w:t>
      </w:r>
    </w:p>
    <w:p w14:paraId="34F91ACB" w14:textId="25D5329D" w:rsidR="009C4F95" w:rsidRPr="00895770" w:rsidRDefault="00C8700E" w:rsidP="008808AE">
      <w:r w:rsidRPr="00895770">
        <w:object w:dxaOrig="5223" w:dyaOrig="1153" w14:anchorId="7FC0E319">
          <v:shape id="_x0000_i1170" type="#_x0000_t75" style="width:258pt;height:60pt" o:ole="">
            <v:imagedata r:id="rId387" o:title=""/>
          </v:shape>
          <o:OLEObject Type="Embed" ProgID="ChemDraw.Document.6.0" ShapeID="_x0000_i1170" DrawAspect="Content" ObjectID="_1773057605" r:id="rId388"/>
        </w:object>
      </w:r>
    </w:p>
    <w:p w14:paraId="319A6D60" w14:textId="0F7A5010" w:rsidR="007F096B" w:rsidRPr="00454288" w:rsidRDefault="001D74BC" w:rsidP="00663357">
      <w:pPr>
        <w:pStyle w:val="Kop4"/>
        <w:rPr>
          <w:u w:val="single"/>
        </w:rPr>
      </w:pPr>
      <w:r w:rsidRPr="00454288">
        <w:rPr>
          <w:u w:val="single"/>
        </w:rPr>
        <w:t>O</w:t>
      </w:r>
      <w:r w:rsidR="007F096B" w:rsidRPr="00454288">
        <w:rPr>
          <w:u w:val="single"/>
        </w:rPr>
        <w:t>pmerkingen</w:t>
      </w:r>
    </w:p>
    <w:p w14:paraId="0C62D079" w14:textId="39462CB2" w:rsidR="007F096B" w:rsidRDefault="007F096B" w:rsidP="002E49A4">
      <w:pPr>
        <w:pStyle w:val="Lijstalinea"/>
        <w:numPr>
          <w:ilvl w:val="0"/>
          <w:numId w:val="10"/>
        </w:numPr>
        <w:spacing w:after="160" w:line="259" w:lineRule="auto"/>
        <w:ind w:left="0" w:hanging="284"/>
      </w:pPr>
      <w:proofErr w:type="spellStart"/>
      <w:r>
        <w:t>Saytzeffeliminatie</w:t>
      </w:r>
      <w:proofErr w:type="spellEnd"/>
      <w:r>
        <w:t xml:space="preserve"> (of </w:t>
      </w:r>
      <w:proofErr w:type="spellStart"/>
      <w:r>
        <w:t>Saytzeff’s</w:t>
      </w:r>
      <w:proofErr w:type="spellEnd"/>
      <w:r>
        <w:t xml:space="preserve"> regel) is een empirische regel om het </w:t>
      </w:r>
      <w:proofErr w:type="spellStart"/>
      <w:r>
        <w:t>hoofdalkeenproduct</w:t>
      </w:r>
      <w:proofErr w:type="spellEnd"/>
      <w:r>
        <w:t xml:space="preserve"> bij een eliminatiereactie te voorspellen.</w:t>
      </w:r>
    </w:p>
    <w:p w14:paraId="45E46835" w14:textId="5FFC31CA" w:rsidR="007F096B" w:rsidRDefault="007F096B" w:rsidP="002E49A4">
      <w:pPr>
        <w:pStyle w:val="Lijstalinea"/>
        <w:numPr>
          <w:ilvl w:val="0"/>
          <w:numId w:val="10"/>
        </w:numPr>
        <w:spacing w:after="160" w:line="259" w:lineRule="auto"/>
        <w:ind w:left="0" w:hanging="284"/>
      </w:pPr>
      <w:proofErr w:type="spellStart"/>
      <w:r>
        <w:t>Saytzeff</w:t>
      </w:r>
      <w:proofErr w:type="spellEnd"/>
      <w:r>
        <w:t xml:space="preserve"> stelde dat </w:t>
      </w:r>
      <w:r w:rsidR="00C052C7">
        <w:t>‘</w:t>
      </w:r>
      <w:r>
        <w:t>de dubbele binding hoofdzakelijk naar het meest gesubstitueerde C atoom</w:t>
      </w:r>
      <w:r w:rsidR="00C052C7">
        <w:t xml:space="preserve"> </w:t>
      </w:r>
      <w:r>
        <w:t>gaat</w:t>
      </w:r>
      <w:r w:rsidR="00C052C7">
        <w:t>’</w:t>
      </w:r>
      <w:r>
        <w:t>. Meer algemeen: het hoofdproduct is het meest stabiele alkeen (het meest gesubstitueerde).</w:t>
      </w:r>
      <w:r w:rsidR="006539A4">
        <w:t xml:space="preserve"> Het </w:t>
      </w:r>
      <w:proofErr w:type="spellStart"/>
      <w:r w:rsidR="006539A4">
        <w:t>Hofmannproduct</w:t>
      </w:r>
      <w:proofErr w:type="spellEnd"/>
      <w:r w:rsidR="006539A4">
        <w:t xml:space="preserve"> is het product waarbij de gevormde C=C binding voor een minder gesubstitueerd alkeen zorgt.</w:t>
      </w:r>
    </w:p>
    <w:p w14:paraId="667E8035" w14:textId="77777777" w:rsidR="007F096B" w:rsidRDefault="007F096B" w:rsidP="002E49A4">
      <w:pPr>
        <w:pStyle w:val="Lijstalinea"/>
        <w:numPr>
          <w:ilvl w:val="0"/>
          <w:numId w:val="10"/>
        </w:numPr>
        <w:spacing w:after="160" w:line="259" w:lineRule="auto"/>
        <w:ind w:left="0" w:hanging="284"/>
      </w:pPr>
      <w:r>
        <w:t xml:space="preserve">E1 eliminaties volgen de </w:t>
      </w:r>
      <w:proofErr w:type="spellStart"/>
      <w:r>
        <w:t>Saytzeffregel</w:t>
      </w:r>
      <w:proofErr w:type="spellEnd"/>
      <w:r>
        <w:t>: het hoofdproduct is het meest gesubstitueerde alkeen.</w:t>
      </w:r>
    </w:p>
    <w:p w14:paraId="1E0971FC" w14:textId="4612BCDA" w:rsidR="007F096B" w:rsidRDefault="007F096B" w:rsidP="002E49A4">
      <w:pPr>
        <w:pStyle w:val="Lijstalinea"/>
        <w:numPr>
          <w:ilvl w:val="0"/>
          <w:numId w:val="10"/>
        </w:numPr>
        <w:spacing w:after="160" w:line="259" w:lineRule="auto"/>
        <w:ind w:left="0" w:hanging="284"/>
      </w:pPr>
      <w:r>
        <w:t xml:space="preserve">Bij E2-eliminaties volgen verbindingen waarbij X een ongeladen groep is (X = Cl, Br, I, Ots; maar niet F) in de meeste gevallen de </w:t>
      </w:r>
      <w:proofErr w:type="spellStart"/>
      <w:r>
        <w:t>Saytzeffregel</w:t>
      </w:r>
      <w:proofErr w:type="spellEnd"/>
      <w:r>
        <w:t>. Maar eliminatie bij verbindingen waarbij X een geladen groep is (bijv. X = R</w:t>
      </w:r>
      <w:r>
        <w:rPr>
          <w:vertAlign w:val="subscript"/>
        </w:rPr>
        <w:t>3</w:t>
      </w:r>
      <w:r>
        <w:t>N</w:t>
      </w:r>
      <w:r>
        <w:rPr>
          <w:vertAlign w:val="superscript"/>
        </w:rPr>
        <w:t>+</w:t>
      </w:r>
      <w:r>
        <w:t xml:space="preserve"> of R</w:t>
      </w:r>
      <w:r>
        <w:rPr>
          <w:vertAlign w:val="subscript"/>
        </w:rPr>
        <w:t>2</w:t>
      </w:r>
      <w:r>
        <w:t>S</w:t>
      </w:r>
      <w:r>
        <w:rPr>
          <w:vertAlign w:val="superscript"/>
        </w:rPr>
        <w:t>+</w:t>
      </w:r>
      <w:r>
        <w:t xml:space="preserve">) verloopt volgens de </w:t>
      </w:r>
      <w:proofErr w:type="spellStart"/>
      <w:r>
        <w:t>Hofmannregel</w:t>
      </w:r>
      <w:proofErr w:type="spellEnd"/>
      <w:r>
        <w:t>.</w:t>
      </w:r>
    </w:p>
    <w:p w14:paraId="6B668645" w14:textId="5ECAF351" w:rsidR="007F096B" w:rsidRDefault="007F096B" w:rsidP="002E49A4">
      <w:pPr>
        <w:pStyle w:val="Lijstalinea"/>
        <w:numPr>
          <w:ilvl w:val="0"/>
          <w:numId w:val="10"/>
        </w:numPr>
        <w:spacing w:after="160" w:line="259" w:lineRule="auto"/>
        <w:ind w:left="0" w:hanging="284"/>
      </w:pPr>
      <w:r>
        <w:t xml:space="preserve">Sterisch gehinderde basen geven verhoogde hoeveelheden </w:t>
      </w:r>
      <w:proofErr w:type="spellStart"/>
      <w:r>
        <w:t>Hofmannproduct</w:t>
      </w:r>
      <w:proofErr w:type="spellEnd"/>
      <w:r>
        <w:t>.</w:t>
      </w:r>
    </w:p>
    <w:p w14:paraId="2AE55AD2" w14:textId="3BD9EF73" w:rsidR="00895770" w:rsidRDefault="00895770" w:rsidP="00895770">
      <w:pPr>
        <w:pStyle w:val="Lijstalinea"/>
        <w:numPr>
          <w:ilvl w:val="0"/>
          <w:numId w:val="0"/>
        </w:numPr>
        <w:spacing w:after="160" w:line="259" w:lineRule="auto"/>
      </w:pPr>
    </w:p>
    <w:p w14:paraId="32C3DB5B" w14:textId="1EC2FDF7" w:rsidR="00895770" w:rsidRDefault="00895770" w:rsidP="00895770">
      <w:pPr>
        <w:pStyle w:val="Lijstalinea"/>
        <w:numPr>
          <w:ilvl w:val="0"/>
          <w:numId w:val="0"/>
        </w:numPr>
        <w:spacing w:after="160" w:line="259" w:lineRule="auto"/>
      </w:pPr>
    </w:p>
    <w:p w14:paraId="3995A048" w14:textId="3C32C2CC" w:rsidR="00895770" w:rsidRDefault="00895770" w:rsidP="00895770">
      <w:pPr>
        <w:pStyle w:val="Lijstalinea"/>
        <w:numPr>
          <w:ilvl w:val="0"/>
          <w:numId w:val="0"/>
        </w:numPr>
        <w:spacing w:after="160" w:line="259" w:lineRule="auto"/>
      </w:pPr>
    </w:p>
    <w:p w14:paraId="0267E162" w14:textId="663E14D6" w:rsidR="00895770" w:rsidRDefault="00895770" w:rsidP="00895770">
      <w:pPr>
        <w:pStyle w:val="Lijstalinea"/>
        <w:numPr>
          <w:ilvl w:val="0"/>
          <w:numId w:val="0"/>
        </w:numPr>
        <w:spacing w:after="160" w:line="259" w:lineRule="auto"/>
      </w:pPr>
    </w:p>
    <w:p w14:paraId="76B24456" w14:textId="2FF48BFB" w:rsidR="00895770" w:rsidRDefault="00895770" w:rsidP="00895770">
      <w:pPr>
        <w:pStyle w:val="Lijstalinea"/>
        <w:numPr>
          <w:ilvl w:val="0"/>
          <w:numId w:val="0"/>
        </w:numPr>
        <w:spacing w:after="160" w:line="259" w:lineRule="auto"/>
      </w:pPr>
    </w:p>
    <w:p w14:paraId="53AAF606" w14:textId="60AD15DA" w:rsidR="00895770" w:rsidRDefault="00895770" w:rsidP="00895770">
      <w:pPr>
        <w:pStyle w:val="Lijstalinea"/>
        <w:numPr>
          <w:ilvl w:val="0"/>
          <w:numId w:val="0"/>
        </w:numPr>
        <w:spacing w:after="160" w:line="259" w:lineRule="auto"/>
      </w:pPr>
    </w:p>
    <w:p w14:paraId="43822535" w14:textId="77777777" w:rsidR="00A6203C" w:rsidRDefault="00A6203C" w:rsidP="00A6203C">
      <w:pPr>
        <w:spacing w:after="160" w:line="259" w:lineRule="auto"/>
      </w:pPr>
    </w:p>
    <w:p w14:paraId="359D14BE" w14:textId="10810E36" w:rsidR="00E6257E" w:rsidRPr="003F1260" w:rsidRDefault="00E6257E" w:rsidP="00E6257E">
      <w:pPr>
        <w:pStyle w:val="Kop3"/>
      </w:pPr>
      <w:bookmarkStart w:id="307" w:name="_Toc160477749"/>
      <w:r>
        <w:lastRenderedPageBreak/>
        <w:t>Tautomer</w:t>
      </w:r>
      <w:r w:rsidR="00002A36">
        <w:t>i</w:t>
      </w:r>
      <w:r>
        <w:t>satie reactie</w:t>
      </w:r>
      <w:bookmarkEnd w:id="307"/>
    </w:p>
    <w:p w14:paraId="7FC7F8B4" w14:textId="26FE4CDF" w:rsidR="00E6257E" w:rsidRDefault="00C22882" w:rsidP="00E6257E">
      <w:pPr>
        <w:pStyle w:val="Lijstalinea"/>
        <w:numPr>
          <w:ilvl w:val="0"/>
          <w:numId w:val="0"/>
        </w:numPr>
        <w:spacing w:after="160" w:line="259" w:lineRule="auto"/>
      </w:pPr>
      <w:r>
        <w:t>Elke reactie die een intramoleculaire verplaatsing van protonen (H</w:t>
      </w:r>
      <w:r>
        <w:rPr>
          <w:vertAlign w:val="superscript"/>
        </w:rPr>
        <w:t>+</w:t>
      </w:r>
      <w:r>
        <w:t xml:space="preserve">) ondergaat, en niks anders doet, is een zogenoemde tautomerisatie. Tautomeren zijn dus eigenlijk niets anders dan </w:t>
      </w:r>
      <w:r w:rsidR="00723156">
        <w:t>structuur</w:t>
      </w:r>
      <w:r>
        <w:t xml:space="preserve">isomeren die in evenwicht zijn met elkaar. Hieronder zijn twee voorbeelden van </w:t>
      </w:r>
      <w:proofErr w:type="spellStart"/>
      <w:r w:rsidR="00002A36">
        <w:t>tautomerisatie</w:t>
      </w:r>
      <w:proofErr w:type="spellEnd"/>
      <w:r>
        <w:t xml:space="preserve">, die van </w:t>
      </w:r>
      <w:proofErr w:type="spellStart"/>
      <w:r>
        <w:t>imizadool</w:t>
      </w:r>
      <w:proofErr w:type="spellEnd"/>
      <w:r>
        <w:t xml:space="preserve"> en een willekeurig carbonzuur, weergegeven.</w:t>
      </w:r>
    </w:p>
    <w:p w14:paraId="44A1455C" w14:textId="54223B5D" w:rsidR="00C22882" w:rsidRDefault="00C22882" w:rsidP="00E6257E">
      <w:pPr>
        <w:pStyle w:val="Lijstalinea"/>
        <w:numPr>
          <w:ilvl w:val="0"/>
          <w:numId w:val="0"/>
        </w:numPr>
        <w:spacing w:after="160" w:line="259" w:lineRule="auto"/>
      </w:pPr>
      <w:r>
        <w:object w:dxaOrig="6173" w:dyaOrig="1328" w14:anchorId="6E43D84F">
          <v:shape id="_x0000_i1171" type="#_x0000_t75" style="width:305.85pt;height:66pt" o:ole="">
            <v:imagedata r:id="rId389" o:title=""/>
          </v:shape>
          <o:OLEObject Type="Embed" ProgID="ChemDraw.Document.6.0" ShapeID="_x0000_i1171" DrawAspect="Content" ObjectID="_1773057606" r:id="rId390"/>
        </w:object>
      </w:r>
    </w:p>
    <w:p w14:paraId="2E16EAFB" w14:textId="6E4F481D" w:rsidR="00A6203C" w:rsidRDefault="00A6203C" w:rsidP="00E6257E">
      <w:pPr>
        <w:pStyle w:val="Lijstalinea"/>
        <w:numPr>
          <w:ilvl w:val="0"/>
          <w:numId w:val="0"/>
        </w:numPr>
        <w:spacing w:after="160" w:line="259" w:lineRule="auto"/>
      </w:pPr>
      <w:r>
        <w:t xml:space="preserve">In het geval van het carbonzuur zijn beide structuren identiek en daarom is de evenwichtsconstante K=1. Voor het voorbeeld met </w:t>
      </w:r>
      <w:proofErr w:type="spellStart"/>
      <w:r>
        <w:t>imizadool</w:t>
      </w:r>
      <w:proofErr w:type="spellEnd"/>
      <w:r>
        <w:t xml:space="preserve"> is er duidelijk een verschil tussen beide tautomeren. In dat geval zal de R groep bepalen wat de evenwichtsconstante is. </w:t>
      </w:r>
    </w:p>
    <w:p w14:paraId="31958935" w14:textId="1805B138" w:rsidR="000856CB" w:rsidRDefault="00A6203C" w:rsidP="00E6257E">
      <w:pPr>
        <w:pStyle w:val="Lijstalinea"/>
        <w:numPr>
          <w:ilvl w:val="0"/>
          <w:numId w:val="0"/>
        </w:numPr>
        <w:spacing w:after="160" w:line="259" w:lineRule="auto"/>
      </w:pPr>
      <w:r>
        <w:t xml:space="preserve">Een andere tautomerisatie die erg belangrijk is voor reacties (zoals Aldol reacties/condensaties, Michael addities en Robinson </w:t>
      </w:r>
      <w:proofErr w:type="spellStart"/>
      <w:r>
        <w:t>annulaties</w:t>
      </w:r>
      <w:proofErr w:type="spellEnd"/>
      <w:r>
        <w:t xml:space="preserve">) is de </w:t>
      </w:r>
      <w:proofErr w:type="spellStart"/>
      <w:r>
        <w:t>tautomerisatie</w:t>
      </w:r>
      <w:proofErr w:type="spellEnd"/>
      <w:r>
        <w:t xml:space="preserve"> tussen een keton/aldehyde en </w:t>
      </w:r>
      <w:proofErr w:type="spellStart"/>
      <w:r>
        <w:t>enolen</w:t>
      </w:r>
      <w:proofErr w:type="spellEnd"/>
      <w:r>
        <w:t>.</w:t>
      </w:r>
      <w:r w:rsidR="00954612">
        <w:t xml:space="preserve"> Dit evenwicht wordt ook wel het </w:t>
      </w:r>
      <w:proofErr w:type="spellStart"/>
      <w:r w:rsidR="00954612">
        <w:t>keto-enol</w:t>
      </w:r>
      <w:proofErr w:type="spellEnd"/>
      <w:r w:rsidR="00954612">
        <w:t xml:space="preserve"> evenwicht genoemd. De reactie is een enolisatie.</w:t>
      </w:r>
      <w:r w:rsidR="006B3C56">
        <w:t xml:space="preserve"> </w:t>
      </w:r>
      <w:r w:rsidR="008B2EF8">
        <w:t>Enolisatie</w:t>
      </w:r>
      <w:r w:rsidR="006B3C56">
        <w:t xml:space="preserve"> is of base- ofwel zuur-gekatalyseerd</w:t>
      </w:r>
      <w:r w:rsidR="00B84FD7">
        <w:t xml:space="preserve"> (het base-gekatalyseerde mechanisme is al gegeven bij de bespreking van aldol</w:t>
      </w:r>
      <w:r w:rsidR="00B04B2C">
        <w:t>-</w:t>
      </w:r>
      <w:r w:rsidR="00B84FD7">
        <w:t>reacties)</w:t>
      </w:r>
      <w:r w:rsidR="006B3C56">
        <w:t xml:space="preserve"> en is hieronder weergegeven.</w:t>
      </w:r>
      <w:r w:rsidR="000856CB">
        <w:t xml:space="preserve"> </w:t>
      </w:r>
      <w:r w:rsidR="006B3C56">
        <w:t xml:space="preserve"> </w:t>
      </w:r>
    </w:p>
    <w:p w14:paraId="4E55A096" w14:textId="77777777" w:rsidR="000856CB" w:rsidRDefault="000856CB" w:rsidP="00E6257E">
      <w:pPr>
        <w:pStyle w:val="Lijstalinea"/>
        <w:numPr>
          <w:ilvl w:val="0"/>
          <w:numId w:val="0"/>
        </w:numPr>
        <w:spacing w:after="160" w:line="259" w:lineRule="auto"/>
      </w:pPr>
      <w:r>
        <w:object w:dxaOrig="3150" w:dyaOrig="843" w14:anchorId="2C695DA9">
          <v:shape id="_x0000_i1172" type="#_x0000_t75" style="width:155.95pt;height:42pt" o:ole="">
            <v:imagedata r:id="rId391" o:title=""/>
          </v:shape>
          <o:OLEObject Type="Embed" ProgID="ChemDraw.Document.6.0" ShapeID="_x0000_i1172" DrawAspect="Content" ObjectID="_1773057607" r:id="rId392"/>
        </w:object>
      </w:r>
    </w:p>
    <w:p w14:paraId="728E8408" w14:textId="2860AF7F" w:rsidR="00A6203C" w:rsidRDefault="000856CB" w:rsidP="00E6257E">
      <w:pPr>
        <w:pStyle w:val="Lijstalinea"/>
        <w:numPr>
          <w:ilvl w:val="0"/>
          <w:numId w:val="0"/>
        </w:numPr>
        <w:spacing w:after="160" w:line="259" w:lineRule="auto"/>
      </w:pPr>
      <w:r>
        <w:t>Hierin kan R</w:t>
      </w:r>
      <w:r>
        <w:rPr>
          <w:vertAlign w:val="subscript"/>
        </w:rPr>
        <w:t>1</w:t>
      </w:r>
      <w:r>
        <w:t xml:space="preserve"> vrijwel alles zijn dat niet direct </w:t>
      </w:r>
      <w:proofErr w:type="spellStart"/>
      <w:r>
        <w:t>hydrolyseert</w:t>
      </w:r>
      <w:proofErr w:type="spellEnd"/>
      <w:r>
        <w:t xml:space="preserve"> onder zure omstandigheden. Wanneer R</w:t>
      </w:r>
      <w:r>
        <w:rPr>
          <w:vertAlign w:val="subscript"/>
        </w:rPr>
        <w:t>1</w:t>
      </w:r>
      <w:r>
        <w:t xml:space="preserve"> een OR of </w:t>
      </w:r>
      <w:r w:rsidR="000475CD">
        <w:t>NHR-groep</w:t>
      </w:r>
      <w:r>
        <w:t xml:space="preserve"> is zal het eve</w:t>
      </w:r>
      <w:r w:rsidR="00CD658F">
        <w:t>n</w:t>
      </w:r>
      <w:r>
        <w:t xml:space="preserve">wicht nog verder naar de kant van de </w:t>
      </w:r>
      <w:proofErr w:type="spellStart"/>
      <w:r>
        <w:t>keto</w:t>
      </w:r>
      <w:proofErr w:type="spellEnd"/>
      <w:r>
        <w:t xml:space="preserve">-vorm liggen. </w:t>
      </w:r>
      <w:r w:rsidR="00954612">
        <w:t xml:space="preserve">Het is echter mogelijk in sommige gevallen dat het evenwicht sterk naar de kant van de </w:t>
      </w:r>
      <w:proofErr w:type="spellStart"/>
      <w:r w:rsidR="00954612">
        <w:t>enolvorm</w:t>
      </w:r>
      <w:proofErr w:type="spellEnd"/>
      <w:r w:rsidR="00954612">
        <w:t xml:space="preserve"> ligt. Dit is dan vanwege één of </w:t>
      </w:r>
      <w:r w:rsidR="00EC55E3">
        <w:t xml:space="preserve">beide </w:t>
      </w:r>
      <w:r w:rsidR="00954612">
        <w:t>van de volgende redenen:</w:t>
      </w:r>
    </w:p>
    <w:p w14:paraId="51261E8C" w14:textId="14734E07" w:rsidR="00954612" w:rsidRDefault="00954612" w:rsidP="00A9659D">
      <w:pPr>
        <w:pStyle w:val="Lijstalinea"/>
        <w:numPr>
          <w:ilvl w:val="0"/>
          <w:numId w:val="27"/>
        </w:numPr>
        <w:spacing w:after="160" w:line="259" w:lineRule="auto"/>
      </w:pPr>
      <w:r>
        <w:t xml:space="preserve">Het </w:t>
      </w:r>
      <w:proofErr w:type="spellStart"/>
      <w:r>
        <w:t>enol</w:t>
      </w:r>
      <w:proofErr w:type="spellEnd"/>
      <w:r>
        <w:t xml:space="preserve"> is aromatisch. Het keton/aldehyde niet. </w:t>
      </w:r>
    </w:p>
    <w:p w14:paraId="268516EB" w14:textId="69355CA6" w:rsidR="00954612" w:rsidRDefault="000923C0" w:rsidP="00A9659D">
      <w:pPr>
        <w:pStyle w:val="Lijstalinea"/>
        <w:numPr>
          <w:ilvl w:val="0"/>
          <w:numId w:val="27"/>
        </w:numPr>
        <w:spacing w:after="160" w:line="259" w:lineRule="auto"/>
      </w:pPr>
      <w:r>
        <w:t xml:space="preserve">Het </w:t>
      </w:r>
      <w:proofErr w:type="spellStart"/>
      <w:r>
        <w:t>enol</w:t>
      </w:r>
      <w:proofErr w:type="spellEnd"/>
      <w:r>
        <w:t xml:space="preserve"> zorgt voor een intramoleculaire waterstofbrug waardoor een stabiele vorm ontstaat. </w:t>
      </w:r>
    </w:p>
    <w:p w14:paraId="32A82D0C" w14:textId="3803C9C5" w:rsidR="000856CB" w:rsidRDefault="000923C0" w:rsidP="007D55B4">
      <w:pPr>
        <w:spacing w:after="160" w:line="259" w:lineRule="auto"/>
      </w:pPr>
      <w:r>
        <w:t xml:space="preserve">Hieronder zijn twee </w:t>
      </w:r>
      <w:proofErr w:type="spellStart"/>
      <w:r>
        <w:t>keto-enol</w:t>
      </w:r>
      <w:proofErr w:type="spellEnd"/>
      <w:r>
        <w:t xml:space="preserve"> evenwichten weergegeven waarbij het evenwicht ligt aan de kant van het </w:t>
      </w:r>
      <w:proofErr w:type="spellStart"/>
      <w:r>
        <w:t>enol</w:t>
      </w:r>
      <w:proofErr w:type="spellEnd"/>
      <w:r>
        <w:t>.</w:t>
      </w:r>
      <w:r w:rsidR="007D55B4" w:rsidRPr="007D55B4">
        <w:t xml:space="preserve"> </w:t>
      </w:r>
      <w:r w:rsidR="007D55B4">
        <w:object w:dxaOrig="8851" w:dyaOrig="1506" w14:anchorId="7EFD435A">
          <v:shape id="_x0000_i1173" type="#_x0000_t75" style="width:443.9pt;height:78pt" o:ole="">
            <v:imagedata r:id="rId393" o:title=""/>
          </v:shape>
          <o:OLEObject Type="Embed" ProgID="ChemDraw.Document.6.0" ShapeID="_x0000_i1173" DrawAspect="Content" ObjectID="_1773057608" r:id="rId394"/>
        </w:object>
      </w:r>
      <w:r w:rsidR="00B410CD">
        <w:t xml:space="preserve">Kijkend naar het mechanisme </w:t>
      </w:r>
      <w:r w:rsidR="00E26F98">
        <w:t>kunnen de waterstofatomen</w:t>
      </w:r>
      <w:r w:rsidR="00B410CD">
        <w:t xml:space="preserve"> vervangen worden door </w:t>
      </w:r>
      <w:r w:rsidR="00E26F98">
        <w:t>deuteriumatomen</w:t>
      </w:r>
      <w:r w:rsidR="00B11BD7">
        <w:t xml:space="preserve"> (D)</w:t>
      </w:r>
      <w:r w:rsidR="00B410CD">
        <w:t xml:space="preserve"> wanneer men werkt in D</w:t>
      </w:r>
      <w:r w:rsidR="00B410CD">
        <w:rPr>
          <w:vertAlign w:val="subscript"/>
        </w:rPr>
        <w:t>2</w:t>
      </w:r>
      <w:r w:rsidR="00B410CD">
        <w:t xml:space="preserve">O. Het bijbehorende mechanisme is hieronder getekend. </w:t>
      </w:r>
    </w:p>
    <w:p w14:paraId="5D9B59BF" w14:textId="487B89D4" w:rsidR="00CE6CDC" w:rsidRDefault="00CE6CDC" w:rsidP="00E6257E">
      <w:pPr>
        <w:pStyle w:val="Lijstalinea"/>
        <w:numPr>
          <w:ilvl w:val="0"/>
          <w:numId w:val="0"/>
        </w:numPr>
        <w:spacing w:after="160" w:line="259" w:lineRule="auto"/>
      </w:pPr>
      <w:r>
        <w:object w:dxaOrig="7203" w:dyaOrig="2322" w14:anchorId="49F656CC">
          <v:shape id="_x0000_i1174" type="#_x0000_t75" style="width:360.15pt;height:114pt" o:ole="">
            <v:imagedata r:id="rId395" o:title=""/>
          </v:shape>
          <o:OLEObject Type="Embed" ProgID="ChemDraw.Document.6.0" ShapeID="_x0000_i1174" DrawAspect="Content" ObjectID="_1773057609" r:id="rId396"/>
        </w:object>
      </w:r>
    </w:p>
    <w:p w14:paraId="466352EC" w14:textId="1654209D" w:rsidR="00492B0D" w:rsidRDefault="00FF30DC" w:rsidP="00E6257E">
      <w:pPr>
        <w:pStyle w:val="Lijstalinea"/>
        <w:numPr>
          <w:ilvl w:val="0"/>
          <w:numId w:val="0"/>
        </w:numPr>
        <w:spacing w:after="160" w:line="259" w:lineRule="auto"/>
      </w:pPr>
      <w:r>
        <w:t>Deze reactie kan</w:t>
      </w:r>
      <w:r w:rsidR="00492B0D">
        <w:t xml:space="preserve"> gebruikt worden voor</w:t>
      </w:r>
      <w:r w:rsidR="00482A9B">
        <w:t xml:space="preserve"> onderzoek naar</w:t>
      </w:r>
      <w:r w:rsidR="00492B0D">
        <w:t xml:space="preserve"> het</w:t>
      </w:r>
      <w:r w:rsidR="00482A9B">
        <w:t xml:space="preserve"> zogenoemde</w:t>
      </w:r>
      <w:r w:rsidR="00492B0D">
        <w:t xml:space="preserve"> kinetisch isotoopeffect</w:t>
      </w:r>
      <w:r>
        <w:t>.</w:t>
      </w:r>
      <w:r w:rsidR="00482A9B">
        <w:t xml:space="preserve"> Hiermee onderzoekt men reactiemechanismen.</w:t>
      </w:r>
    </w:p>
    <w:p w14:paraId="703D9C0A" w14:textId="0543C9B4" w:rsidR="00CD658F" w:rsidRPr="00B410CD" w:rsidRDefault="00CD658F" w:rsidP="00E6257E">
      <w:pPr>
        <w:pStyle w:val="Lijstalinea"/>
        <w:numPr>
          <w:ilvl w:val="0"/>
          <w:numId w:val="0"/>
        </w:numPr>
        <w:spacing w:after="160" w:line="259" w:lineRule="auto"/>
      </w:pPr>
    </w:p>
    <w:p w14:paraId="63661CC5" w14:textId="1D97E420" w:rsidR="00500A37" w:rsidRPr="003F1260" w:rsidRDefault="00500A37" w:rsidP="00500A37">
      <w:pPr>
        <w:pStyle w:val="Kop3"/>
      </w:pPr>
      <w:bookmarkStart w:id="308" w:name="_Toc160477750"/>
      <w:r>
        <w:lastRenderedPageBreak/>
        <w:t>Wagner-</w:t>
      </w:r>
      <w:proofErr w:type="spellStart"/>
      <w:r>
        <w:t>Meerwein</w:t>
      </w:r>
      <w:proofErr w:type="spellEnd"/>
      <w:r>
        <w:t xml:space="preserve"> </w:t>
      </w:r>
      <w:r w:rsidR="002C1CDC">
        <w:t>verschuiving</w:t>
      </w:r>
      <w:bookmarkEnd w:id="308"/>
    </w:p>
    <w:p w14:paraId="0ABAA84F" w14:textId="6034A380" w:rsidR="000652D0" w:rsidRDefault="000652D0" w:rsidP="000D1911">
      <w:proofErr w:type="spellStart"/>
      <w:r>
        <w:t>Carbokationen</w:t>
      </w:r>
      <w:proofErr w:type="spellEnd"/>
      <w:r>
        <w:t xml:space="preserve"> kunnen tijdens reacties, of gewoon in oplossing, veranderen doordat e</w:t>
      </w:r>
      <w:r w:rsidR="00225184">
        <w:t>e</w:t>
      </w:r>
      <w:r>
        <w:t xml:space="preserve">n H of </w:t>
      </w:r>
      <w:proofErr w:type="spellStart"/>
      <w:r>
        <w:t>alkyl</w:t>
      </w:r>
      <w:proofErr w:type="spellEnd"/>
      <w:r>
        <w:t xml:space="preserve"> groep zich zodanig </w:t>
      </w:r>
      <w:r w:rsidR="006A67C8">
        <w:t>verplaatst</w:t>
      </w:r>
      <w:r>
        <w:t xml:space="preserve"> dat een stabieler carbokation ontstaat. Wanneer men praat over het verschuiven van H</w:t>
      </w:r>
      <w:r>
        <w:rPr>
          <w:vertAlign w:val="superscript"/>
        </w:rPr>
        <w:t>+</w:t>
      </w:r>
      <w:r>
        <w:t xml:space="preserve"> praat men over het algemeen over tautomerisatie. Het verplaatsen van </w:t>
      </w:r>
      <w:proofErr w:type="spellStart"/>
      <w:r>
        <w:t>alkyl</w:t>
      </w:r>
      <w:proofErr w:type="spellEnd"/>
      <w:r>
        <w:t xml:space="preserve"> groepen wordt een Wagner-</w:t>
      </w:r>
      <w:proofErr w:type="spellStart"/>
      <w:r>
        <w:t>Meerwein</w:t>
      </w:r>
      <w:proofErr w:type="spellEnd"/>
      <w:r>
        <w:t xml:space="preserve"> </w:t>
      </w:r>
      <w:r w:rsidR="00FA484A">
        <w:t>verschuiving</w:t>
      </w:r>
      <w:r>
        <w:t xml:space="preserve"> genoemd. Een voorbeeld is hieronder weergegeven. </w:t>
      </w:r>
    </w:p>
    <w:p w14:paraId="0FBE3B07" w14:textId="77777777" w:rsidR="000652D0" w:rsidRDefault="000652D0" w:rsidP="000D1911">
      <w:r>
        <w:object w:dxaOrig="3164" w:dyaOrig="1001" w14:anchorId="356797A3">
          <v:shape id="_x0000_i1175" type="#_x0000_t75" style="width:156pt;height:48pt" o:ole="">
            <v:imagedata r:id="rId397" o:title=""/>
          </v:shape>
          <o:OLEObject Type="Embed" ProgID="ChemDraw.Document.6.0" ShapeID="_x0000_i1175" DrawAspect="Content" ObjectID="_1773057610" r:id="rId398"/>
        </w:object>
      </w:r>
    </w:p>
    <w:p w14:paraId="696D7AE8" w14:textId="2CB49844" w:rsidR="00EC6513" w:rsidRDefault="000652D0" w:rsidP="000D1911">
      <w:r>
        <w:t>Bij het voorbeeld dat hierboven is gegeven dient er een verklaring</w:t>
      </w:r>
      <w:r w:rsidR="006A67C8">
        <w:t xml:space="preserve"> gegeven te worden</w:t>
      </w:r>
      <w:r>
        <w:t>. Wanneer het O atoom wordt geprotoneerd ontstaat een OH</w:t>
      </w:r>
      <w:r>
        <w:rPr>
          <w:vertAlign w:val="subscript"/>
        </w:rPr>
        <w:t>2</w:t>
      </w:r>
      <w:r>
        <w:rPr>
          <w:vertAlign w:val="superscript"/>
        </w:rPr>
        <w:t>+</w:t>
      </w:r>
      <w:r>
        <w:t xml:space="preserve"> groep die gemakkelijk vertrekt. Dit levert het volgende carbokation op:</w:t>
      </w:r>
    </w:p>
    <w:p w14:paraId="32222FC5" w14:textId="77777777" w:rsidR="00EC6513" w:rsidRDefault="00EC6513" w:rsidP="000D1911">
      <w:r>
        <w:object w:dxaOrig="1124" w:dyaOrig="827" w14:anchorId="2F2A03AA">
          <v:shape id="_x0000_i1176" type="#_x0000_t75" style="width:54pt;height:42pt" o:ole="">
            <v:imagedata r:id="rId399" o:title=""/>
          </v:shape>
          <o:OLEObject Type="Embed" ProgID="ChemDraw.Document.6.0" ShapeID="_x0000_i1176" DrawAspect="Content" ObjectID="_1773057611" r:id="rId400"/>
        </w:object>
      </w:r>
    </w:p>
    <w:p w14:paraId="37AE7404" w14:textId="71227E26" w:rsidR="00EC6513" w:rsidRDefault="0063017C" w:rsidP="000D1911">
      <w:r>
        <w:t xml:space="preserve">Het is </w:t>
      </w:r>
      <w:r w:rsidR="00053D46">
        <w:t xml:space="preserve">daarna mogelijk een H-atoom te verschuiven. </w:t>
      </w:r>
      <w:r w:rsidR="00EC6513">
        <w:t>Beide omleggingen zijn hieronder weergegeven.</w:t>
      </w:r>
    </w:p>
    <w:p w14:paraId="4E8EAA99" w14:textId="77777777" w:rsidR="00EC6513" w:rsidRDefault="00EC6513" w:rsidP="000D1911">
      <w:r>
        <w:object w:dxaOrig="4974" w:dyaOrig="1109" w14:anchorId="19847CA1">
          <v:shape id="_x0000_i1177" type="#_x0000_t75" style="width:248.95pt;height:54.5pt" o:ole="">
            <v:imagedata r:id="rId401" o:title=""/>
          </v:shape>
          <o:OLEObject Type="Embed" ProgID="ChemDraw.Document.6.0" ShapeID="_x0000_i1177" DrawAspect="Content" ObjectID="_1773057612" r:id="rId402"/>
        </w:object>
      </w:r>
    </w:p>
    <w:p w14:paraId="13704DC5" w14:textId="4E2587DB" w:rsidR="00684650" w:rsidRDefault="00EC6513" w:rsidP="000D1911">
      <w:r>
        <w:t xml:space="preserve">Zowel </w:t>
      </w:r>
      <w:r>
        <w:rPr>
          <w:b/>
          <w:bCs/>
        </w:rPr>
        <w:t>2</w:t>
      </w:r>
      <w:r>
        <w:t xml:space="preserve"> als </w:t>
      </w:r>
      <w:r>
        <w:rPr>
          <w:b/>
          <w:bCs/>
        </w:rPr>
        <w:t>3</w:t>
      </w:r>
      <w:r>
        <w:t xml:space="preserve"> kunnen gevormd worden uit </w:t>
      </w:r>
      <w:r>
        <w:rPr>
          <w:b/>
          <w:bCs/>
        </w:rPr>
        <w:t>1</w:t>
      </w:r>
      <w:r>
        <w:t xml:space="preserve"> en leveren beiden een tertiair carbokation op. Dat wil zeggen dat zowel </w:t>
      </w:r>
      <w:r>
        <w:rPr>
          <w:b/>
          <w:bCs/>
        </w:rPr>
        <w:t>2</w:t>
      </w:r>
      <w:r>
        <w:t xml:space="preserve"> als </w:t>
      </w:r>
      <w:r>
        <w:rPr>
          <w:b/>
          <w:bCs/>
        </w:rPr>
        <w:t>3</w:t>
      </w:r>
      <w:r>
        <w:t xml:space="preserve"> </w:t>
      </w:r>
      <w:r w:rsidR="005F3D96">
        <w:t>ongeveer even</w:t>
      </w:r>
      <w:r>
        <w:t xml:space="preserve"> stabiel zijn. Er is echter een regel die zegt dat een dubbele binding niet gevormd kan worden tussen een ‘brug’ en een uiteinde in een dubbel-ring-systeem (</w:t>
      </w:r>
      <w:proofErr w:type="spellStart"/>
      <w:r>
        <w:t>Bredt’s</w:t>
      </w:r>
      <w:proofErr w:type="spellEnd"/>
      <w:r>
        <w:t xml:space="preserve"> regel). Dit </w:t>
      </w:r>
      <w:r w:rsidR="00E929D1">
        <w:t xml:space="preserve">zorgt voor veel ringspanning waardoor </w:t>
      </w:r>
      <w:r w:rsidR="003B3004">
        <w:t>er geen stabiel product ontstaat</w:t>
      </w:r>
      <w:r w:rsidR="00E929D1">
        <w:t xml:space="preserve">. Aangezien </w:t>
      </w:r>
      <w:r w:rsidR="00E929D1">
        <w:rPr>
          <w:b/>
          <w:bCs/>
        </w:rPr>
        <w:t>3</w:t>
      </w:r>
      <w:r w:rsidR="00E929D1">
        <w:t xml:space="preserve"> alleen maar zo</w:t>
      </w:r>
      <w:r w:rsidR="003B3004">
        <w:t>’</w:t>
      </w:r>
      <w:r w:rsidR="00E929D1">
        <w:t xml:space="preserve">n alkeen kan vormen is </w:t>
      </w:r>
      <w:r w:rsidR="00E929D1">
        <w:rPr>
          <w:b/>
          <w:bCs/>
        </w:rPr>
        <w:t>2</w:t>
      </w:r>
      <w:r w:rsidR="00E929D1">
        <w:t xml:space="preserve"> het enige carbokation dat een stabiel product oplevert. </w:t>
      </w:r>
    </w:p>
    <w:p w14:paraId="48C72926" w14:textId="7B07BFDC" w:rsidR="00684650" w:rsidRDefault="00684650" w:rsidP="000D1911">
      <w:r>
        <w:t>Het voorbeeld dat hierboven is gegeven is een makkelijk voorbeeld. Helaas is het vaak zo dat een serie Wagner-</w:t>
      </w:r>
      <w:proofErr w:type="spellStart"/>
      <w:r>
        <w:t>Meerwein</w:t>
      </w:r>
      <w:proofErr w:type="spellEnd"/>
      <w:r>
        <w:t xml:space="preserve"> </w:t>
      </w:r>
      <w:r w:rsidR="000543B7">
        <w:t>verschuivingen</w:t>
      </w:r>
      <w:r>
        <w:t xml:space="preserve"> na elkaar plaatsvinden en dat men via NMR een product vindt dat significant anders is dan het product dat verwacht was. Hieronder is zo’n voorbeeld gegeven. </w:t>
      </w:r>
    </w:p>
    <w:p w14:paraId="2B22840C" w14:textId="77777777" w:rsidR="000D1911" w:rsidRDefault="00684650" w:rsidP="000D1911">
      <w:r>
        <w:object w:dxaOrig="8063" w:dyaOrig="1359" w14:anchorId="1EFE9C02">
          <v:shape id="_x0000_i1178" type="#_x0000_t75" style="width:403.55pt;height:67.45pt" o:ole="">
            <v:imagedata r:id="rId403" o:title=""/>
          </v:shape>
          <o:OLEObject Type="Embed" ProgID="ChemDraw.Document.6.0" ShapeID="_x0000_i1178" DrawAspect="Content" ObjectID="_1773057613" r:id="rId404"/>
        </w:object>
      </w:r>
    </w:p>
    <w:p w14:paraId="75C3DE46" w14:textId="2A254F41" w:rsidR="000D1911" w:rsidRDefault="000D1911" w:rsidP="000D1911">
      <w:r>
        <w:t xml:space="preserve">Naast het maken van een stabieler carbokation door het meer gesubstitueerd te maken kan het ook stabieler gemaakt worden door ringspanning te verminderen. </w:t>
      </w:r>
      <w:r w:rsidR="00F033B6">
        <w:t xml:space="preserve">In het voorbeeld hieronder </w:t>
      </w:r>
      <w:r w:rsidR="00BA50F2">
        <w:t xml:space="preserve">worden een 6-ring en een 4-ring (veel ringspanning) omgezet in twee 5-ringen die </w:t>
      </w:r>
      <w:r w:rsidR="0063017C">
        <w:t xml:space="preserve">stabieler zijn. </w:t>
      </w:r>
    </w:p>
    <w:p w14:paraId="3ED567BA" w14:textId="77777777" w:rsidR="000D1911" w:rsidRDefault="000D1911" w:rsidP="000D1911">
      <w:r>
        <w:object w:dxaOrig="2286" w:dyaOrig="942" w14:anchorId="584F898F">
          <v:shape id="_x0000_i1179" type="#_x0000_t75" style="width:115pt;height:47pt" o:ole="">
            <v:imagedata r:id="rId405" o:title=""/>
          </v:shape>
          <o:OLEObject Type="Embed" ProgID="ChemDraw.Document.6.0" ShapeID="_x0000_i1179" DrawAspect="Content" ObjectID="_1773057614" r:id="rId406"/>
        </w:object>
      </w:r>
    </w:p>
    <w:p w14:paraId="67C28CDC" w14:textId="77777777" w:rsidR="00BC6B66" w:rsidRDefault="00160EF6" w:rsidP="000D1911">
      <w:r>
        <w:t xml:space="preserve">Het is ook mogelijk dat na sommige [2+2] </w:t>
      </w:r>
      <w:proofErr w:type="spellStart"/>
      <w:r>
        <w:t>cycloaddities</w:t>
      </w:r>
      <w:proofErr w:type="spellEnd"/>
      <w:r>
        <w:t>, waarbij een 4-ring ontstaat, er een Wagner-</w:t>
      </w:r>
      <w:proofErr w:type="spellStart"/>
      <w:r>
        <w:t>Meerwein</w:t>
      </w:r>
      <w:proofErr w:type="spellEnd"/>
      <w:r>
        <w:t xml:space="preserve"> omlegging plaatsvindt. </w:t>
      </w:r>
    </w:p>
    <w:p w14:paraId="5739E7F8" w14:textId="1BE42763" w:rsidR="007F096B" w:rsidRDefault="00BC6B66" w:rsidP="000D1911">
      <w:r>
        <w:object w:dxaOrig="9193" w:dyaOrig="3008" w14:anchorId="5925CB99">
          <v:shape id="_x0000_i1180" type="#_x0000_t75" style="width:453.65pt;height:149.05pt" o:ole="">
            <v:imagedata r:id="rId407" o:title=""/>
          </v:shape>
          <o:OLEObject Type="Embed" ProgID="ChemDraw.Document.6.0" ShapeID="_x0000_i1180" DrawAspect="Content" ObjectID="_1773057615" r:id="rId408"/>
        </w:object>
      </w:r>
      <w:r w:rsidR="007F096B">
        <w:br w:type="page"/>
      </w:r>
    </w:p>
    <w:p w14:paraId="63850C4E" w14:textId="5BFC9DE1" w:rsidR="007F096B" w:rsidRPr="003F1260" w:rsidRDefault="007F096B" w:rsidP="00832D19">
      <w:pPr>
        <w:pStyle w:val="Kop3"/>
      </w:pPr>
      <w:bookmarkStart w:id="309" w:name="_Toc4166337"/>
      <w:bookmarkStart w:id="310" w:name="_Toc160477751"/>
      <w:r>
        <w:lastRenderedPageBreak/>
        <w:t>Williamson</w:t>
      </w:r>
      <w:r w:rsidR="00E65291">
        <w:t xml:space="preserve"> ether </w:t>
      </w:r>
      <w:r>
        <w:t>synthese</w:t>
      </w:r>
      <w:bookmarkEnd w:id="309"/>
      <w:bookmarkEnd w:id="310"/>
    </w:p>
    <w:p w14:paraId="0235E5CE" w14:textId="1256260E" w:rsidR="007F096B" w:rsidRPr="004C5385" w:rsidRDefault="00EC287A" w:rsidP="00663357">
      <w:pPr>
        <w:pStyle w:val="Kop4"/>
        <w:rPr>
          <w:u w:val="single"/>
        </w:rPr>
      </w:pPr>
      <w:r w:rsidRPr="004C5385">
        <w:rPr>
          <w:u w:val="single"/>
        </w:rPr>
        <w:t>T</w:t>
      </w:r>
      <w:r w:rsidR="007F096B" w:rsidRPr="004C5385">
        <w:rPr>
          <w:u w:val="single"/>
        </w:rPr>
        <w:t>otaalreactie</w:t>
      </w:r>
    </w:p>
    <w:p w14:paraId="68BDBEAA" w14:textId="10643E6E" w:rsidR="007F096B" w:rsidRPr="00834838" w:rsidRDefault="00930ED4" w:rsidP="00663357">
      <w:pPr>
        <w:pStyle w:val="Kop4"/>
      </w:pPr>
      <w:r w:rsidRPr="00E8486A">
        <w:object w:dxaOrig="3461" w:dyaOrig="1258" w14:anchorId="10C807BD">
          <v:shape id="_x0000_i1181" type="#_x0000_t75" style="width:173.05pt;height:63.05pt" o:ole="">
            <v:imagedata r:id="rId409" o:title=""/>
          </v:shape>
          <o:OLEObject Type="Embed" ProgID="ChemDraw.Document.6.0" ShapeID="_x0000_i1181" DrawAspect="Content" ObjectID="_1773057616" r:id="rId410"/>
        </w:object>
      </w:r>
    </w:p>
    <w:p w14:paraId="52486DC1" w14:textId="7A1AD364" w:rsidR="007F096B" w:rsidRPr="004C5385" w:rsidRDefault="00EC287A" w:rsidP="00663357">
      <w:pPr>
        <w:pStyle w:val="Kop4"/>
        <w:rPr>
          <w:u w:val="single"/>
        </w:rPr>
      </w:pPr>
      <w:r w:rsidRPr="004C5385">
        <w:rPr>
          <w:u w:val="single"/>
        </w:rPr>
        <w:t>M</w:t>
      </w:r>
      <w:r w:rsidR="007F096B" w:rsidRPr="004C5385">
        <w:rPr>
          <w:u w:val="single"/>
        </w:rPr>
        <w:t>echanisme</w:t>
      </w:r>
    </w:p>
    <w:p w14:paraId="3FA76878" w14:textId="446C3244" w:rsidR="007F096B" w:rsidRPr="00834838" w:rsidRDefault="009B5715" w:rsidP="00663357">
      <w:pPr>
        <w:pStyle w:val="Kop4"/>
      </w:pPr>
      <w:r w:rsidRPr="00E8486A">
        <w:object w:dxaOrig="5058" w:dyaOrig="1030" w14:anchorId="4965A21F">
          <v:shape id="_x0000_i1182" type="#_x0000_t75" style="width:252.4pt;height:51pt" o:ole="">
            <v:imagedata r:id="rId411" o:title=""/>
          </v:shape>
          <o:OLEObject Type="Embed" ProgID="ChemDraw.Document.6.0" ShapeID="_x0000_i1182" DrawAspect="Content" ObjectID="_1773057617" r:id="rId412"/>
        </w:object>
      </w:r>
    </w:p>
    <w:p w14:paraId="145F97E4" w14:textId="3324B5BA" w:rsidR="007F096B" w:rsidRPr="004C5385" w:rsidRDefault="00EC287A" w:rsidP="00663357">
      <w:pPr>
        <w:pStyle w:val="Kop4"/>
        <w:rPr>
          <w:u w:val="single"/>
        </w:rPr>
      </w:pPr>
      <w:r w:rsidRPr="004C5385">
        <w:rPr>
          <w:u w:val="single"/>
        </w:rPr>
        <w:t>V</w:t>
      </w:r>
      <w:r w:rsidR="007F096B" w:rsidRPr="004C5385">
        <w:rPr>
          <w:u w:val="single"/>
        </w:rPr>
        <w:t>oorbeelden</w:t>
      </w:r>
    </w:p>
    <w:p w14:paraId="3252C691" w14:textId="3336F060" w:rsidR="007F096B" w:rsidRPr="00834838" w:rsidRDefault="00556FF1" w:rsidP="00663357">
      <w:pPr>
        <w:pStyle w:val="Kop4"/>
      </w:pPr>
      <w:r w:rsidRPr="00E8486A">
        <w:object w:dxaOrig="10594" w:dyaOrig="4014" w14:anchorId="1B64C08A">
          <v:shape id="_x0000_i1183" type="#_x0000_t75" style="width:453.95pt;height:172pt" o:ole="">
            <v:imagedata r:id="rId413" o:title=""/>
          </v:shape>
          <o:OLEObject Type="Embed" ProgID="ChemDraw.Document.6.0" ShapeID="_x0000_i1183" DrawAspect="Content" ObjectID="_1773057618" r:id="rId414"/>
        </w:object>
      </w:r>
    </w:p>
    <w:p w14:paraId="2C98801E" w14:textId="50E7DEC8" w:rsidR="007F096B" w:rsidRPr="004C5385" w:rsidRDefault="00EC287A" w:rsidP="00663357">
      <w:pPr>
        <w:pStyle w:val="Kop4"/>
        <w:rPr>
          <w:u w:val="single"/>
        </w:rPr>
      </w:pPr>
      <w:r w:rsidRPr="004C5385">
        <w:rPr>
          <w:u w:val="single"/>
        </w:rPr>
        <w:t>O</w:t>
      </w:r>
      <w:r w:rsidR="007F096B" w:rsidRPr="004C5385">
        <w:rPr>
          <w:u w:val="single"/>
        </w:rPr>
        <w:t>pmerkingen</w:t>
      </w:r>
    </w:p>
    <w:p w14:paraId="7177D7C3" w14:textId="6817D348" w:rsidR="007F096B" w:rsidRDefault="007F096B" w:rsidP="002E49A4">
      <w:pPr>
        <w:pStyle w:val="Lijstalinea"/>
        <w:numPr>
          <w:ilvl w:val="0"/>
          <w:numId w:val="10"/>
        </w:numPr>
        <w:spacing w:after="160" w:line="259" w:lineRule="auto"/>
        <w:ind w:left="0" w:hanging="284"/>
      </w:pPr>
      <w:r>
        <w:t>De Williamson</w:t>
      </w:r>
      <w:r w:rsidR="00C62B19">
        <w:t xml:space="preserve"> </w:t>
      </w:r>
      <w:r>
        <w:t>ether</w:t>
      </w:r>
      <w:r w:rsidR="00C62B19">
        <w:t xml:space="preserve"> </w:t>
      </w:r>
      <w:r>
        <w:t xml:space="preserve">synthese is de reactie van een alcohol en een </w:t>
      </w:r>
      <w:r w:rsidR="004C5385">
        <w:t>halogeenalkaan</w:t>
      </w:r>
      <w:r>
        <w:t xml:space="preserve"> tot een ether.</w:t>
      </w:r>
    </w:p>
    <w:p w14:paraId="1D9D3E04" w14:textId="3CFB337B" w:rsidR="007F096B" w:rsidRDefault="007F096B" w:rsidP="002E49A4">
      <w:pPr>
        <w:pStyle w:val="Lijstalinea"/>
        <w:numPr>
          <w:ilvl w:val="0"/>
          <w:numId w:val="10"/>
        </w:numPr>
        <w:spacing w:after="160" w:line="259" w:lineRule="auto"/>
        <w:ind w:left="0" w:hanging="284"/>
      </w:pPr>
      <w:r>
        <w:t>De reactie vindt plaats via een S</w:t>
      </w:r>
      <w:r>
        <w:rPr>
          <w:vertAlign w:val="subscript"/>
        </w:rPr>
        <w:t>N</w:t>
      </w:r>
      <w:r>
        <w:t>2-mechanisme. Als het hal</w:t>
      </w:r>
      <w:r w:rsidR="00CE2D56">
        <w:t>o</w:t>
      </w:r>
      <w:r>
        <w:t xml:space="preserve">genide sterisch gehinderd is en er benaderbare </w:t>
      </w:r>
      <w:r>
        <w:rPr>
          <w:rFonts w:ascii="Symbol" w:hAnsi="Symbol"/>
        </w:rPr>
        <w:t></w:t>
      </w:r>
      <w:r>
        <w:t>-protonen zijn, vindt bij voorkeur eliminatie (E2) plaats (</w:t>
      </w:r>
      <w:proofErr w:type="spellStart"/>
      <w:r>
        <w:t>alkoxide</w:t>
      </w:r>
      <w:proofErr w:type="spellEnd"/>
      <w:r>
        <w:t xml:space="preserve"> treedt op als base) i.p.v. S</w:t>
      </w:r>
      <w:r>
        <w:rPr>
          <w:vertAlign w:val="subscript"/>
        </w:rPr>
        <w:t>N</w:t>
      </w:r>
      <w:r>
        <w:t>2-substitutie. Hierbij ontstaat de beginalcohol en een alkeen.</w:t>
      </w:r>
    </w:p>
    <w:p w14:paraId="3CA7E757" w14:textId="6F80B09F" w:rsidR="007F096B" w:rsidRDefault="007F096B" w:rsidP="005807D5"/>
    <w:p w14:paraId="3704C0BE" w14:textId="4C6311F6" w:rsidR="005F55C0" w:rsidRDefault="005F55C0" w:rsidP="005807D5"/>
    <w:p w14:paraId="0FB4FB83" w14:textId="0C6387B3" w:rsidR="005F55C0" w:rsidRDefault="005F55C0" w:rsidP="005807D5"/>
    <w:p w14:paraId="615994CC" w14:textId="410AA40B" w:rsidR="005F55C0" w:rsidRDefault="005F55C0" w:rsidP="005807D5"/>
    <w:p w14:paraId="50440440" w14:textId="4A61A49B" w:rsidR="005F55C0" w:rsidRDefault="005F55C0" w:rsidP="005807D5"/>
    <w:p w14:paraId="1EF49DA9" w14:textId="25E857F5" w:rsidR="005F55C0" w:rsidRDefault="005F55C0" w:rsidP="005807D5"/>
    <w:p w14:paraId="5D83180F" w14:textId="0053214B" w:rsidR="005F55C0" w:rsidRDefault="005F55C0" w:rsidP="005807D5"/>
    <w:p w14:paraId="1030E8A1" w14:textId="1E3749A6" w:rsidR="005F55C0" w:rsidRDefault="005F55C0" w:rsidP="005807D5"/>
    <w:p w14:paraId="4A112525" w14:textId="10E6A8F7" w:rsidR="005F55C0" w:rsidRDefault="005F55C0" w:rsidP="005807D5"/>
    <w:p w14:paraId="7BECD1DC" w14:textId="011A4200" w:rsidR="005F55C0" w:rsidRDefault="005F55C0" w:rsidP="005807D5"/>
    <w:p w14:paraId="6762A0BC" w14:textId="773A78B9" w:rsidR="005F55C0" w:rsidRDefault="005F55C0" w:rsidP="005807D5"/>
    <w:p w14:paraId="193649EB" w14:textId="6DD8F043" w:rsidR="005F55C0" w:rsidRDefault="005F55C0" w:rsidP="005807D5"/>
    <w:p w14:paraId="368633CD" w14:textId="4E8C2FF5" w:rsidR="005F55C0" w:rsidRDefault="005F55C0" w:rsidP="005807D5"/>
    <w:p w14:paraId="7318A02B" w14:textId="5F18B4C1" w:rsidR="005F55C0" w:rsidRDefault="005F55C0" w:rsidP="005807D5"/>
    <w:p w14:paraId="51DB2ADA" w14:textId="77777777" w:rsidR="005F55C0" w:rsidRDefault="005F55C0" w:rsidP="005807D5"/>
    <w:p w14:paraId="4DC78A46" w14:textId="77777777" w:rsidR="00500A37" w:rsidRDefault="00500A37" w:rsidP="005807D5">
      <w:pPr>
        <w:pStyle w:val="Kop3"/>
      </w:pPr>
      <w:bookmarkStart w:id="311" w:name="_Toc160477752"/>
      <w:proofErr w:type="spellStart"/>
      <w:r>
        <w:lastRenderedPageBreak/>
        <w:t>Wittigreactie</w:t>
      </w:r>
      <w:bookmarkEnd w:id="311"/>
      <w:proofErr w:type="spellEnd"/>
    </w:p>
    <w:p w14:paraId="42931788" w14:textId="253DBBF5" w:rsidR="00500A37" w:rsidRPr="001C4ACA" w:rsidRDefault="002B2179" w:rsidP="00500A37">
      <w:pPr>
        <w:rPr>
          <w:u w:val="single"/>
        </w:rPr>
      </w:pPr>
      <w:r w:rsidRPr="001C4ACA">
        <w:rPr>
          <w:u w:val="single"/>
        </w:rPr>
        <w:t>T</w:t>
      </w:r>
      <w:r w:rsidR="00DC254C" w:rsidRPr="001C4ACA">
        <w:rPr>
          <w:u w:val="single"/>
        </w:rPr>
        <w:t>otaalreactie</w:t>
      </w:r>
    </w:p>
    <w:p w14:paraId="6A714B6B" w14:textId="58B612BC" w:rsidR="00500A37" w:rsidRDefault="007E4749" w:rsidP="00500A37">
      <w:r>
        <w:object w:dxaOrig="7517" w:dyaOrig="1001" w14:anchorId="642E2108">
          <v:shape id="_x0000_i1184" type="#_x0000_t75" style="width:375.85pt;height:50.5pt" o:ole="">
            <v:imagedata r:id="rId415" o:title=""/>
          </v:shape>
          <o:OLEObject Type="Embed" ProgID="ChemDraw.Document.6.0" ShapeID="_x0000_i1184" DrawAspect="Content" ObjectID="_1773057619" r:id="rId416"/>
        </w:object>
      </w:r>
    </w:p>
    <w:p w14:paraId="46E675A8" w14:textId="2B85C51E" w:rsidR="00DC254C" w:rsidRPr="001C4ACA" w:rsidRDefault="002B2179" w:rsidP="00500A37">
      <w:pPr>
        <w:rPr>
          <w:u w:val="single"/>
        </w:rPr>
      </w:pPr>
      <w:r w:rsidRPr="001C4ACA">
        <w:rPr>
          <w:u w:val="single"/>
        </w:rPr>
        <w:t>M</w:t>
      </w:r>
      <w:r w:rsidR="00DC254C" w:rsidRPr="001C4ACA">
        <w:rPr>
          <w:u w:val="single"/>
        </w:rPr>
        <w:t>echanisme</w:t>
      </w:r>
    </w:p>
    <w:p w14:paraId="379379FE" w14:textId="2CA2BC32" w:rsidR="00DC254C" w:rsidRDefault="00FD16B3" w:rsidP="00500A37">
      <w:r>
        <w:object w:dxaOrig="10472" w:dyaOrig="3200" w14:anchorId="3C46C355">
          <v:shape id="_x0000_i1185" type="#_x0000_t75" style="width:453.95pt;height:138.55pt" o:ole="">
            <v:imagedata r:id="rId417" o:title=""/>
          </v:shape>
          <o:OLEObject Type="Embed" ProgID="ChemDraw.Document.6.0" ShapeID="_x0000_i1185" DrawAspect="Content" ObjectID="_1773057620" r:id="rId418"/>
        </w:object>
      </w:r>
    </w:p>
    <w:p w14:paraId="529C8D8A" w14:textId="6C88EEA2" w:rsidR="00DC254C" w:rsidRPr="001C4ACA" w:rsidRDefault="002B2179" w:rsidP="00500A37">
      <w:pPr>
        <w:rPr>
          <w:u w:val="single"/>
        </w:rPr>
      </w:pPr>
      <w:r w:rsidRPr="001C4ACA">
        <w:rPr>
          <w:u w:val="single"/>
        </w:rPr>
        <w:t>V</w:t>
      </w:r>
      <w:r w:rsidR="00DC254C" w:rsidRPr="001C4ACA">
        <w:rPr>
          <w:u w:val="single"/>
        </w:rPr>
        <w:t>oorbeelden</w:t>
      </w:r>
    </w:p>
    <w:p w14:paraId="3D5253FC" w14:textId="4ADBC698" w:rsidR="00DC254C" w:rsidRDefault="00880343" w:rsidP="00500A37">
      <w:r>
        <w:object w:dxaOrig="6217" w:dyaOrig="4390" w14:anchorId="5EC1C628">
          <v:shape id="_x0000_i1186" type="#_x0000_t75" style="width:310.55pt;height:219.05pt" o:ole="">
            <v:imagedata r:id="rId419" o:title=""/>
          </v:shape>
          <o:OLEObject Type="Embed" ProgID="ChemDraw.Document.6.0" ShapeID="_x0000_i1186" DrawAspect="Content" ObjectID="_1773057621" r:id="rId420"/>
        </w:object>
      </w:r>
    </w:p>
    <w:p w14:paraId="282F00A1" w14:textId="77777777" w:rsidR="003F5B81" w:rsidRDefault="003F5B81" w:rsidP="00500A37"/>
    <w:p w14:paraId="5A6ED35C" w14:textId="5DDE9BFA" w:rsidR="00DC254C" w:rsidRPr="001C4ACA" w:rsidRDefault="002B2179" w:rsidP="00500A37">
      <w:pPr>
        <w:rPr>
          <w:u w:val="single"/>
        </w:rPr>
      </w:pPr>
      <w:r w:rsidRPr="001C4ACA">
        <w:rPr>
          <w:u w:val="single"/>
        </w:rPr>
        <w:t>O</w:t>
      </w:r>
      <w:r w:rsidR="00DC254C" w:rsidRPr="001C4ACA">
        <w:rPr>
          <w:u w:val="single"/>
        </w:rPr>
        <w:t>pmerkingen</w:t>
      </w:r>
    </w:p>
    <w:p w14:paraId="520A40BE" w14:textId="7A70A3D0" w:rsidR="00DC254C" w:rsidRDefault="00FD16B3" w:rsidP="00A9659D">
      <w:pPr>
        <w:pStyle w:val="Lijstalinea"/>
        <w:numPr>
          <w:ilvl w:val="0"/>
          <w:numId w:val="33"/>
        </w:numPr>
      </w:pPr>
      <w:r>
        <w:t xml:space="preserve">Wanneer men een </w:t>
      </w:r>
      <w:proofErr w:type="spellStart"/>
      <w:r>
        <w:t>ylide</w:t>
      </w:r>
      <w:proofErr w:type="spellEnd"/>
      <w:r>
        <w:t xml:space="preserve"> (Wittig reagens) gebruikt dat gestabiliseerd is, met bijvoorbeeld een NO</w:t>
      </w:r>
      <w:r>
        <w:rPr>
          <w:vertAlign w:val="subscript"/>
        </w:rPr>
        <w:t>2</w:t>
      </w:r>
      <w:r>
        <w:t xml:space="preserve"> groep, dan wordt het </w:t>
      </w:r>
      <w:r>
        <w:rPr>
          <w:i/>
          <w:iCs/>
        </w:rPr>
        <w:t>E</w:t>
      </w:r>
      <w:r>
        <w:t xml:space="preserve"> alkeen gevormd. Met een niet-gestabiliseerd </w:t>
      </w:r>
      <w:proofErr w:type="spellStart"/>
      <w:r>
        <w:t>ylide</w:t>
      </w:r>
      <w:proofErr w:type="spellEnd"/>
      <w:r>
        <w:t xml:space="preserve"> wordt een </w:t>
      </w:r>
      <w:r>
        <w:rPr>
          <w:i/>
          <w:iCs/>
        </w:rPr>
        <w:t>Z</w:t>
      </w:r>
      <w:r>
        <w:t xml:space="preserve"> alkeen gevormd. </w:t>
      </w:r>
    </w:p>
    <w:p w14:paraId="4E494A1D" w14:textId="7DA4440F" w:rsidR="00BC4A8B" w:rsidRDefault="00BC4A8B" w:rsidP="00A9659D">
      <w:pPr>
        <w:pStyle w:val="Lijstalinea"/>
        <w:numPr>
          <w:ilvl w:val="0"/>
          <w:numId w:val="33"/>
        </w:numPr>
      </w:pPr>
      <w:r>
        <w:t xml:space="preserve">Men maakt een </w:t>
      </w:r>
      <w:proofErr w:type="spellStart"/>
      <w:r>
        <w:t>ylide</w:t>
      </w:r>
      <w:proofErr w:type="spellEnd"/>
      <w:r>
        <w:t xml:space="preserve"> door een fosforreagens te reageren met een halogeenalkaan en het gevormde deeltje daarna te </w:t>
      </w:r>
      <w:proofErr w:type="spellStart"/>
      <w:r>
        <w:t>deprotoneren</w:t>
      </w:r>
      <w:proofErr w:type="spellEnd"/>
      <w:r>
        <w:t xml:space="preserve"> met behulp van een sterke base. </w:t>
      </w:r>
    </w:p>
    <w:p w14:paraId="21D4015E" w14:textId="65E265A1" w:rsidR="00880343" w:rsidRDefault="00880343" w:rsidP="00880343"/>
    <w:p w14:paraId="3961D058" w14:textId="7882874C" w:rsidR="00880343" w:rsidRDefault="00880343" w:rsidP="00880343"/>
    <w:p w14:paraId="428D6BD1" w14:textId="466DF87B" w:rsidR="00880343" w:rsidRDefault="00880343" w:rsidP="00880343"/>
    <w:p w14:paraId="03E2726F" w14:textId="214CC772" w:rsidR="00880343" w:rsidRDefault="00880343" w:rsidP="00880343"/>
    <w:p w14:paraId="198C1FF5" w14:textId="2FB2AEAE" w:rsidR="00880343" w:rsidRDefault="00880343" w:rsidP="00880343"/>
    <w:p w14:paraId="74E41749" w14:textId="6D5E2FB2" w:rsidR="00880343" w:rsidRDefault="00880343" w:rsidP="00880343"/>
    <w:p w14:paraId="5158BA52" w14:textId="53F0C2F7" w:rsidR="00880343" w:rsidRDefault="00880343" w:rsidP="00880343"/>
    <w:p w14:paraId="56745C24" w14:textId="77777777" w:rsidR="00880343" w:rsidRDefault="00880343" w:rsidP="00880343"/>
    <w:p w14:paraId="55670871" w14:textId="77777777" w:rsidR="00DC254C" w:rsidRDefault="00DC254C" w:rsidP="00500A37"/>
    <w:p w14:paraId="0618ED8E" w14:textId="50D6E5CC" w:rsidR="00500A37" w:rsidRDefault="00500A37" w:rsidP="00500A37">
      <w:pPr>
        <w:pStyle w:val="Kop3"/>
      </w:pPr>
      <w:bookmarkStart w:id="312" w:name="_Toc160477753"/>
      <w:r>
        <w:lastRenderedPageBreak/>
        <w:t>Wolff omlegging</w:t>
      </w:r>
      <w:bookmarkEnd w:id="312"/>
    </w:p>
    <w:p w14:paraId="5E2C3A80" w14:textId="27CB6DD1" w:rsidR="003C4594" w:rsidRPr="001C4ACA" w:rsidRDefault="002B2179" w:rsidP="00D21C88">
      <w:pPr>
        <w:rPr>
          <w:u w:val="single"/>
        </w:rPr>
      </w:pPr>
      <w:r w:rsidRPr="001C4ACA">
        <w:rPr>
          <w:u w:val="single"/>
        </w:rPr>
        <w:t>T</w:t>
      </w:r>
      <w:r w:rsidR="003C4594" w:rsidRPr="001C4ACA">
        <w:rPr>
          <w:u w:val="single"/>
        </w:rPr>
        <w:t>otaalreactie</w:t>
      </w:r>
    </w:p>
    <w:p w14:paraId="5F3AB333" w14:textId="1ED124A8" w:rsidR="00D21C88" w:rsidRDefault="003C4594" w:rsidP="00D21C88">
      <w:r>
        <w:object w:dxaOrig="3090" w:dyaOrig="735" w14:anchorId="16EE8A7F">
          <v:shape id="_x0000_i1187" type="#_x0000_t75" style="width:154.5pt;height:36pt" o:ole="">
            <v:imagedata r:id="rId421" o:title=""/>
          </v:shape>
          <o:OLEObject Type="Embed" ProgID="ChemDraw.Document.6.0" ShapeID="_x0000_i1187" DrawAspect="Content" ObjectID="_1773057622" r:id="rId422"/>
        </w:object>
      </w:r>
    </w:p>
    <w:p w14:paraId="5877FF38" w14:textId="4514FB10" w:rsidR="003C4594" w:rsidRPr="001C4ACA" w:rsidRDefault="002B2179" w:rsidP="00D21C88">
      <w:pPr>
        <w:rPr>
          <w:u w:val="single"/>
        </w:rPr>
      </w:pPr>
      <w:r w:rsidRPr="001C4ACA">
        <w:rPr>
          <w:u w:val="single"/>
        </w:rPr>
        <w:t>M</w:t>
      </w:r>
      <w:r w:rsidR="003C4594" w:rsidRPr="001C4ACA">
        <w:rPr>
          <w:u w:val="single"/>
        </w:rPr>
        <w:t>echanisme</w:t>
      </w:r>
    </w:p>
    <w:p w14:paraId="78936DCE" w14:textId="54CD4D88" w:rsidR="003C4594" w:rsidRDefault="009E1EC7" w:rsidP="00D21C88">
      <w:r>
        <w:object w:dxaOrig="6690" w:dyaOrig="1342" w14:anchorId="16479FE2">
          <v:shape id="_x0000_i1188" type="#_x0000_t75" style="width:334.5pt;height:67.05pt" o:ole="">
            <v:imagedata r:id="rId423" o:title=""/>
          </v:shape>
          <o:OLEObject Type="Embed" ProgID="ChemDraw.Document.6.0" ShapeID="_x0000_i1188" DrawAspect="Content" ObjectID="_1773057623" r:id="rId424"/>
        </w:object>
      </w:r>
    </w:p>
    <w:p w14:paraId="574793F5" w14:textId="32CEEE78" w:rsidR="003C4594" w:rsidRPr="001C4ACA" w:rsidRDefault="002B2179" w:rsidP="00D21C88">
      <w:pPr>
        <w:rPr>
          <w:u w:val="single"/>
        </w:rPr>
      </w:pPr>
      <w:r w:rsidRPr="001C4ACA">
        <w:rPr>
          <w:u w:val="single"/>
        </w:rPr>
        <w:t>V</w:t>
      </w:r>
      <w:r w:rsidR="003C4594" w:rsidRPr="001C4ACA">
        <w:rPr>
          <w:u w:val="single"/>
        </w:rPr>
        <w:t>oorbeeld</w:t>
      </w:r>
    </w:p>
    <w:p w14:paraId="3D7F9975" w14:textId="0ECDD3D7" w:rsidR="003C4594" w:rsidRDefault="008F668C" w:rsidP="00D21C88">
      <w:r>
        <w:object w:dxaOrig="5360" w:dyaOrig="1926" w14:anchorId="238A6192">
          <v:shape id="_x0000_i1189" type="#_x0000_t75" style="width:267.45pt;height:96.95pt" o:ole="">
            <v:imagedata r:id="rId425" o:title=""/>
          </v:shape>
          <o:OLEObject Type="Embed" ProgID="ChemDraw.Document.6.0" ShapeID="_x0000_i1189" DrawAspect="Content" ObjectID="_1773057624" r:id="rId426"/>
        </w:object>
      </w:r>
    </w:p>
    <w:p w14:paraId="4C291F9E" w14:textId="45AA8CA9" w:rsidR="003C4594" w:rsidRPr="001C4ACA" w:rsidRDefault="002B2179" w:rsidP="00D21C88">
      <w:pPr>
        <w:rPr>
          <w:u w:val="single"/>
        </w:rPr>
      </w:pPr>
      <w:r w:rsidRPr="001C4ACA">
        <w:rPr>
          <w:u w:val="single"/>
        </w:rPr>
        <w:t>O</w:t>
      </w:r>
      <w:r w:rsidR="003C4594" w:rsidRPr="001C4ACA">
        <w:rPr>
          <w:u w:val="single"/>
        </w:rPr>
        <w:t>pmerkingen</w:t>
      </w:r>
    </w:p>
    <w:p w14:paraId="25A28BE7" w14:textId="762115BE" w:rsidR="008F668C" w:rsidRDefault="008F668C" w:rsidP="00A9659D">
      <w:pPr>
        <w:pStyle w:val="Lijstalinea"/>
        <w:numPr>
          <w:ilvl w:val="0"/>
          <w:numId w:val="35"/>
        </w:numPr>
      </w:pPr>
      <w:r>
        <w:t xml:space="preserve">De reactie kan zowel onder invloed van licht als hitte plaatsvinden. </w:t>
      </w:r>
    </w:p>
    <w:p w14:paraId="1A722C8D" w14:textId="2D34157F" w:rsidR="003C4594" w:rsidRDefault="003C4594" w:rsidP="00A9659D">
      <w:pPr>
        <w:pStyle w:val="Lijstalinea"/>
        <w:numPr>
          <w:ilvl w:val="0"/>
          <w:numId w:val="34"/>
        </w:numPr>
      </w:pPr>
      <w:r>
        <w:t>De reactie is aflopend, omdat in de eerste stap gasvormig N</w:t>
      </w:r>
      <w:r>
        <w:rPr>
          <w:vertAlign w:val="subscript"/>
        </w:rPr>
        <w:t>2</w:t>
      </w:r>
      <w:r>
        <w:t xml:space="preserve"> ontstaat. Dit trekt het evenwicht naar de kant van het product.</w:t>
      </w:r>
    </w:p>
    <w:p w14:paraId="42296B86" w14:textId="4AAFBA3F" w:rsidR="00CE1F47" w:rsidRDefault="00CE1F47" w:rsidP="00A9659D">
      <w:pPr>
        <w:pStyle w:val="Lijstalinea"/>
        <w:numPr>
          <w:ilvl w:val="0"/>
          <w:numId w:val="34"/>
        </w:numPr>
      </w:pPr>
      <w:r>
        <w:t>Wanneer geen H</w:t>
      </w:r>
      <w:r>
        <w:rPr>
          <w:vertAlign w:val="subscript"/>
        </w:rPr>
        <w:t>2</w:t>
      </w:r>
      <w:r>
        <w:t>O maar een ander alcohol wordt gebruikt ontstaat de bijbehorende ester.</w:t>
      </w:r>
    </w:p>
    <w:p w14:paraId="5288EE1C" w14:textId="497060FF" w:rsidR="00907CDF" w:rsidRDefault="00907CDF" w:rsidP="00A9659D">
      <w:pPr>
        <w:pStyle w:val="Lijstalinea"/>
        <w:numPr>
          <w:ilvl w:val="0"/>
          <w:numId w:val="34"/>
        </w:numPr>
      </w:pPr>
      <w:r>
        <w:t xml:space="preserve">Het substraat dat nodig is voor de Wolff omlegging kan simpel gemaakt worden door een acylchloride te laten reageren met </w:t>
      </w:r>
      <w:proofErr w:type="spellStart"/>
      <w:r>
        <w:t>diazomethaan</w:t>
      </w:r>
      <w:proofErr w:type="spellEnd"/>
      <w:r>
        <w:t>:</w:t>
      </w:r>
    </w:p>
    <w:p w14:paraId="7745FC63" w14:textId="237FDDF2" w:rsidR="00907CDF" w:rsidRDefault="00907CDF" w:rsidP="00907CDF">
      <w:pPr>
        <w:pStyle w:val="Lijstalinea"/>
        <w:numPr>
          <w:ilvl w:val="0"/>
          <w:numId w:val="0"/>
        </w:numPr>
        <w:ind w:left="720"/>
      </w:pPr>
      <w:r>
        <w:object w:dxaOrig="2727" w:dyaOrig="685" w14:anchorId="418196B8">
          <v:shape id="_x0000_i1190" type="#_x0000_t75" style="width:136.5pt;height:34.5pt" o:ole="">
            <v:imagedata r:id="rId427" o:title=""/>
          </v:shape>
          <o:OLEObject Type="Embed" ProgID="ChemDraw.Document.6.0" ShapeID="_x0000_i1190" DrawAspect="Content" ObjectID="_1773057625" r:id="rId428"/>
        </w:object>
      </w:r>
    </w:p>
    <w:p w14:paraId="5A296BFB" w14:textId="603C29A3" w:rsidR="003C4594" w:rsidRDefault="003C4594" w:rsidP="00D21C88"/>
    <w:p w14:paraId="7F16332B" w14:textId="5D1115F5" w:rsidR="003C4594" w:rsidRDefault="003C4594" w:rsidP="00D21C88"/>
    <w:p w14:paraId="73843510" w14:textId="31F49795" w:rsidR="001C4737" w:rsidRDefault="001C4737" w:rsidP="00D21C88"/>
    <w:p w14:paraId="0F67F0D8" w14:textId="218F4D69" w:rsidR="001C4737" w:rsidRDefault="001C4737" w:rsidP="00D21C88"/>
    <w:p w14:paraId="11997ECD" w14:textId="48A24727" w:rsidR="001C4737" w:rsidRDefault="001C4737" w:rsidP="00D21C88"/>
    <w:p w14:paraId="1490845A" w14:textId="07323ABA" w:rsidR="001C4737" w:rsidRDefault="001C4737" w:rsidP="00D21C88"/>
    <w:p w14:paraId="2D03B6BB" w14:textId="0285F084" w:rsidR="001C4737" w:rsidRDefault="001C4737" w:rsidP="00D21C88"/>
    <w:p w14:paraId="67689D7D" w14:textId="336EC4B1" w:rsidR="001C4737" w:rsidRDefault="001C4737" w:rsidP="00D21C88"/>
    <w:p w14:paraId="3B7C8395" w14:textId="32D0B755" w:rsidR="001C4737" w:rsidRDefault="001C4737" w:rsidP="00D21C88"/>
    <w:p w14:paraId="0C16074E" w14:textId="4423037E" w:rsidR="001C4737" w:rsidRDefault="001C4737" w:rsidP="00D21C88"/>
    <w:p w14:paraId="0E49CF8B" w14:textId="40ABC802" w:rsidR="001C4737" w:rsidRDefault="001C4737" w:rsidP="00D21C88"/>
    <w:p w14:paraId="1924DDA1" w14:textId="3657285B" w:rsidR="001C4737" w:rsidRDefault="001C4737" w:rsidP="00D21C88"/>
    <w:p w14:paraId="48B3EDBF" w14:textId="39B48530" w:rsidR="001C4737" w:rsidRDefault="001C4737" w:rsidP="00D21C88"/>
    <w:p w14:paraId="5D66633E" w14:textId="3BFA3570" w:rsidR="001C4737" w:rsidRDefault="001C4737" w:rsidP="00D21C88"/>
    <w:p w14:paraId="08E0E375" w14:textId="3682A3D8" w:rsidR="001C4737" w:rsidRDefault="001C4737" w:rsidP="00D21C88"/>
    <w:p w14:paraId="4CD472FB" w14:textId="0D4BD50A" w:rsidR="001C4737" w:rsidRDefault="001C4737" w:rsidP="00D21C88"/>
    <w:p w14:paraId="3138898B" w14:textId="61017A14" w:rsidR="001C4737" w:rsidRDefault="001C4737" w:rsidP="00D21C88"/>
    <w:p w14:paraId="10B53047" w14:textId="1209D38F" w:rsidR="001C4737" w:rsidRDefault="001C4737" w:rsidP="00D21C88"/>
    <w:p w14:paraId="1E05DE88" w14:textId="6236C91E" w:rsidR="001C4737" w:rsidRDefault="001C4737" w:rsidP="00D21C88"/>
    <w:p w14:paraId="6ACE6933" w14:textId="0BA6B98C" w:rsidR="001C4737" w:rsidRDefault="001C4737" w:rsidP="00D21C88"/>
    <w:p w14:paraId="3D3A4783" w14:textId="7FD6339E" w:rsidR="001C4737" w:rsidRDefault="001C4737" w:rsidP="00D21C88"/>
    <w:p w14:paraId="57873C18" w14:textId="77777777" w:rsidR="001C4737" w:rsidRDefault="001C4737" w:rsidP="00D21C88"/>
    <w:p w14:paraId="09DE3E14" w14:textId="77777777" w:rsidR="003C4594" w:rsidRPr="00D21C88" w:rsidRDefault="003C4594" w:rsidP="00D21C88"/>
    <w:p w14:paraId="04F17BC1" w14:textId="5F3129C7" w:rsidR="00190001" w:rsidRDefault="00190001" w:rsidP="00190001">
      <w:pPr>
        <w:pStyle w:val="Kop3"/>
      </w:pPr>
      <w:bookmarkStart w:id="313" w:name="_Toc160477754"/>
      <w:r>
        <w:lastRenderedPageBreak/>
        <w:t>Wolff-</w:t>
      </w:r>
      <w:proofErr w:type="spellStart"/>
      <w:r>
        <w:t>Kishner</w:t>
      </w:r>
      <w:proofErr w:type="spellEnd"/>
      <w:r>
        <w:t xml:space="preserve"> reductie</w:t>
      </w:r>
      <w:bookmarkEnd w:id="313"/>
    </w:p>
    <w:p w14:paraId="72CEDC97" w14:textId="3D3BA684" w:rsidR="00190001" w:rsidRPr="0006599D" w:rsidRDefault="006D4776" w:rsidP="00190001">
      <w:pPr>
        <w:rPr>
          <w:u w:val="single"/>
        </w:rPr>
      </w:pPr>
      <w:r w:rsidRPr="0006599D">
        <w:rPr>
          <w:u w:val="single"/>
        </w:rPr>
        <w:t>T</w:t>
      </w:r>
      <w:r w:rsidR="002829A7" w:rsidRPr="0006599D">
        <w:rPr>
          <w:u w:val="single"/>
        </w:rPr>
        <w:t>otaalreactie</w:t>
      </w:r>
    </w:p>
    <w:p w14:paraId="0479A3E5" w14:textId="4199A9D9" w:rsidR="00500A37" w:rsidRDefault="002829A7" w:rsidP="00500A37">
      <w:r>
        <w:object w:dxaOrig="3248" w:dyaOrig="716" w14:anchorId="6E9E1507">
          <v:shape id="_x0000_i1191" type="#_x0000_t75" style="width:162.55pt;height:36pt" o:ole="">
            <v:imagedata r:id="rId429" o:title=""/>
          </v:shape>
          <o:OLEObject Type="Embed" ProgID="ChemDraw.Document.6.0" ShapeID="_x0000_i1191" DrawAspect="Content" ObjectID="_1773057626" r:id="rId430"/>
        </w:object>
      </w:r>
    </w:p>
    <w:p w14:paraId="2DB391A6" w14:textId="77777777" w:rsidR="00500A37" w:rsidRDefault="00500A37" w:rsidP="00500A37"/>
    <w:p w14:paraId="12DF5AC3" w14:textId="46F59D68" w:rsidR="002829A7" w:rsidRPr="0006599D" w:rsidRDefault="006D4776" w:rsidP="00500A37">
      <w:pPr>
        <w:rPr>
          <w:u w:val="single"/>
        </w:rPr>
      </w:pPr>
      <w:r w:rsidRPr="0006599D">
        <w:rPr>
          <w:u w:val="single"/>
        </w:rPr>
        <w:t>M</w:t>
      </w:r>
      <w:r w:rsidR="002829A7" w:rsidRPr="0006599D">
        <w:rPr>
          <w:u w:val="single"/>
        </w:rPr>
        <w:t>echanisme</w:t>
      </w:r>
    </w:p>
    <w:p w14:paraId="0D8D6DB9" w14:textId="1BDD73DD" w:rsidR="002829A7" w:rsidRDefault="00310D78" w:rsidP="002829A7">
      <w:r>
        <w:object w:dxaOrig="8779" w:dyaOrig="1854" w14:anchorId="52AB9770">
          <v:shape id="_x0000_i1192" type="#_x0000_t75" style="width:439.4pt;height:93pt" o:ole="">
            <v:imagedata r:id="rId431" o:title=""/>
          </v:shape>
          <o:OLEObject Type="Embed" ProgID="ChemDraw.Document.6.0" ShapeID="_x0000_i1192" DrawAspect="Content" ObjectID="_1773057627" r:id="rId432"/>
        </w:object>
      </w:r>
    </w:p>
    <w:p w14:paraId="0963E421" w14:textId="5CD6905F" w:rsidR="002829A7" w:rsidRPr="0006599D" w:rsidRDefault="006D4776" w:rsidP="002829A7">
      <w:pPr>
        <w:rPr>
          <w:u w:val="single"/>
        </w:rPr>
      </w:pPr>
      <w:r w:rsidRPr="0006599D">
        <w:rPr>
          <w:u w:val="single"/>
        </w:rPr>
        <w:t>V</w:t>
      </w:r>
      <w:r w:rsidR="002829A7" w:rsidRPr="0006599D">
        <w:rPr>
          <w:u w:val="single"/>
        </w:rPr>
        <w:t>oorbeeld</w:t>
      </w:r>
    </w:p>
    <w:p w14:paraId="05088F77" w14:textId="0E060290" w:rsidR="002829A7" w:rsidRDefault="008223CB" w:rsidP="002829A7">
      <w:r>
        <w:object w:dxaOrig="10308" w:dyaOrig="1887" w14:anchorId="3D8194A5">
          <v:shape id="_x0000_i1193" type="#_x0000_t75" style="width:453.55pt;height:82.45pt" o:ole="">
            <v:imagedata r:id="rId433" o:title=""/>
          </v:shape>
          <o:OLEObject Type="Embed" ProgID="ChemDraw.Document.6.0" ShapeID="_x0000_i1193" DrawAspect="Content" ObjectID="_1773057628" r:id="rId434"/>
        </w:object>
      </w:r>
    </w:p>
    <w:p w14:paraId="75C00925" w14:textId="36C87330" w:rsidR="002829A7" w:rsidRPr="0006599D" w:rsidRDefault="006D4776" w:rsidP="002829A7">
      <w:pPr>
        <w:rPr>
          <w:u w:val="single"/>
        </w:rPr>
      </w:pPr>
      <w:r w:rsidRPr="0006599D">
        <w:rPr>
          <w:u w:val="single"/>
        </w:rPr>
        <w:t>O</w:t>
      </w:r>
      <w:r w:rsidR="002829A7" w:rsidRPr="0006599D">
        <w:rPr>
          <w:u w:val="single"/>
        </w:rPr>
        <w:t>pmerkingen</w:t>
      </w:r>
    </w:p>
    <w:p w14:paraId="76125721" w14:textId="77777777" w:rsidR="002829A7" w:rsidRDefault="002829A7" w:rsidP="002829A7"/>
    <w:p w14:paraId="5F458A0E" w14:textId="77777777" w:rsidR="00DD17F9" w:rsidRDefault="00DD17F9" w:rsidP="00A9659D">
      <w:pPr>
        <w:pStyle w:val="Lijstalinea"/>
        <w:numPr>
          <w:ilvl w:val="0"/>
          <w:numId w:val="36"/>
        </w:numPr>
      </w:pPr>
      <w:r>
        <w:t xml:space="preserve">Het verlies van stikstof is de drijfveer voor deze reactie. </w:t>
      </w:r>
    </w:p>
    <w:p w14:paraId="2F97764C" w14:textId="77777777" w:rsidR="00DD17F9" w:rsidRDefault="00DD17F9" w:rsidP="00A9659D">
      <w:pPr>
        <w:pStyle w:val="Lijstalinea"/>
        <w:numPr>
          <w:ilvl w:val="0"/>
          <w:numId w:val="36"/>
        </w:numPr>
      </w:pPr>
      <w:r>
        <w:t xml:space="preserve">De </w:t>
      </w:r>
      <w:proofErr w:type="spellStart"/>
      <w:r>
        <w:t>NaOH</w:t>
      </w:r>
      <w:proofErr w:type="spellEnd"/>
      <w:r>
        <w:t xml:space="preserve">/KOH oplossing dient warm te zijn om het gevormde </w:t>
      </w:r>
      <w:proofErr w:type="spellStart"/>
      <w:r>
        <w:t>imine</w:t>
      </w:r>
      <w:proofErr w:type="spellEnd"/>
      <w:r>
        <w:t xml:space="preserve"> te </w:t>
      </w:r>
      <w:proofErr w:type="spellStart"/>
      <w:r>
        <w:t>deprotoneren</w:t>
      </w:r>
      <w:proofErr w:type="spellEnd"/>
      <w:r>
        <w:t>.</w:t>
      </w:r>
    </w:p>
    <w:p w14:paraId="6B00FA7F" w14:textId="77777777" w:rsidR="00E22C1D" w:rsidRDefault="00E22C1D" w:rsidP="00E22C1D"/>
    <w:p w14:paraId="798AEA0A" w14:textId="77777777" w:rsidR="00E22C1D" w:rsidRDefault="00E22C1D" w:rsidP="00E22C1D"/>
    <w:p w14:paraId="2ADC4C85" w14:textId="77777777" w:rsidR="00E22C1D" w:rsidRDefault="00E22C1D" w:rsidP="00E22C1D"/>
    <w:p w14:paraId="1335095F" w14:textId="77777777" w:rsidR="00A144A9" w:rsidRDefault="00A144A9" w:rsidP="00E22C1D"/>
    <w:p w14:paraId="6329F6D3" w14:textId="77777777" w:rsidR="00A144A9" w:rsidRDefault="00A144A9" w:rsidP="00E22C1D"/>
    <w:p w14:paraId="2BA33F0D" w14:textId="77777777" w:rsidR="00A144A9" w:rsidRDefault="00A144A9" w:rsidP="00E22C1D"/>
    <w:p w14:paraId="51DAB7F0" w14:textId="77777777" w:rsidR="00A144A9" w:rsidRDefault="00A144A9" w:rsidP="00E22C1D"/>
    <w:p w14:paraId="062932FD" w14:textId="77777777" w:rsidR="00A144A9" w:rsidRDefault="00A144A9" w:rsidP="00E22C1D"/>
    <w:p w14:paraId="293648C9" w14:textId="77777777" w:rsidR="00A144A9" w:rsidRDefault="00A144A9" w:rsidP="00E22C1D"/>
    <w:p w14:paraId="4E472791" w14:textId="77777777" w:rsidR="00A144A9" w:rsidRDefault="00A144A9" w:rsidP="00E22C1D"/>
    <w:p w14:paraId="6A0DB995" w14:textId="77777777" w:rsidR="00A144A9" w:rsidRDefault="00A144A9" w:rsidP="00E22C1D"/>
    <w:p w14:paraId="0E61F915" w14:textId="77777777" w:rsidR="00A144A9" w:rsidRDefault="00A144A9" w:rsidP="00E22C1D"/>
    <w:p w14:paraId="2AD13011" w14:textId="77777777" w:rsidR="00A144A9" w:rsidRDefault="00A144A9" w:rsidP="00E22C1D"/>
    <w:p w14:paraId="22543893" w14:textId="77777777" w:rsidR="00A144A9" w:rsidRDefault="00A144A9" w:rsidP="00E22C1D"/>
    <w:p w14:paraId="4E3FC67E" w14:textId="77777777" w:rsidR="00A144A9" w:rsidRDefault="00A144A9" w:rsidP="00E22C1D"/>
    <w:p w14:paraId="2A377ED7" w14:textId="77777777" w:rsidR="00A144A9" w:rsidRDefault="00A144A9" w:rsidP="00E22C1D"/>
    <w:p w14:paraId="2FF6BB29" w14:textId="77777777" w:rsidR="00A144A9" w:rsidRDefault="00A144A9" w:rsidP="00E22C1D"/>
    <w:p w14:paraId="2D6C768F" w14:textId="77777777" w:rsidR="00A144A9" w:rsidRDefault="00A144A9" w:rsidP="00E22C1D"/>
    <w:p w14:paraId="5AF4A271" w14:textId="77777777" w:rsidR="00A144A9" w:rsidRDefault="00A144A9" w:rsidP="00E22C1D"/>
    <w:p w14:paraId="0C03DC3B" w14:textId="77777777" w:rsidR="00A144A9" w:rsidRDefault="00A144A9" w:rsidP="00E22C1D"/>
    <w:p w14:paraId="52560ADF" w14:textId="77777777" w:rsidR="00A144A9" w:rsidRDefault="00A144A9" w:rsidP="00E22C1D"/>
    <w:p w14:paraId="060B759B" w14:textId="77777777" w:rsidR="00A144A9" w:rsidRDefault="00A144A9" w:rsidP="00E22C1D"/>
    <w:p w14:paraId="64CF3759" w14:textId="77777777" w:rsidR="00A144A9" w:rsidRDefault="00A144A9" w:rsidP="00E22C1D"/>
    <w:p w14:paraId="587D3E0A" w14:textId="77777777" w:rsidR="00A144A9" w:rsidRDefault="00A144A9" w:rsidP="00E22C1D"/>
    <w:p w14:paraId="388925DE" w14:textId="77777777" w:rsidR="00A144A9" w:rsidRDefault="00A144A9" w:rsidP="00E22C1D"/>
    <w:p w14:paraId="5B72D4D6" w14:textId="77777777" w:rsidR="00A144A9" w:rsidRDefault="00A144A9" w:rsidP="00E22C1D"/>
    <w:p w14:paraId="4990D59F" w14:textId="77777777" w:rsidR="00A144A9" w:rsidRDefault="00A144A9" w:rsidP="00E22C1D"/>
    <w:p w14:paraId="130174AD" w14:textId="5CA72306" w:rsidR="00141839" w:rsidRDefault="00141839" w:rsidP="00E51743"/>
    <w:p w14:paraId="1C323EDB" w14:textId="77777777" w:rsidR="00DF183B" w:rsidRPr="00E51743" w:rsidRDefault="00DF183B" w:rsidP="00E51743"/>
    <w:p w14:paraId="5FD04787" w14:textId="78377F13" w:rsidR="007F096B" w:rsidRDefault="00000000" w:rsidP="00832D19">
      <w:pPr>
        <w:pStyle w:val="Kop2"/>
        <w:rPr>
          <w:lang w:val="it-IT"/>
        </w:rPr>
      </w:pPr>
      <w:bookmarkStart w:id="314" w:name="_Toc160477755"/>
      <w:bookmarkStart w:id="315" w:name="_Toc504672646"/>
      <w:r>
        <w:rPr>
          <w:noProof/>
        </w:rPr>
        <w:lastRenderedPageBreak/>
        <w:object w:dxaOrig="1440" w:dyaOrig="1440" w14:anchorId="79EAC352">
          <v:shape id="_x0000_s3277" type="#_x0000_t75" style="position:absolute;left:0;text-align:left;margin-left:381.45pt;margin-top:0;width:1in;height:43.8pt;z-index:251887616;mso-position-horizontal-relative:text;mso-position-vertical-relative:text">
            <v:imagedata r:id="rId435" o:title=""/>
            <w10:wrap type="square"/>
          </v:shape>
          <o:OLEObject Type="Embed" ProgID="ChemDraw.Document.6.0" ShapeID="_x0000_s3277" DrawAspect="Content" ObjectID="_1773058025" r:id="rId436"/>
        </w:object>
      </w:r>
      <w:r w:rsidR="007F096B" w:rsidRPr="00287BC7">
        <w:rPr>
          <w:lang w:val="it-IT"/>
        </w:rPr>
        <w:t>Reagentia in de organische che</w:t>
      </w:r>
      <w:r w:rsidR="007F096B">
        <w:rPr>
          <w:lang w:val="it-IT"/>
        </w:rPr>
        <w:t>mie</w:t>
      </w:r>
      <w:bookmarkEnd w:id="314"/>
    </w:p>
    <w:p w14:paraId="5454E474" w14:textId="6EB0FFCF" w:rsidR="007F096B" w:rsidRPr="00B571FB" w:rsidRDefault="0057750A" w:rsidP="00832D19">
      <w:pPr>
        <w:pStyle w:val="Kop3"/>
      </w:pPr>
      <w:bookmarkStart w:id="316" w:name="_Toc160477756"/>
      <w:r w:rsidRPr="00B571FB">
        <w:t>Ac</w:t>
      </w:r>
      <w:r w:rsidRPr="00B571FB">
        <w:rPr>
          <w:vertAlign w:val="subscript"/>
        </w:rPr>
        <w:t>2</w:t>
      </w:r>
      <w:r w:rsidRPr="00B571FB">
        <w:t>O</w:t>
      </w:r>
      <w:r>
        <w:tab/>
      </w:r>
      <w:r w:rsidRPr="00B571FB">
        <w:t>azijnzuuranhydride</w:t>
      </w:r>
      <w:bookmarkEnd w:id="315"/>
      <w:bookmarkEnd w:id="316"/>
      <w:r w:rsidR="007F096B" w:rsidRPr="00B571FB">
        <w:tab/>
      </w:r>
    </w:p>
    <w:p w14:paraId="57CD0AE2" w14:textId="4938D2A1" w:rsidR="007F096B" w:rsidRDefault="00AF7177" w:rsidP="002E49A4">
      <w:r>
        <w:rPr>
          <w:b/>
          <w:szCs w:val="18"/>
        </w:rPr>
        <w:t>W</w:t>
      </w:r>
      <w:r w:rsidR="007F096B" w:rsidRPr="008814AF">
        <w:rPr>
          <w:b/>
          <w:szCs w:val="18"/>
        </w:rPr>
        <w:t>aarvoor</w:t>
      </w:r>
      <w:r w:rsidR="007F096B" w:rsidRPr="008814AF">
        <w:rPr>
          <w:szCs w:val="18"/>
        </w:rPr>
        <w:t xml:space="preserve">: Zet alcoholen om in acetaten (esters). Toegepast als tijdelijke beschermgroep voor alcoholen, vooral bij suikers. </w:t>
      </w:r>
      <w:r w:rsidR="00DF183B">
        <w:rPr>
          <w:szCs w:val="18"/>
        </w:rPr>
        <w:t>Om</w:t>
      </w:r>
      <w:r w:rsidR="007F096B" w:rsidRPr="008814AF">
        <w:rPr>
          <w:szCs w:val="18"/>
        </w:rPr>
        <w:t xml:space="preserve"> carbonzuren om te zetten in anhydriden. Ook in gebruik bij de </w:t>
      </w:r>
      <w:proofErr w:type="spellStart"/>
      <w:r w:rsidR="007F096B" w:rsidRPr="008814AF">
        <w:rPr>
          <w:szCs w:val="18"/>
        </w:rPr>
        <w:t>Friedel-Crafts</w:t>
      </w:r>
      <w:proofErr w:type="spellEnd"/>
      <w:r w:rsidR="007F096B" w:rsidRPr="008814AF">
        <w:rPr>
          <w:szCs w:val="18"/>
        </w:rPr>
        <w:t xml:space="preserve"> </w:t>
      </w:r>
      <w:proofErr w:type="spellStart"/>
      <w:r w:rsidR="007F096B" w:rsidRPr="008814AF">
        <w:rPr>
          <w:szCs w:val="18"/>
        </w:rPr>
        <w:t>acylering</w:t>
      </w:r>
      <w:proofErr w:type="spellEnd"/>
      <w:r w:rsidR="007F096B" w:rsidRPr="008814AF">
        <w:rPr>
          <w:szCs w:val="18"/>
        </w:rPr>
        <w:t xml:space="preserve"> van aromatische ringen.</w:t>
      </w:r>
      <w:r w:rsidR="008814AF" w:rsidRPr="008814AF">
        <w:t xml:space="preserve"> </w:t>
      </w:r>
    </w:p>
    <w:p w14:paraId="70C17F31" w14:textId="77777777" w:rsidR="00ED2860" w:rsidRPr="008814AF" w:rsidRDefault="00ED2860" w:rsidP="002E49A4">
      <w:pPr>
        <w:rPr>
          <w:szCs w:val="18"/>
        </w:rPr>
      </w:pPr>
    </w:p>
    <w:p w14:paraId="70276AA6" w14:textId="160BAE46" w:rsidR="007F096B" w:rsidRPr="008814AF" w:rsidRDefault="00AF7177" w:rsidP="005807D5">
      <w:pPr>
        <w:rPr>
          <w:b/>
          <w:szCs w:val="18"/>
        </w:rPr>
      </w:pPr>
      <w:r>
        <w:rPr>
          <w:b/>
          <w:szCs w:val="18"/>
        </w:rPr>
        <w:t>V</w:t>
      </w:r>
      <w:r w:rsidR="007F096B" w:rsidRPr="008814AF">
        <w:rPr>
          <w:b/>
          <w:szCs w:val="18"/>
        </w:rPr>
        <w:t xml:space="preserve">oorbeeld 1: </w:t>
      </w:r>
      <w:proofErr w:type="spellStart"/>
      <w:r w:rsidR="007F096B" w:rsidRPr="008814AF">
        <w:rPr>
          <w:b/>
          <w:szCs w:val="18"/>
        </w:rPr>
        <w:t>acetylering</w:t>
      </w:r>
      <w:proofErr w:type="spellEnd"/>
      <w:r w:rsidR="007F096B" w:rsidRPr="008814AF">
        <w:rPr>
          <w:b/>
          <w:szCs w:val="18"/>
        </w:rPr>
        <w:t xml:space="preserve"> van alcohol</w:t>
      </w:r>
    </w:p>
    <w:p w14:paraId="33334762" w14:textId="5A19E0F8" w:rsidR="007F096B" w:rsidRPr="00B571FB" w:rsidRDefault="00ED2860" w:rsidP="00967964">
      <w:pPr>
        <w:pStyle w:val="vgl"/>
      </w:pPr>
      <w:r>
        <w:object w:dxaOrig="5124" w:dyaOrig="1164" w14:anchorId="23BA628E">
          <v:shape id="_x0000_i1195" type="#_x0000_t75" style="width:254.9pt;height:58.5pt" o:ole="">
            <v:imagedata r:id="rId437" o:title=""/>
          </v:shape>
          <o:OLEObject Type="Embed" ProgID="ChemDraw.Document.6.0" ShapeID="_x0000_i1195" DrawAspect="Content" ObjectID="_1773057629" r:id="rId438"/>
        </w:object>
      </w:r>
    </w:p>
    <w:p w14:paraId="514655CA" w14:textId="24B10034" w:rsidR="007F096B" w:rsidRPr="008814AF" w:rsidRDefault="00AF7177" w:rsidP="005807D5">
      <w:pPr>
        <w:rPr>
          <w:b/>
          <w:szCs w:val="18"/>
        </w:rPr>
      </w:pPr>
      <w:r>
        <w:rPr>
          <w:b/>
          <w:szCs w:val="18"/>
        </w:rPr>
        <w:t>V</w:t>
      </w:r>
      <w:r w:rsidR="007F096B" w:rsidRPr="008814AF">
        <w:rPr>
          <w:b/>
          <w:szCs w:val="18"/>
        </w:rPr>
        <w:t>oorbeeld 2: omzetting van carbonzuur in anhydride</w:t>
      </w:r>
    </w:p>
    <w:p w14:paraId="12560266" w14:textId="7872E174" w:rsidR="007F096B" w:rsidRPr="00B571FB" w:rsidRDefault="007C6E4E" w:rsidP="00967964">
      <w:pPr>
        <w:pStyle w:val="vgl"/>
      </w:pPr>
      <w:r>
        <w:object w:dxaOrig="4438" w:dyaOrig="1155" w14:anchorId="18546351">
          <v:shape id="_x0000_i1196" type="#_x0000_t75" style="width:221.9pt;height:58pt" o:ole="">
            <v:imagedata r:id="rId439" o:title=""/>
          </v:shape>
          <o:OLEObject Type="Embed" ProgID="ChemDraw.Document.6.0" ShapeID="_x0000_i1196" DrawAspect="Content" ObjectID="_1773057630" r:id="rId440"/>
        </w:object>
      </w:r>
    </w:p>
    <w:p w14:paraId="08A6B8A2" w14:textId="7D3E9402" w:rsidR="007F096B" w:rsidRPr="008814AF" w:rsidRDefault="00AF7177" w:rsidP="005807D5">
      <w:pPr>
        <w:rPr>
          <w:b/>
          <w:szCs w:val="18"/>
        </w:rPr>
      </w:pPr>
      <w:r>
        <w:rPr>
          <w:b/>
          <w:szCs w:val="18"/>
        </w:rPr>
        <w:t>V</w:t>
      </w:r>
      <w:r w:rsidR="007F096B" w:rsidRPr="008814AF">
        <w:rPr>
          <w:b/>
          <w:szCs w:val="18"/>
        </w:rPr>
        <w:t xml:space="preserve">oorbeeld 3: </w:t>
      </w:r>
      <w:proofErr w:type="spellStart"/>
      <w:r w:rsidR="007F096B" w:rsidRPr="008814AF">
        <w:rPr>
          <w:b/>
          <w:szCs w:val="18"/>
        </w:rPr>
        <w:t>Friedel-Crafts</w:t>
      </w:r>
      <w:proofErr w:type="spellEnd"/>
      <w:r w:rsidR="007F096B" w:rsidRPr="008814AF">
        <w:rPr>
          <w:b/>
          <w:szCs w:val="18"/>
        </w:rPr>
        <w:t xml:space="preserve"> </w:t>
      </w:r>
      <w:proofErr w:type="spellStart"/>
      <w:r w:rsidR="007F096B" w:rsidRPr="008814AF">
        <w:rPr>
          <w:b/>
          <w:szCs w:val="18"/>
        </w:rPr>
        <w:t>acylering</w:t>
      </w:r>
      <w:proofErr w:type="spellEnd"/>
    </w:p>
    <w:p w14:paraId="7F05CD74" w14:textId="7C2410A2" w:rsidR="007F096B" w:rsidRPr="00B571FB" w:rsidRDefault="00A016C5" w:rsidP="00967964">
      <w:pPr>
        <w:pStyle w:val="vgl"/>
      </w:pPr>
      <w:r>
        <w:object w:dxaOrig="8609" w:dyaOrig="1109" w14:anchorId="3D658ECD">
          <v:shape id="_x0000_i1197" type="#_x0000_t75" style="width:429.6pt;height:54.5pt" o:ole="">
            <v:imagedata r:id="rId441" o:title=""/>
          </v:shape>
          <o:OLEObject Type="Embed" ProgID="ChemDraw.Document.6.0" ShapeID="_x0000_i1197" DrawAspect="Content" ObjectID="_1773057631" r:id="rId442"/>
        </w:object>
      </w:r>
    </w:p>
    <w:p w14:paraId="1CA7DA99" w14:textId="5D882E12" w:rsidR="007F096B" w:rsidRPr="008814AF" w:rsidRDefault="00AF7177" w:rsidP="005807D5">
      <w:pPr>
        <w:rPr>
          <w:szCs w:val="18"/>
        </w:rPr>
      </w:pPr>
      <w:r>
        <w:rPr>
          <w:b/>
          <w:szCs w:val="18"/>
        </w:rPr>
        <w:t>H</w:t>
      </w:r>
      <w:r w:rsidR="007F096B" w:rsidRPr="008814AF">
        <w:rPr>
          <w:b/>
          <w:szCs w:val="18"/>
        </w:rPr>
        <w:t>oe</w:t>
      </w:r>
      <w:r w:rsidR="007F096B" w:rsidRPr="008814AF">
        <w:rPr>
          <w:szCs w:val="18"/>
        </w:rPr>
        <w:t xml:space="preserve">: </w:t>
      </w:r>
      <w:proofErr w:type="spellStart"/>
      <w:r w:rsidR="007F096B" w:rsidRPr="00AF7177">
        <w:rPr>
          <w:b/>
          <w:iCs/>
          <w:szCs w:val="18"/>
        </w:rPr>
        <w:t>Friedel-Crafts</w:t>
      </w:r>
      <w:proofErr w:type="spellEnd"/>
      <w:r w:rsidR="007F096B" w:rsidRPr="00AF7177">
        <w:rPr>
          <w:b/>
          <w:iCs/>
          <w:szCs w:val="18"/>
        </w:rPr>
        <w:t xml:space="preserve"> </w:t>
      </w:r>
      <w:proofErr w:type="spellStart"/>
      <w:r w:rsidR="007F096B" w:rsidRPr="00AF7177">
        <w:rPr>
          <w:b/>
          <w:iCs/>
          <w:szCs w:val="18"/>
        </w:rPr>
        <w:t>acylering</w:t>
      </w:r>
      <w:proofErr w:type="spellEnd"/>
    </w:p>
    <w:p w14:paraId="6E79D202" w14:textId="43128EF1" w:rsidR="007F096B" w:rsidRPr="008814AF" w:rsidRDefault="007F096B" w:rsidP="002E49A4">
      <w:pPr>
        <w:rPr>
          <w:szCs w:val="18"/>
        </w:rPr>
      </w:pPr>
      <w:r w:rsidRPr="008814AF">
        <w:rPr>
          <w:szCs w:val="18"/>
        </w:rPr>
        <w:t xml:space="preserve">Voor de </w:t>
      </w:r>
      <w:proofErr w:type="spellStart"/>
      <w:r w:rsidRPr="008814AF">
        <w:rPr>
          <w:szCs w:val="18"/>
        </w:rPr>
        <w:t>Friedel-Crafts</w:t>
      </w:r>
      <w:proofErr w:type="spellEnd"/>
      <w:r w:rsidRPr="008814AF">
        <w:rPr>
          <w:szCs w:val="18"/>
        </w:rPr>
        <w:t xml:space="preserve"> </w:t>
      </w:r>
      <w:proofErr w:type="spellStart"/>
      <w:r w:rsidRPr="008814AF">
        <w:rPr>
          <w:szCs w:val="18"/>
        </w:rPr>
        <w:t>acylering</w:t>
      </w:r>
      <w:proofErr w:type="spellEnd"/>
      <w:r w:rsidRPr="008814AF">
        <w:rPr>
          <w:szCs w:val="18"/>
        </w:rPr>
        <w:t xml:space="preserve"> worden meestal </w:t>
      </w:r>
      <w:proofErr w:type="spellStart"/>
      <w:r w:rsidRPr="008814AF">
        <w:rPr>
          <w:szCs w:val="18"/>
        </w:rPr>
        <w:t>zuurhaliden</w:t>
      </w:r>
      <w:proofErr w:type="spellEnd"/>
      <w:r w:rsidRPr="008814AF">
        <w:rPr>
          <w:szCs w:val="18"/>
        </w:rPr>
        <w:t xml:space="preserve"> gebruikt, maar anhydriden zoals Ac</w:t>
      </w:r>
      <w:r w:rsidRPr="008814AF">
        <w:rPr>
          <w:szCs w:val="18"/>
          <w:vertAlign w:val="subscript"/>
        </w:rPr>
        <w:t>2</w:t>
      </w:r>
      <w:r w:rsidRPr="008814AF">
        <w:rPr>
          <w:szCs w:val="18"/>
        </w:rPr>
        <w:t xml:space="preserve">O worden ook toegepast. </w:t>
      </w:r>
      <w:r w:rsidR="001372E0">
        <w:rPr>
          <w:szCs w:val="18"/>
        </w:rPr>
        <w:t>Zoals hierboven al geschreven zijn b</w:t>
      </w:r>
      <w:r w:rsidRPr="008814AF">
        <w:rPr>
          <w:szCs w:val="18"/>
        </w:rPr>
        <w:t>ehalve AlCl</w:t>
      </w:r>
      <w:r w:rsidRPr="008814AF">
        <w:rPr>
          <w:szCs w:val="18"/>
          <w:vertAlign w:val="subscript"/>
        </w:rPr>
        <w:t>3</w:t>
      </w:r>
      <w:r w:rsidRPr="008814AF">
        <w:rPr>
          <w:szCs w:val="18"/>
        </w:rPr>
        <w:t xml:space="preserve"> zijn veel andere Lewiszuren mogelijk.</w:t>
      </w:r>
    </w:p>
    <w:p w14:paraId="34BA8145" w14:textId="0F53866C" w:rsidR="0057750A" w:rsidRPr="00AD2CEC" w:rsidRDefault="00B23547" w:rsidP="00AD2CEC">
      <w:pPr>
        <w:rPr>
          <w:sz w:val="24"/>
        </w:rPr>
      </w:pPr>
      <w:r>
        <w:object w:dxaOrig="9611" w:dyaOrig="1709" w14:anchorId="198A2C51">
          <v:shape id="_x0000_i1198" type="#_x0000_t75" style="width:453.15pt;height:80pt" o:ole="">
            <v:imagedata r:id="rId443" o:title=""/>
          </v:shape>
          <o:OLEObject Type="Embed" ProgID="ChemDraw.Document.6.0" ShapeID="_x0000_i1198" DrawAspect="Content" ObjectID="_1773057632" r:id="rId444"/>
        </w:object>
      </w:r>
      <w:r w:rsidR="007F096B">
        <w:rPr>
          <w:sz w:val="24"/>
        </w:rPr>
        <w:br w:type="page"/>
      </w:r>
    </w:p>
    <w:p w14:paraId="4A48DFC7" w14:textId="6FF3ADFA" w:rsidR="007F096B" w:rsidRDefault="00000000" w:rsidP="00832D19">
      <w:pPr>
        <w:pStyle w:val="Kop3"/>
      </w:pPr>
      <w:bookmarkStart w:id="317" w:name="_Toc160477757"/>
      <w:r>
        <w:rPr>
          <w:noProof/>
        </w:rPr>
        <w:lastRenderedPageBreak/>
        <w:object w:dxaOrig="1440" w:dyaOrig="1440" w14:anchorId="222FE209">
          <v:shape id="_x0000_s3278" type="#_x0000_t75" style="position:absolute;left:0;text-align:left;margin-left:395.9pt;margin-top:0;width:57.6pt;height:46.8pt;z-index:251889664;mso-position-horizontal-relative:text;mso-position-vertical-relative:text">
            <v:imagedata r:id="rId445" o:title=""/>
            <w10:wrap type="square"/>
          </v:shape>
          <o:OLEObject Type="Embed" ProgID="ChemDraw.Document.6.0" ShapeID="_x0000_s3278" DrawAspect="Content" ObjectID="_1773058026" r:id="rId446"/>
        </w:object>
      </w:r>
      <w:r w:rsidR="0057750A">
        <w:t>AlBr</w:t>
      </w:r>
      <w:r w:rsidR="0057750A">
        <w:rPr>
          <w:vertAlign w:val="subscript"/>
        </w:rPr>
        <w:t>3</w:t>
      </w:r>
      <w:r w:rsidR="0057750A">
        <w:tab/>
        <w:t>aluminiumbromide</w:t>
      </w:r>
      <w:bookmarkEnd w:id="317"/>
      <w:r w:rsidR="0057750A" w:rsidRPr="00B571FB">
        <w:tab/>
      </w:r>
      <w:r w:rsidR="007F096B">
        <w:tab/>
      </w:r>
    </w:p>
    <w:p w14:paraId="68BDB533" w14:textId="2D30CD78" w:rsidR="007F096B" w:rsidRDefault="001C384F" w:rsidP="00B7153D">
      <w:pPr>
        <w:pStyle w:val="interlinie"/>
      </w:pPr>
      <w:r>
        <w:rPr>
          <w:b/>
        </w:rPr>
        <w:t>S</w:t>
      </w:r>
      <w:r w:rsidR="007F096B" w:rsidRPr="006510FA">
        <w:rPr>
          <w:b/>
        </w:rPr>
        <w:t>ynoniem</w:t>
      </w:r>
      <w:r w:rsidR="007F096B">
        <w:t xml:space="preserve">: </w:t>
      </w:r>
      <w:proofErr w:type="spellStart"/>
      <w:r w:rsidR="007F096B">
        <w:t>aluminiumtribromide</w:t>
      </w:r>
      <w:proofErr w:type="spellEnd"/>
    </w:p>
    <w:p w14:paraId="50DD528C" w14:textId="7CEF5D22" w:rsidR="007F096B" w:rsidRDefault="001C384F" w:rsidP="00B7153D">
      <w:pPr>
        <w:pStyle w:val="interlinie"/>
      </w:pPr>
      <w:r>
        <w:rPr>
          <w:b/>
        </w:rPr>
        <w:t>W</w:t>
      </w:r>
      <w:r w:rsidR="007F096B" w:rsidRPr="006510FA">
        <w:rPr>
          <w:b/>
        </w:rPr>
        <w:t>aarvoor</w:t>
      </w:r>
      <w:r w:rsidR="007F096B">
        <w:t xml:space="preserve">: Lewiszuur, promotor bij </w:t>
      </w:r>
      <w:proofErr w:type="spellStart"/>
      <w:r w:rsidR="007F096B">
        <w:t>elektrofiele</w:t>
      </w:r>
      <w:proofErr w:type="spellEnd"/>
      <w:r w:rsidR="007F096B">
        <w:t xml:space="preserve"> aromatische substitutie</w:t>
      </w:r>
    </w:p>
    <w:p w14:paraId="55B4A9B6" w14:textId="52371DD5" w:rsidR="007F096B" w:rsidRPr="007A1223" w:rsidRDefault="001C384F" w:rsidP="00B7153D">
      <w:pPr>
        <w:pStyle w:val="interlinie"/>
      </w:pPr>
      <w:r>
        <w:rPr>
          <w:b/>
        </w:rPr>
        <w:t>V</w:t>
      </w:r>
      <w:r w:rsidR="007F096B" w:rsidRPr="006510FA">
        <w:rPr>
          <w:b/>
        </w:rPr>
        <w:t>ergelijk</w:t>
      </w:r>
      <w:r w:rsidR="007F096B">
        <w:t>: FeCl</w:t>
      </w:r>
      <w:r w:rsidR="007F096B">
        <w:rPr>
          <w:vertAlign w:val="subscript"/>
        </w:rPr>
        <w:t>3</w:t>
      </w:r>
      <w:r w:rsidR="007F096B">
        <w:t>, FeBr</w:t>
      </w:r>
      <w:r w:rsidR="007F096B">
        <w:rPr>
          <w:vertAlign w:val="subscript"/>
        </w:rPr>
        <w:t>3</w:t>
      </w:r>
      <w:r w:rsidR="007F096B">
        <w:t>, AlCl</w:t>
      </w:r>
      <w:r w:rsidR="007F096B">
        <w:rPr>
          <w:vertAlign w:val="subscript"/>
        </w:rPr>
        <w:t>3</w:t>
      </w:r>
    </w:p>
    <w:p w14:paraId="0EDF97B1" w14:textId="0292D182" w:rsidR="007F096B" w:rsidRPr="00C052C7" w:rsidRDefault="001C384F" w:rsidP="00B7153D">
      <w:pPr>
        <w:pStyle w:val="interlinie"/>
        <w:rPr>
          <w:b/>
        </w:rPr>
      </w:pPr>
      <w:r>
        <w:rPr>
          <w:b/>
        </w:rPr>
        <w:t>V</w:t>
      </w:r>
      <w:r w:rsidR="007F096B" w:rsidRPr="00C052C7">
        <w:rPr>
          <w:b/>
        </w:rPr>
        <w:t xml:space="preserve">oorbeeld 1: </w:t>
      </w:r>
      <w:proofErr w:type="spellStart"/>
      <w:r w:rsidR="007F096B" w:rsidRPr="00C052C7">
        <w:rPr>
          <w:b/>
        </w:rPr>
        <w:t>elektrofiele</w:t>
      </w:r>
      <w:proofErr w:type="spellEnd"/>
      <w:r w:rsidR="007F096B" w:rsidRPr="00C052C7">
        <w:rPr>
          <w:b/>
        </w:rPr>
        <w:t xml:space="preserve"> </w:t>
      </w:r>
      <w:proofErr w:type="spellStart"/>
      <w:r w:rsidR="007F096B" w:rsidRPr="00C052C7">
        <w:rPr>
          <w:b/>
        </w:rPr>
        <w:t>bromering</w:t>
      </w:r>
      <w:proofErr w:type="spellEnd"/>
      <w:r w:rsidR="007F096B" w:rsidRPr="00C052C7">
        <w:rPr>
          <w:b/>
        </w:rPr>
        <w:t xml:space="preserve"> – omzetting </w:t>
      </w:r>
      <w:proofErr w:type="spellStart"/>
      <w:r w:rsidR="007F096B" w:rsidRPr="00C052C7">
        <w:rPr>
          <w:b/>
        </w:rPr>
        <w:t>areen</w:t>
      </w:r>
      <w:proofErr w:type="spellEnd"/>
      <w:r w:rsidR="007F096B" w:rsidRPr="00C052C7">
        <w:rPr>
          <w:b/>
        </w:rPr>
        <w:t xml:space="preserve"> naar </w:t>
      </w:r>
      <w:proofErr w:type="spellStart"/>
      <w:r w:rsidR="007F096B" w:rsidRPr="00C052C7">
        <w:rPr>
          <w:b/>
        </w:rPr>
        <w:t>arylhalide</w:t>
      </w:r>
      <w:proofErr w:type="spellEnd"/>
    </w:p>
    <w:p w14:paraId="32CB1C58" w14:textId="64FD8DF4" w:rsidR="007F096B" w:rsidRPr="005B041D" w:rsidRDefault="004E3485" w:rsidP="00967964">
      <w:pPr>
        <w:pStyle w:val="vgl"/>
      </w:pPr>
      <w:r>
        <w:object w:dxaOrig="2650" w:dyaOrig="742" w14:anchorId="2C8E2A67">
          <v:shape id="_x0000_i1200" type="#_x0000_t75" style="width:133.55pt;height:37pt" o:ole="">
            <v:imagedata r:id="rId447" o:title=""/>
          </v:shape>
          <o:OLEObject Type="Embed" ProgID="ChemDraw.Document.6.0" ShapeID="_x0000_i1200" DrawAspect="Content" ObjectID="_1773057633" r:id="rId448"/>
        </w:object>
      </w:r>
    </w:p>
    <w:p w14:paraId="350B3AE7" w14:textId="150EBC44" w:rsidR="007F096B" w:rsidRPr="00C052C7" w:rsidRDefault="001C384F" w:rsidP="00B7153D">
      <w:pPr>
        <w:pStyle w:val="interlinie"/>
        <w:rPr>
          <w:b/>
        </w:rPr>
      </w:pPr>
      <w:r>
        <w:rPr>
          <w:b/>
        </w:rPr>
        <w:t>V</w:t>
      </w:r>
      <w:r w:rsidR="007F096B" w:rsidRPr="00C052C7">
        <w:rPr>
          <w:b/>
        </w:rPr>
        <w:t xml:space="preserve">oorbeeld 2: </w:t>
      </w:r>
      <w:proofErr w:type="spellStart"/>
      <w:r w:rsidR="007F096B" w:rsidRPr="00C052C7">
        <w:rPr>
          <w:b/>
        </w:rPr>
        <w:t>Friedel-Crafts</w:t>
      </w:r>
      <w:proofErr w:type="spellEnd"/>
      <w:r w:rsidR="007F096B" w:rsidRPr="00C052C7">
        <w:rPr>
          <w:b/>
        </w:rPr>
        <w:t xml:space="preserve"> </w:t>
      </w:r>
      <w:proofErr w:type="spellStart"/>
      <w:r w:rsidR="007F096B" w:rsidRPr="00C052C7">
        <w:rPr>
          <w:b/>
        </w:rPr>
        <w:t>acylering</w:t>
      </w:r>
      <w:proofErr w:type="spellEnd"/>
      <w:r w:rsidR="007F096B" w:rsidRPr="00C052C7">
        <w:rPr>
          <w:b/>
        </w:rPr>
        <w:t xml:space="preserve"> – omzetting van </w:t>
      </w:r>
      <w:proofErr w:type="spellStart"/>
      <w:r w:rsidR="007F096B" w:rsidRPr="00C052C7">
        <w:rPr>
          <w:b/>
        </w:rPr>
        <w:t>areen</w:t>
      </w:r>
      <w:proofErr w:type="spellEnd"/>
      <w:r w:rsidR="007F096B" w:rsidRPr="00C052C7">
        <w:rPr>
          <w:b/>
        </w:rPr>
        <w:t xml:space="preserve"> naar </w:t>
      </w:r>
      <w:proofErr w:type="spellStart"/>
      <w:r w:rsidR="007F096B" w:rsidRPr="00C052C7">
        <w:rPr>
          <w:b/>
        </w:rPr>
        <w:t>arylketon</w:t>
      </w:r>
      <w:proofErr w:type="spellEnd"/>
    </w:p>
    <w:p w14:paraId="0ADF8F15" w14:textId="08D37014" w:rsidR="007F096B" w:rsidRPr="005B041D" w:rsidRDefault="00FB6586" w:rsidP="00967964">
      <w:pPr>
        <w:pStyle w:val="vgl"/>
      </w:pPr>
      <w:r>
        <w:object w:dxaOrig="2998" w:dyaOrig="1121" w14:anchorId="5FEBCEC9">
          <v:shape id="_x0000_i1201" type="#_x0000_t75" style="width:150.05pt;height:56.5pt" o:ole="">
            <v:imagedata r:id="rId449" o:title=""/>
          </v:shape>
          <o:OLEObject Type="Embed" ProgID="ChemDraw.Document.6.0" ShapeID="_x0000_i1201" DrawAspect="Content" ObjectID="_1773057634" r:id="rId450"/>
        </w:object>
      </w:r>
    </w:p>
    <w:p w14:paraId="3D80BFF7" w14:textId="07FB8AF8" w:rsidR="007F096B" w:rsidRPr="00C052C7" w:rsidRDefault="001C384F" w:rsidP="00B7153D">
      <w:pPr>
        <w:pStyle w:val="interlinie"/>
        <w:rPr>
          <w:b/>
        </w:rPr>
      </w:pPr>
      <w:r>
        <w:rPr>
          <w:b/>
        </w:rPr>
        <w:t>V</w:t>
      </w:r>
      <w:r w:rsidR="007F096B" w:rsidRPr="00C052C7">
        <w:rPr>
          <w:b/>
        </w:rPr>
        <w:t xml:space="preserve">oorbeeld 3: </w:t>
      </w:r>
      <w:proofErr w:type="spellStart"/>
      <w:r w:rsidR="007F096B" w:rsidRPr="00C052C7">
        <w:rPr>
          <w:b/>
        </w:rPr>
        <w:t>Friedel-Crafts</w:t>
      </w:r>
      <w:proofErr w:type="spellEnd"/>
      <w:r w:rsidR="007F096B" w:rsidRPr="00C052C7">
        <w:rPr>
          <w:b/>
        </w:rPr>
        <w:t xml:space="preserve"> </w:t>
      </w:r>
      <w:proofErr w:type="spellStart"/>
      <w:r w:rsidR="007F096B" w:rsidRPr="00C052C7">
        <w:rPr>
          <w:b/>
        </w:rPr>
        <w:t>alkylering</w:t>
      </w:r>
      <w:proofErr w:type="spellEnd"/>
      <w:r w:rsidR="007F096B" w:rsidRPr="00C052C7">
        <w:rPr>
          <w:b/>
        </w:rPr>
        <w:t xml:space="preserve"> – omzetting van </w:t>
      </w:r>
      <w:proofErr w:type="spellStart"/>
      <w:r w:rsidR="007F096B" w:rsidRPr="00C052C7">
        <w:rPr>
          <w:b/>
        </w:rPr>
        <w:t>areen</w:t>
      </w:r>
      <w:proofErr w:type="spellEnd"/>
      <w:r w:rsidR="007F096B" w:rsidRPr="00C052C7">
        <w:rPr>
          <w:b/>
        </w:rPr>
        <w:t xml:space="preserve"> naar </w:t>
      </w:r>
      <w:proofErr w:type="spellStart"/>
      <w:r w:rsidR="007F096B" w:rsidRPr="00C052C7">
        <w:rPr>
          <w:b/>
        </w:rPr>
        <w:t>alkylareen</w:t>
      </w:r>
      <w:proofErr w:type="spellEnd"/>
    </w:p>
    <w:p w14:paraId="0F514E6F" w14:textId="034879C6" w:rsidR="007F096B" w:rsidRDefault="00FB6586" w:rsidP="00967964">
      <w:pPr>
        <w:pStyle w:val="vgl"/>
      </w:pPr>
      <w:r>
        <w:object w:dxaOrig="2998" w:dyaOrig="749" w14:anchorId="0CF47427">
          <v:shape id="_x0000_i1202" type="#_x0000_t75" style="width:150.05pt;height:36.5pt" o:ole="">
            <v:imagedata r:id="rId451" o:title=""/>
          </v:shape>
          <o:OLEObject Type="Embed" ProgID="ChemDraw.Document.6.0" ShapeID="_x0000_i1202" DrawAspect="Content" ObjectID="_1773057635" r:id="rId452"/>
        </w:object>
      </w:r>
    </w:p>
    <w:p w14:paraId="0E74481F" w14:textId="3BAA1399" w:rsidR="00EF664A" w:rsidRDefault="00EF664A" w:rsidP="00967964">
      <w:pPr>
        <w:pStyle w:val="vgl"/>
      </w:pPr>
    </w:p>
    <w:p w14:paraId="06BEAAC1" w14:textId="38E4EFCA" w:rsidR="00EF664A" w:rsidRDefault="00EF664A" w:rsidP="00967964">
      <w:pPr>
        <w:pStyle w:val="vgl"/>
      </w:pPr>
    </w:p>
    <w:p w14:paraId="41CFF093" w14:textId="2F5B7C1E" w:rsidR="00EF664A" w:rsidRDefault="00EF664A" w:rsidP="00967964">
      <w:pPr>
        <w:pStyle w:val="vgl"/>
      </w:pPr>
    </w:p>
    <w:p w14:paraId="63B54FD5" w14:textId="77C8E00C" w:rsidR="00EF664A" w:rsidRDefault="00EF664A" w:rsidP="00967964">
      <w:pPr>
        <w:pStyle w:val="vgl"/>
      </w:pPr>
    </w:p>
    <w:p w14:paraId="70481914" w14:textId="65669E6A" w:rsidR="00EF664A" w:rsidRDefault="00EF664A" w:rsidP="00967964">
      <w:pPr>
        <w:pStyle w:val="vgl"/>
      </w:pPr>
    </w:p>
    <w:p w14:paraId="2CD82A4A" w14:textId="40D63558" w:rsidR="00EF664A" w:rsidRDefault="00EF664A" w:rsidP="00967964">
      <w:pPr>
        <w:pStyle w:val="vgl"/>
      </w:pPr>
    </w:p>
    <w:p w14:paraId="74C93B5F" w14:textId="49B65CAE" w:rsidR="00EF664A" w:rsidRDefault="00EF664A" w:rsidP="00967964">
      <w:pPr>
        <w:pStyle w:val="vgl"/>
      </w:pPr>
    </w:p>
    <w:p w14:paraId="740E63E9" w14:textId="355FA3B5" w:rsidR="00EF664A" w:rsidRDefault="00EF664A" w:rsidP="00967964">
      <w:pPr>
        <w:pStyle w:val="vgl"/>
      </w:pPr>
    </w:p>
    <w:p w14:paraId="311827AD" w14:textId="7ADD05E1" w:rsidR="00EF664A" w:rsidRDefault="00EF664A" w:rsidP="00967964">
      <w:pPr>
        <w:pStyle w:val="vgl"/>
      </w:pPr>
    </w:p>
    <w:p w14:paraId="0C3777DC" w14:textId="3C709286" w:rsidR="00EF664A" w:rsidRDefault="00EF664A" w:rsidP="00967964">
      <w:pPr>
        <w:pStyle w:val="vgl"/>
      </w:pPr>
    </w:p>
    <w:p w14:paraId="45B1F8D2" w14:textId="074113C2" w:rsidR="00EF664A" w:rsidRDefault="00EF664A" w:rsidP="00967964">
      <w:pPr>
        <w:pStyle w:val="vgl"/>
      </w:pPr>
    </w:p>
    <w:p w14:paraId="669FBFC2" w14:textId="1F79D785" w:rsidR="00EF664A" w:rsidRDefault="00EF664A" w:rsidP="00967964">
      <w:pPr>
        <w:pStyle w:val="vgl"/>
      </w:pPr>
    </w:p>
    <w:p w14:paraId="204DDC6A" w14:textId="3AC42325" w:rsidR="00EF664A" w:rsidRDefault="00EF664A" w:rsidP="00967964">
      <w:pPr>
        <w:pStyle w:val="vgl"/>
      </w:pPr>
    </w:p>
    <w:p w14:paraId="11851B76" w14:textId="20781C6C" w:rsidR="00EF664A" w:rsidRDefault="00EF664A" w:rsidP="00967964">
      <w:pPr>
        <w:pStyle w:val="vgl"/>
      </w:pPr>
    </w:p>
    <w:p w14:paraId="3AE723B1" w14:textId="2F8E1A9B" w:rsidR="00EF664A" w:rsidRDefault="00EF664A" w:rsidP="00967964">
      <w:pPr>
        <w:pStyle w:val="vgl"/>
      </w:pPr>
    </w:p>
    <w:p w14:paraId="799F694C" w14:textId="78AF826B" w:rsidR="00EF664A" w:rsidRDefault="00EF664A" w:rsidP="00967964">
      <w:pPr>
        <w:pStyle w:val="vgl"/>
      </w:pPr>
    </w:p>
    <w:p w14:paraId="002B294D" w14:textId="7CD4CEB2" w:rsidR="00EF664A" w:rsidRDefault="00EF664A" w:rsidP="00967964">
      <w:pPr>
        <w:pStyle w:val="vgl"/>
      </w:pPr>
    </w:p>
    <w:p w14:paraId="0B0A79A7" w14:textId="4A08FD8E" w:rsidR="00EF664A" w:rsidRDefault="00EF664A" w:rsidP="00967964">
      <w:pPr>
        <w:pStyle w:val="vgl"/>
      </w:pPr>
    </w:p>
    <w:p w14:paraId="1C287FD1" w14:textId="2FA36551" w:rsidR="00EF664A" w:rsidRDefault="00EF664A" w:rsidP="00967964">
      <w:pPr>
        <w:pStyle w:val="vgl"/>
      </w:pPr>
    </w:p>
    <w:p w14:paraId="2A72B3F6" w14:textId="77777777" w:rsidR="00EF664A" w:rsidRDefault="00EF664A" w:rsidP="00967964">
      <w:pPr>
        <w:pStyle w:val="vgl"/>
      </w:pPr>
    </w:p>
    <w:p w14:paraId="3D3ABAC9" w14:textId="325CA16D" w:rsidR="007F096B" w:rsidRDefault="00000000" w:rsidP="00832D19">
      <w:pPr>
        <w:pStyle w:val="Kop3"/>
      </w:pPr>
      <w:bookmarkStart w:id="318" w:name="_Toc160477758"/>
      <w:bookmarkStart w:id="319" w:name="_Toc504672651"/>
      <w:r>
        <w:rPr>
          <w:noProof/>
        </w:rPr>
        <w:lastRenderedPageBreak/>
        <w:object w:dxaOrig="1440" w:dyaOrig="1440" w14:anchorId="2FDD8067">
          <v:shape id="_x0000_s3279" type="#_x0000_t75" style="position:absolute;left:0;text-align:left;margin-left:395.9pt;margin-top:9.3pt;width:57.6pt;height:46.8pt;z-index:251891712;mso-position-horizontal-relative:text;mso-position-vertical-relative:text">
            <v:imagedata r:id="rId453" o:title=""/>
            <w10:wrap type="square"/>
          </v:shape>
          <o:OLEObject Type="Embed" ProgID="ChemDraw.Document.6.0" ShapeID="_x0000_s3279" DrawAspect="Content" ObjectID="_1773058027" r:id="rId454"/>
        </w:object>
      </w:r>
      <w:r w:rsidR="0057750A">
        <w:t>AlCl</w:t>
      </w:r>
      <w:r w:rsidR="0057750A">
        <w:rPr>
          <w:vertAlign w:val="subscript"/>
        </w:rPr>
        <w:t>3</w:t>
      </w:r>
      <w:r w:rsidR="0057750A">
        <w:tab/>
        <w:t>aluminiumchloride</w:t>
      </w:r>
      <w:bookmarkEnd w:id="318"/>
      <w:r w:rsidR="0057750A">
        <w:rPr>
          <w:noProof/>
        </w:rPr>
        <w:t xml:space="preserve"> </w:t>
      </w:r>
      <w:r w:rsidR="0057750A" w:rsidRPr="00B571FB">
        <w:tab/>
      </w:r>
      <w:bookmarkEnd w:id="319"/>
      <w:r w:rsidR="007F096B">
        <w:tab/>
      </w:r>
    </w:p>
    <w:p w14:paraId="111C8F48" w14:textId="5342FADE" w:rsidR="007F096B" w:rsidRDefault="00463254" w:rsidP="00B7153D">
      <w:pPr>
        <w:pStyle w:val="interlinie"/>
      </w:pPr>
      <w:r>
        <w:rPr>
          <w:b/>
        </w:rPr>
        <w:t>S</w:t>
      </w:r>
      <w:r w:rsidR="007F096B" w:rsidRPr="006510FA">
        <w:rPr>
          <w:b/>
        </w:rPr>
        <w:t>ynoniem</w:t>
      </w:r>
      <w:r w:rsidR="007F096B">
        <w:t xml:space="preserve">: </w:t>
      </w:r>
      <w:proofErr w:type="spellStart"/>
      <w:r w:rsidR="007F096B">
        <w:t>aluminiumtrichloride</w:t>
      </w:r>
      <w:proofErr w:type="spellEnd"/>
    </w:p>
    <w:p w14:paraId="0FB183F7" w14:textId="011C7C46" w:rsidR="007F096B" w:rsidRDefault="00463254" w:rsidP="002E49A4">
      <w:pPr>
        <w:pStyle w:val="interlinie"/>
      </w:pPr>
      <w:r>
        <w:rPr>
          <w:b/>
        </w:rPr>
        <w:t>W</w:t>
      </w:r>
      <w:r w:rsidR="007F096B" w:rsidRPr="006510FA">
        <w:rPr>
          <w:b/>
        </w:rPr>
        <w:t>aarvoor</w:t>
      </w:r>
      <w:r w:rsidR="007F096B">
        <w:t xml:space="preserve">: Aluminiumchloride is een sterk Lewiszuur. Kan gebruikt worden als katalysator bij de </w:t>
      </w:r>
      <w:proofErr w:type="spellStart"/>
      <w:r w:rsidR="007F096B">
        <w:t>chlorering</w:t>
      </w:r>
      <w:proofErr w:type="spellEnd"/>
      <w:r w:rsidR="007F096B">
        <w:t xml:space="preserve"> van aromatische verbindingen en ook bij </w:t>
      </w:r>
      <w:proofErr w:type="spellStart"/>
      <w:r w:rsidR="007F096B">
        <w:t>Friedel-Craftsreacties</w:t>
      </w:r>
      <w:proofErr w:type="spellEnd"/>
      <w:r w:rsidR="007F096B">
        <w:t xml:space="preserve">. </w:t>
      </w:r>
    </w:p>
    <w:p w14:paraId="28206729" w14:textId="25501E3A" w:rsidR="007F096B" w:rsidRPr="007A1223" w:rsidRDefault="00463254" w:rsidP="00B7153D">
      <w:pPr>
        <w:pStyle w:val="interlinie"/>
      </w:pPr>
      <w:r>
        <w:rPr>
          <w:b/>
        </w:rPr>
        <w:t>V</w:t>
      </w:r>
      <w:r w:rsidR="007F096B" w:rsidRPr="006510FA">
        <w:rPr>
          <w:b/>
        </w:rPr>
        <w:t>ergelijk</w:t>
      </w:r>
      <w:r w:rsidR="007F096B">
        <w:t>: AlCl</w:t>
      </w:r>
      <w:r w:rsidR="007F096B">
        <w:rPr>
          <w:vertAlign w:val="subscript"/>
        </w:rPr>
        <w:t>3</w:t>
      </w:r>
      <w:r w:rsidR="007F096B">
        <w:t>, FeBr</w:t>
      </w:r>
      <w:r w:rsidR="007F096B">
        <w:rPr>
          <w:vertAlign w:val="subscript"/>
        </w:rPr>
        <w:t>3</w:t>
      </w:r>
      <w:r w:rsidR="007F096B">
        <w:t>, FeCl</w:t>
      </w:r>
      <w:r w:rsidR="007F096B">
        <w:rPr>
          <w:vertAlign w:val="subscript"/>
        </w:rPr>
        <w:t>3</w:t>
      </w:r>
    </w:p>
    <w:p w14:paraId="7E224DDB" w14:textId="78476F6B" w:rsidR="007F096B" w:rsidRPr="006E3000" w:rsidRDefault="00463254" w:rsidP="005807D5">
      <w:pPr>
        <w:pStyle w:val="voorbeeld"/>
      </w:pPr>
      <w:r>
        <w:t>V</w:t>
      </w:r>
      <w:r w:rsidR="007F096B" w:rsidRPr="006E3000">
        <w:t xml:space="preserve">oorbeeld 1: elektrofiele chlorering – omzetting van </w:t>
      </w:r>
      <w:r w:rsidR="007F096B" w:rsidRPr="00BF4104">
        <w:t>areen</w:t>
      </w:r>
      <w:r w:rsidR="007F096B" w:rsidRPr="005B041D">
        <w:rPr>
          <w:b w:val="0"/>
        </w:rPr>
        <w:t xml:space="preserve"> </w:t>
      </w:r>
      <w:r w:rsidR="007F096B" w:rsidRPr="006E3000">
        <w:t>naar arylhalide</w:t>
      </w:r>
    </w:p>
    <w:p w14:paraId="0511D315" w14:textId="09CE26E8" w:rsidR="007F096B" w:rsidRDefault="00224960" w:rsidP="00967964">
      <w:pPr>
        <w:pStyle w:val="vgl"/>
      </w:pPr>
      <w:r>
        <w:object w:dxaOrig="2862" w:dyaOrig="773" w14:anchorId="20468B87">
          <v:shape id="_x0000_i1204" type="#_x0000_t75" style="width:142.95pt;height:38.5pt" o:ole="">
            <v:imagedata r:id="rId455" o:title=""/>
          </v:shape>
          <o:OLEObject Type="Embed" ProgID="ChemDraw.Document.6.0" ShapeID="_x0000_i1204" DrawAspect="Content" ObjectID="_1773057636" r:id="rId456"/>
        </w:object>
      </w:r>
    </w:p>
    <w:p w14:paraId="17DB7E4F" w14:textId="3F7CF35C" w:rsidR="007F096B" w:rsidRPr="006E3000" w:rsidRDefault="00463254" w:rsidP="005807D5">
      <w:pPr>
        <w:pStyle w:val="voorbeeld"/>
      </w:pPr>
      <w:r>
        <w:t>V</w:t>
      </w:r>
      <w:r w:rsidR="007F096B" w:rsidRPr="006E3000">
        <w:t>oorbeeld 2: Friedel-Crafts acylering – omzetting van are</w:t>
      </w:r>
      <w:r w:rsidR="007F096B">
        <w:t>e</w:t>
      </w:r>
      <w:r w:rsidR="007F096B" w:rsidRPr="006E3000">
        <w:t>n naar arylketon</w:t>
      </w:r>
    </w:p>
    <w:p w14:paraId="5A896095" w14:textId="73862848" w:rsidR="007F096B" w:rsidRDefault="009848B3" w:rsidP="00967964">
      <w:pPr>
        <w:pStyle w:val="vgl"/>
      </w:pPr>
      <w:r>
        <w:object w:dxaOrig="2998" w:dyaOrig="1121" w14:anchorId="4ED938E3">
          <v:shape id="_x0000_i1205" type="#_x0000_t75" style="width:150.05pt;height:56.5pt" o:ole="">
            <v:imagedata r:id="rId457" o:title=""/>
          </v:shape>
          <o:OLEObject Type="Embed" ProgID="ChemDraw.Document.6.0" ShapeID="_x0000_i1205" DrawAspect="Content" ObjectID="_1773057637" r:id="rId458"/>
        </w:object>
      </w:r>
    </w:p>
    <w:p w14:paraId="634B23B2" w14:textId="4D91BCD9" w:rsidR="007F096B" w:rsidRPr="006E3000" w:rsidRDefault="00463254" w:rsidP="005807D5">
      <w:pPr>
        <w:pStyle w:val="voorbeeld"/>
      </w:pPr>
      <w:r>
        <w:t>V</w:t>
      </w:r>
      <w:r w:rsidR="007F096B" w:rsidRPr="006E3000">
        <w:t>oorbeeld 3: Friedel-Crafts alkylering – omzetting van are</w:t>
      </w:r>
      <w:r w:rsidR="007F096B">
        <w:t>e</w:t>
      </w:r>
      <w:r w:rsidR="007F096B" w:rsidRPr="006E3000">
        <w:t>n naar alkylare</w:t>
      </w:r>
      <w:r w:rsidR="007F096B">
        <w:t>e</w:t>
      </w:r>
      <w:r w:rsidR="007F096B" w:rsidRPr="006E3000">
        <w:t>n</w:t>
      </w:r>
    </w:p>
    <w:p w14:paraId="54A54F43" w14:textId="696BEFF5" w:rsidR="007F096B" w:rsidRDefault="009848B3" w:rsidP="00967964">
      <w:pPr>
        <w:pStyle w:val="vgl"/>
      </w:pPr>
      <w:r>
        <w:object w:dxaOrig="2998" w:dyaOrig="749" w14:anchorId="60669358">
          <v:shape id="_x0000_i1206" type="#_x0000_t75" style="width:150.05pt;height:36.5pt" o:ole="">
            <v:imagedata r:id="rId459" o:title=""/>
          </v:shape>
          <o:OLEObject Type="Embed" ProgID="ChemDraw.Document.6.0" ShapeID="_x0000_i1206" DrawAspect="Content" ObjectID="_1773057638" r:id="rId460"/>
        </w:object>
      </w:r>
    </w:p>
    <w:p w14:paraId="64DE90E2" w14:textId="79EDF8BB" w:rsidR="007F096B" w:rsidRPr="006E3000" w:rsidRDefault="00463254" w:rsidP="005807D5">
      <w:pPr>
        <w:pStyle w:val="voorbeeld"/>
      </w:pPr>
      <w:r>
        <w:t>V</w:t>
      </w:r>
      <w:r w:rsidR="007F096B" w:rsidRPr="006E3000">
        <w:t>oorbeeld 4: Meerwein-Ponndorf-Verley reductie – reductie van ketonen en alcoholen tot aldehyden</w:t>
      </w:r>
    </w:p>
    <w:p w14:paraId="606D772C" w14:textId="0D6EAE8D" w:rsidR="007F096B" w:rsidRDefault="00C042DB" w:rsidP="006D3A05">
      <w:pPr>
        <w:pStyle w:val="vgl"/>
      </w:pPr>
      <w:r>
        <w:object w:dxaOrig="4923" w:dyaOrig="1044" w14:anchorId="39C4BA35">
          <v:shape id="_x0000_i1207" type="#_x0000_t75" style="width:245.9pt;height:51.5pt" o:ole="">
            <v:imagedata r:id="rId461" o:title=""/>
          </v:shape>
          <o:OLEObject Type="Embed" ProgID="ChemDraw.Document.6.0" ShapeID="_x0000_i1207" DrawAspect="Content" ObjectID="_1773057639" r:id="rId462"/>
        </w:object>
      </w:r>
    </w:p>
    <w:p w14:paraId="6A2B03F4" w14:textId="161516DA" w:rsidR="00EF664A" w:rsidRDefault="00EF664A" w:rsidP="006D3A05">
      <w:pPr>
        <w:pStyle w:val="vgl"/>
      </w:pPr>
    </w:p>
    <w:p w14:paraId="421A58A0" w14:textId="07C6CB25" w:rsidR="00EF664A" w:rsidRDefault="00EF664A" w:rsidP="006D3A05">
      <w:pPr>
        <w:pStyle w:val="vgl"/>
      </w:pPr>
    </w:p>
    <w:p w14:paraId="706BF5D2" w14:textId="78C28002" w:rsidR="00EF664A" w:rsidRDefault="00EF664A" w:rsidP="006D3A05">
      <w:pPr>
        <w:pStyle w:val="vgl"/>
      </w:pPr>
    </w:p>
    <w:p w14:paraId="58B5BD58" w14:textId="4F2DB31B" w:rsidR="00EF664A" w:rsidRDefault="00EF664A" w:rsidP="006D3A05">
      <w:pPr>
        <w:pStyle w:val="vgl"/>
      </w:pPr>
    </w:p>
    <w:p w14:paraId="273D005B" w14:textId="6A436BF6" w:rsidR="00EF664A" w:rsidRDefault="00EF664A" w:rsidP="006D3A05">
      <w:pPr>
        <w:pStyle w:val="vgl"/>
      </w:pPr>
    </w:p>
    <w:p w14:paraId="3791B274" w14:textId="6B77F02B" w:rsidR="00EF664A" w:rsidRDefault="00EF664A" w:rsidP="006D3A05">
      <w:pPr>
        <w:pStyle w:val="vgl"/>
      </w:pPr>
    </w:p>
    <w:p w14:paraId="73458E44" w14:textId="4E6FAF3A" w:rsidR="00EF664A" w:rsidRDefault="00EF664A" w:rsidP="006D3A05">
      <w:pPr>
        <w:pStyle w:val="vgl"/>
      </w:pPr>
    </w:p>
    <w:p w14:paraId="2DA22CE5" w14:textId="41A12B74" w:rsidR="00EF664A" w:rsidRDefault="00EF664A" w:rsidP="006D3A05">
      <w:pPr>
        <w:pStyle w:val="vgl"/>
      </w:pPr>
    </w:p>
    <w:p w14:paraId="5F0CC7F2" w14:textId="085F81B5" w:rsidR="00EF664A" w:rsidRDefault="00EF664A" w:rsidP="006D3A05">
      <w:pPr>
        <w:pStyle w:val="vgl"/>
      </w:pPr>
    </w:p>
    <w:p w14:paraId="52FFBAB8" w14:textId="37AB0700" w:rsidR="00EF664A" w:rsidRDefault="00EF664A" w:rsidP="006D3A05">
      <w:pPr>
        <w:pStyle w:val="vgl"/>
      </w:pPr>
    </w:p>
    <w:p w14:paraId="373862E4" w14:textId="0936A125" w:rsidR="00EF664A" w:rsidRDefault="00EF664A" w:rsidP="006D3A05">
      <w:pPr>
        <w:pStyle w:val="vgl"/>
      </w:pPr>
    </w:p>
    <w:p w14:paraId="0FD0B387" w14:textId="54840687" w:rsidR="00EF664A" w:rsidRDefault="00EF664A" w:rsidP="006D3A05">
      <w:pPr>
        <w:pStyle w:val="vgl"/>
      </w:pPr>
    </w:p>
    <w:p w14:paraId="19DB0D3A" w14:textId="77777777" w:rsidR="00EF664A" w:rsidRPr="006D3A05" w:rsidRDefault="00EF664A" w:rsidP="006D3A05">
      <w:pPr>
        <w:pStyle w:val="vgl"/>
      </w:pPr>
    </w:p>
    <w:p w14:paraId="28DA9242" w14:textId="1250D4C8" w:rsidR="007F096B" w:rsidRDefault="007F096B" w:rsidP="00722150"/>
    <w:p w14:paraId="307C1EC4" w14:textId="3FCB8325" w:rsidR="007F096B" w:rsidRDefault="00000000" w:rsidP="00832D19">
      <w:pPr>
        <w:pStyle w:val="Kop3"/>
      </w:pPr>
      <w:bookmarkStart w:id="320" w:name="_Toc160477759"/>
      <w:r>
        <w:rPr>
          <w:noProof/>
        </w:rPr>
        <w:lastRenderedPageBreak/>
        <w:object w:dxaOrig="1440" w:dyaOrig="1440" w14:anchorId="6E20CE15">
          <v:shape id="_x0000_s3280" type="#_x0000_t75" style="position:absolute;left:0;text-align:left;margin-left:390.55pt;margin-top:12.3pt;width:63pt;height:52.2pt;z-index:251893760;mso-position-horizontal-relative:text;mso-position-vertical-relative:text">
            <v:imagedata r:id="rId463" o:title=""/>
            <w10:wrap type="square"/>
          </v:shape>
          <o:OLEObject Type="Embed" ProgID="ChemDraw.Document.6.0" ShapeID="_x0000_s3280" DrawAspect="Content" ObjectID="_1773058028" r:id="rId464"/>
        </w:object>
      </w:r>
      <w:r w:rsidR="007F096B">
        <w:t>BH</w:t>
      </w:r>
      <w:r w:rsidR="007F096B">
        <w:rPr>
          <w:vertAlign w:val="subscript"/>
        </w:rPr>
        <w:t>3</w:t>
      </w:r>
      <w:r w:rsidR="007F096B">
        <w:tab/>
      </w:r>
      <w:proofErr w:type="spellStart"/>
      <w:r w:rsidR="007F096B">
        <w:t>boraan</w:t>
      </w:r>
      <w:bookmarkEnd w:id="320"/>
      <w:proofErr w:type="spellEnd"/>
    </w:p>
    <w:p w14:paraId="24B508A4" w14:textId="46B53EC2" w:rsidR="007F096B" w:rsidRDefault="001D2416" w:rsidP="00B7153D">
      <w:pPr>
        <w:pStyle w:val="interlinie"/>
      </w:pPr>
      <w:r>
        <w:rPr>
          <w:b/>
        </w:rPr>
        <w:t>W</w:t>
      </w:r>
      <w:r w:rsidR="007F096B">
        <w:rPr>
          <w:b/>
        </w:rPr>
        <w:t>aarvoor:</w:t>
      </w:r>
      <w:r w:rsidR="007F096B">
        <w:t xml:space="preserve"> </w:t>
      </w:r>
      <w:proofErr w:type="spellStart"/>
      <w:r w:rsidR="007F096B">
        <w:t>Boraan</w:t>
      </w:r>
      <w:proofErr w:type="spellEnd"/>
      <w:r w:rsidR="007F096B">
        <w:t xml:space="preserve"> wordt gebruikt voor de </w:t>
      </w:r>
      <w:proofErr w:type="spellStart"/>
      <w:r w:rsidR="007F096B">
        <w:t>hydroborering</w:t>
      </w:r>
      <w:proofErr w:type="spellEnd"/>
      <w:r w:rsidR="007F096B">
        <w:t xml:space="preserve"> van alkenen en </w:t>
      </w:r>
      <w:proofErr w:type="spellStart"/>
      <w:r w:rsidR="007F096B">
        <w:t>alkynen</w:t>
      </w:r>
      <w:proofErr w:type="spellEnd"/>
      <w:r w:rsidR="007F096B">
        <w:t>.</w:t>
      </w:r>
    </w:p>
    <w:p w14:paraId="50194156" w14:textId="589D1046" w:rsidR="007F096B" w:rsidRDefault="001D2416" w:rsidP="00B7153D">
      <w:pPr>
        <w:pStyle w:val="interlinie"/>
      </w:pPr>
      <w:r>
        <w:rPr>
          <w:b/>
        </w:rPr>
        <w:t>V</w:t>
      </w:r>
      <w:r w:rsidR="007F096B">
        <w:rPr>
          <w:b/>
        </w:rPr>
        <w:t>ergelijk:</w:t>
      </w:r>
      <w:r w:rsidR="007F096B">
        <w:t xml:space="preserve"> B</w:t>
      </w:r>
      <w:r w:rsidR="007F096B">
        <w:rPr>
          <w:vertAlign w:val="subscript"/>
        </w:rPr>
        <w:t>2</w:t>
      </w:r>
      <w:r w:rsidR="007F096B">
        <w:t>H</w:t>
      </w:r>
      <w:r w:rsidR="007F096B">
        <w:rPr>
          <w:vertAlign w:val="subscript"/>
        </w:rPr>
        <w:t>6</w:t>
      </w:r>
      <w:r w:rsidR="007F096B">
        <w:t xml:space="preserve"> (</w:t>
      </w:r>
      <w:proofErr w:type="spellStart"/>
      <w:r w:rsidR="007F096B">
        <w:t>diboraan</w:t>
      </w:r>
      <w:proofErr w:type="spellEnd"/>
      <w:r w:rsidR="007F096B">
        <w:t>), BH</w:t>
      </w:r>
      <w:r w:rsidR="007F096B">
        <w:rPr>
          <w:vertAlign w:val="subscript"/>
        </w:rPr>
        <w:t>3</w:t>
      </w:r>
      <w:r w:rsidR="007F096B">
        <w:sym w:font="Symbol" w:char="F0D7"/>
      </w:r>
      <w:r w:rsidR="007F096B">
        <w:t>THF, BH</w:t>
      </w:r>
      <w:r w:rsidR="007F096B">
        <w:rPr>
          <w:vertAlign w:val="subscript"/>
        </w:rPr>
        <w:t>3</w:t>
      </w:r>
      <w:r w:rsidR="007F096B">
        <w:sym w:font="Symbol" w:char="F0D7"/>
      </w:r>
      <w:r w:rsidR="007F096B">
        <w:t>SMe</w:t>
      </w:r>
      <w:r w:rsidR="007F096B">
        <w:rPr>
          <w:vertAlign w:val="subscript"/>
        </w:rPr>
        <w:t>2</w:t>
      </w:r>
      <w:r w:rsidR="007F096B">
        <w:t>, 9-BBN (in dit geval kunnen deze allemaal als ‘identiek’ beschouwd worden</w:t>
      </w:r>
      <w:r w:rsidR="0048250C">
        <w:t>)</w:t>
      </w:r>
      <w:r w:rsidR="007F096B">
        <w:t>.</w:t>
      </w:r>
      <w:r w:rsidR="00E425EC" w:rsidRPr="00E425EC">
        <w:t xml:space="preserve"> </w:t>
      </w:r>
    </w:p>
    <w:p w14:paraId="73EC5E33" w14:textId="53DEFF50" w:rsidR="007F096B" w:rsidRDefault="001D2416" w:rsidP="0064799B">
      <w:pPr>
        <w:pStyle w:val="voorbeeld"/>
      </w:pPr>
      <w:r>
        <w:t>V</w:t>
      </w:r>
      <w:r w:rsidR="007F096B">
        <w:t>oorbeeld 1: hydroborering – omzetting alkeen in alcohol</w:t>
      </w:r>
    </w:p>
    <w:p w14:paraId="4DE6C230" w14:textId="02AF7DF4" w:rsidR="007F096B" w:rsidRDefault="000F370D" w:rsidP="0064799B">
      <w:pPr>
        <w:pStyle w:val="voorbeeld"/>
      </w:pPr>
      <w:r>
        <w:object w:dxaOrig="5672" w:dyaOrig="2057" w14:anchorId="458275CB">
          <v:shape id="_x0000_i1209" type="#_x0000_t75" style="width:283.6pt;height:102.55pt" o:ole="">
            <v:imagedata r:id="rId465" o:title=""/>
          </v:shape>
          <o:OLEObject Type="Embed" ProgID="ChemDraw.Document.6.0" ShapeID="_x0000_i1209" DrawAspect="Content" ObjectID="_1773057640" r:id="rId466"/>
        </w:object>
      </w:r>
    </w:p>
    <w:p w14:paraId="28B4886D" w14:textId="5F5B2FB6" w:rsidR="007F096B" w:rsidRDefault="001D2416" w:rsidP="0064799B">
      <w:pPr>
        <w:pStyle w:val="voorbeeld"/>
      </w:pPr>
      <w:r>
        <w:t>V</w:t>
      </w:r>
      <w:r w:rsidR="007F096B">
        <w:t>oorbeeld 2: hydroborering – omzetting alkyn in aldehyde</w:t>
      </w:r>
    </w:p>
    <w:p w14:paraId="30E28109" w14:textId="074DB84F" w:rsidR="007F096B" w:rsidRDefault="008E31DB" w:rsidP="0064799B">
      <w:pPr>
        <w:pStyle w:val="voorbeeld"/>
      </w:pPr>
      <w:r>
        <w:object w:dxaOrig="5017" w:dyaOrig="1033" w14:anchorId="5AABD6EF">
          <v:shape id="_x0000_i1210" type="#_x0000_t75" style="width:251.6pt;height:51pt" o:ole="">
            <v:imagedata r:id="rId467" o:title=""/>
          </v:shape>
          <o:OLEObject Type="Embed" ProgID="ChemDraw.Document.6.0" ShapeID="_x0000_i1210" DrawAspect="Content" ObjectID="_1773057641" r:id="rId468"/>
        </w:object>
      </w:r>
    </w:p>
    <w:p w14:paraId="7C7CFC06" w14:textId="4D9D1074" w:rsidR="007F096B" w:rsidRPr="00C052C7" w:rsidRDefault="001D2416" w:rsidP="00B7153D">
      <w:pPr>
        <w:pStyle w:val="interlinie"/>
        <w:rPr>
          <w:b/>
        </w:rPr>
      </w:pPr>
      <w:r>
        <w:rPr>
          <w:b/>
        </w:rPr>
        <w:t>H</w:t>
      </w:r>
      <w:r w:rsidR="007F096B" w:rsidRPr="00C052C7">
        <w:rPr>
          <w:b/>
        </w:rPr>
        <w:t xml:space="preserve">oe: </w:t>
      </w:r>
      <w:proofErr w:type="spellStart"/>
      <w:r w:rsidR="007F096B" w:rsidRPr="00C052C7">
        <w:rPr>
          <w:b/>
        </w:rPr>
        <w:t>hydroborering</w:t>
      </w:r>
      <w:proofErr w:type="spellEnd"/>
      <w:r w:rsidR="007F096B" w:rsidRPr="00C052C7">
        <w:rPr>
          <w:b/>
        </w:rPr>
        <w:t xml:space="preserve"> van alkeen</w:t>
      </w:r>
      <w:r w:rsidR="001231BD">
        <w:rPr>
          <w:b/>
        </w:rPr>
        <w:t xml:space="preserve"> </w:t>
      </w:r>
    </w:p>
    <w:p w14:paraId="61DD7680" w14:textId="161763A5" w:rsidR="007F096B" w:rsidRDefault="007F096B" w:rsidP="002E49A4">
      <w:pPr>
        <w:pStyle w:val="interlinie"/>
      </w:pPr>
      <w:proofErr w:type="spellStart"/>
      <w:r>
        <w:t>Hydroborering</w:t>
      </w:r>
      <w:proofErr w:type="spellEnd"/>
      <w:r>
        <w:t xml:space="preserve"> is opmerkelijk: het boor hecht aan het minst gesubstitueerde uiteinde van het alkeen: ‘anti-</w:t>
      </w:r>
      <w:proofErr w:type="spellStart"/>
      <w:r>
        <w:t>Markovnikov</w:t>
      </w:r>
      <w:proofErr w:type="spellEnd"/>
      <w:r>
        <w:t>’ selectiviteit. Reden daarvoor is dat de B</w:t>
      </w:r>
      <w:r w:rsidR="00334E3E">
        <w:t>-</w:t>
      </w:r>
      <w:r>
        <w:t xml:space="preserve">H binding (vanwege het </w:t>
      </w:r>
      <w:r w:rsidR="00963270">
        <w:t>verschil in elektronegativiteit</w:t>
      </w:r>
      <w:r>
        <w:t xml:space="preserve">) wordt gepolariseerd zodat H een partieel negatieve lading heeft en B een partieel positieve. In de overgangstoestand komt H </w:t>
      </w:r>
      <w:r w:rsidR="003E3CFC">
        <w:t xml:space="preserve">te </w:t>
      </w:r>
      <w:r>
        <w:t>liggen naast het meer gesubstitueerde eind van de dubbele binding (</w:t>
      </w:r>
      <w:r w:rsidR="001B3F92">
        <w:t>d.w.z.</w:t>
      </w:r>
      <w:r>
        <w:t xml:space="preserve"> het eind met meer bindingen </w:t>
      </w:r>
      <w:r w:rsidR="00963270">
        <w:t>aan</w:t>
      </w:r>
      <w:r>
        <w:t xml:space="preserve"> C) omdat hierdoor de partieel positieve lading gestabiliseerd wordt. H en B hechten </w:t>
      </w:r>
      <w:proofErr w:type="spellStart"/>
      <w:r w:rsidRPr="00570CC7">
        <w:rPr>
          <w:i/>
        </w:rPr>
        <w:t>syn</w:t>
      </w:r>
      <w:proofErr w:type="spellEnd"/>
      <w:r>
        <w:t xml:space="preserve"> aan de dubbele binding.</w:t>
      </w:r>
    </w:p>
    <w:p w14:paraId="08180450" w14:textId="624FE955" w:rsidR="007F096B" w:rsidRDefault="00B817A9" w:rsidP="00B7153D">
      <w:pPr>
        <w:pStyle w:val="interlinie"/>
      </w:pPr>
      <w:r>
        <w:object w:dxaOrig="4954" w:dyaOrig="1337" w14:anchorId="0D7BD2BA">
          <v:shape id="_x0000_i1211" type="#_x0000_t75" style="width:247.45pt;height:67pt" o:ole="">
            <v:imagedata r:id="rId469" o:title=""/>
          </v:shape>
          <o:OLEObject Type="Embed" ProgID="ChemDraw.Document.6.0" ShapeID="_x0000_i1211" DrawAspect="Content" ObjectID="_1773057642" r:id="rId470"/>
        </w:object>
      </w:r>
    </w:p>
    <w:p w14:paraId="1C6A358D" w14:textId="3677E26F" w:rsidR="007F096B" w:rsidRDefault="007F096B" w:rsidP="00B7153D">
      <w:pPr>
        <w:pStyle w:val="interlinie"/>
      </w:pPr>
      <w:r>
        <w:t xml:space="preserve">De tweede stap van de </w:t>
      </w:r>
      <w:proofErr w:type="spellStart"/>
      <w:r>
        <w:t>hydroborering</w:t>
      </w:r>
      <w:proofErr w:type="spellEnd"/>
      <w:r>
        <w:t xml:space="preserve"> is een oxidatie die de C</w:t>
      </w:r>
      <w:r w:rsidR="00F667EA">
        <w:t>-</w:t>
      </w:r>
      <w:r>
        <w:t>B</w:t>
      </w:r>
      <w:r w:rsidR="004C2C86">
        <w:t>H</w:t>
      </w:r>
      <w:r w:rsidR="004C2C86">
        <w:rPr>
          <w:vertAlign w:val="subscript"/>
        </w:rPr>
        <w:t>2</w:t>
      </w:r>
      <w:r>
        <w:t xml:space="preserve"> omzet in een C</w:t>
      </w:r>
      <w:r w:rsidR="00F667EA">
        <w:t>-O</w:t>
      </w:r>
      <w:r>
        <w:t>H</w:t>
      </w:r>
      <w:r w:rsidR="004C2C86">
        <w:t>:</w:t>
      </w:r>
    </w:p>
    <w:p w14:paraId="31951673" w14:textId="707103E2" w:rsidR="007F096B" w:rsidRDefault="00752F14" w:rsidP="00B7153D">
      <w:pPr>
        <w:pStyle w:val="interlinie"/>
      </w:pPr>
      <w:r>
        <w:object w:dxaOrig="4102" w:dyaOrig="599" w14:anchorId="038731FD">
          <v:shape id="_x0000_i1212" type="#_x0000_t75" style="width:205.5pt;height:30pt" o:ole="">
            <v:imagedata r:id="rId471" o:title=""/>
          </v:shape>
          <o:OLEObject Type="Embed" ProgID="ChemDraw.Document.6.0" ShapeID="_x0000_i1212" DrawAspect="Content" ObjectID="_1773057643" r:id="rId472"/>
        </w:object>
      </w:r>
    </w:p>
    <w:p w14:paraId="3F8B0468" w14:textId="77777777" w:rsidR="007F096B" w:rsidRDefault="007F096B" w:rsidP="002E49A4">
      <w:pPr>
        <w:pStyle w:val="interlinie"/>
      </w:pPr>
      <w:r>
        <w:t xml:space="preserve">De eerste stap is </w:t>
      </w:r>
      <w:proofErr w:type="spellStart"/>
      <w:r>
        <w:t>deprotonering</w:t>
      </w:r>
      <w:proofErr w:type="spellEnd"/>
      <w:r>
        <w:t xml:space="preserve"> van waterstofperoxide door natriumhydroxide, dit maakt het peroxide-ion meer nucleofiel (en meer reactief)</w:t>
      </w:r>
    </w:p>
    <w:p w14:paraId="5334E053" w14:textId="77777777" w:rsidR="007F096B" w:rsidRDefault="007F096B" w:rsidP="002E49A4">
      <w:pPr>
        <w:pStyle w:val="vgl"/>
        <w:rPr>
          <w:lang w:val="it-IT"/>
        </w:rPr>
      </w:pPr>
      <w:r w:rsidRPr="002E092E">
        <w:rPr>
          <w:lang w:val="it-IT"/>
        </w:rPr>
        <w:t>NaOH + HO</w:t>
      </w:r>
      <w:r>
        <w:sym w:font="Symbol" w:char="F02D"/>
      </w:r>
      <w:r w:rsidRPr="002E092E">
        <w:rPr>
          <w:lang w:val="it-IT"/>
        </w:rPr>
        <w:t xml:space="preserve">OH </w:t>
      </w:r>
      <w:r>
        <w:sym w:font="Symbol" w:char="F0AE"/>
      </w:r>
      <w:r w:rsidRPr="002E092E">
        <w:rPr>
          <w:lang w:val="it-IT"/>
        </w:rPr>
        <w:t xml:space="preserve"> H</w:t>
      </w:r>
      <w:r w:rsidRPr="002E092E">
        <w:rPr>
          <w:vertAlign w:val="subscript"/>
          <w:lang w:val="it-IT"/>
        </w:rPr>
        <w:t>2</w:t>
      </w:r>
      <w:r w:rsidRPr="002E092E">
        <w:rPr>
          <w:lang w:val="it-IT"/>
        </w:rPr>
        <w:t>O + NaO</w:t>
      </w:r>
      <w:r>
        <w:rPr>
          <w:lang w:val="it-IT"/>
        </w:rPr>
        <w:sym w:font="Symbol" w:char="F02D"/>
      </w:r>
      <w:r>
        <w:rPr>
          <w:lang w:val="it-IT"/>
        </w:rPr>
        <w:t>OH</w:t>
      </w:r>
    </w:p>
    <w:p w14:paraId="30EE7487" w14:textId="0E5EAF5C" w:rsidR="007F096B" w:rsidRDefault="007F096B" w:rsidP="00B348E9">
      <w:pPr>
        <w:pStyle w:val="vgl"/>
      </w:pPr>
      <w:r w:rsidRPr="002E092E">
        <w:t xml:space="preserve">Het </w:t>
      </w:r>
      <w:proofErr w:type="spellStart"/>
      <w:r w:rsidRPr="002E092E">
        <w:t>gedeprotoneerde</w:t>
      </w:r>
      <w:proofErr w:type="spellEnd"/>
      <w:r w:rsidRPr="002E092E">
        <w:t xml:space="preserve"> peroxide valt dan het B</w:t>
      </w:r>
      <w:r w:rsidR="00621D3D">
        <w:t xml:space="preserve"> atoom</w:t>
      </w:r>
      <w:r w:rsidRPr="002E092E">
        <w:t xml:space="preserve"> aan, dat vervolgens herschikt waarbij de zwakke O</w:t>
      </w:r>
      <w:r>
        <w:sym w:font="Symbol" w:char="F02D"/>
      </w:r>
      <w:r>
        <w:t>O binding breekt. Dan splitst het hydroxide-ion de B</w:t>
      </w:r>
      <w:r>
        <w:sym w:font="Symbol" w:char="F02D"/>
      </w:r>
      <w:r>
        <w:t xml:space="preserve">O binding en geeft een </w:t>
      </w:r>
      <w:proofErr w:type="spellStart"/>
      <w:r>
        <w:t>gedeprotoneerde</w:t>
      </w:r>
      <w:proofErr w:type="spellEnd"/>
      <w:r>
        <w:t xml:space="preserve"> alcohol, die dan geprotoneerd wordt door alcohol</w:t>
      </w:r>
      <w:r w:rsidR="00B348E9">
        <w:t>.</w:t>
      </w:r>
    </w:p>
    <w:p w14:paraId="46F91CC9" w14:textId="0D2BCEFE" w:rsidR="007F096B" w:rsidRPr="00C052C7" w:rsidRDefault="006C7C92" w:rsidP="00B7153D">
      <w:pPr>
        <w:pStyle w:val="interlinie"/>
        <w:rPr>
          <w:b/>
        </w:rPr>
      </w:pPr>
      <w:r>
        <w:rPr>
          <w:b/>
        </w:rPr>
        <w:t>H</w:t>
      </w:r>
      <w:r w:rsidR="007F096B" w:rsidRPr="00C052C7">
        <w:rPr>
          <w:b/>
        </w:rPr>
        <w:t xml:space="preserve">oe: </w:t>
      </w:r>
      <w:proofErr w:type="spellStart"/>
      <w:r w:rsidR="007F096B" w:rsidRPr="00C052C7">
        <w:rPr>
          <w:b/>
        </w:rPr>
        <w:t>hydroborering</w:t>
      </w:r>
      <w:proofErr w:type="spellEnd"/>
      <w:r w:rsidR="007F096B" w:rsidRPr="00C052C7">
        <w:rPr>
          <w:b/>
        </w:rPr>
        <w:t xml:space="preserve"> van alkyn</w:t>
      </w:r>
    </w:p>
    <w:p w14:paraId="5DD21845" w14:textId="1537EC3F" w:rsidR="007F096B" w:rsidRDefault="007F096B" w:rsidP="002E49A4">
      <w:pPr>
        <w:pStyle w:val="interlinie"/>
      </w:pPr>
      <w:proofErr w:type="spellStart"/>
      <w:r>
        <w:t>Hydroborering</w:t>
      </w:r>
      <w:proofErr w:type="spellEnd"/>
      <w:r>
        <w:t xml:space="preserve"> van </w:t>
      </w:r>
      <w:r w:rsidR="00786F2B">
        <w:t xml:space="preserve">een </w:t>
      </w:r>
      <w:r>
        <w:t xml:space="preserve">alkyn vormt een product </w:t>
      </w:r>
      <w:r w:rsidR="00FA722E">
        <w:t>dat een</w:t>
      </w:r>
      <w:r w:rsidRPr="00FA722E">
        <w:rPr>
          <w:bCs/>
        </w:rPr>
        <w:t xml:space="preserve"> </w:t>
      </w:r>
      <w:proofErr w:type="spellStart"/>
      <w:r w:rsidRPr="00FA722E">
        <w:rPr>
          <w:bCs/>
        </w:rPr>
        <w:t>enol</w:t>
      </w:r>
      <w:proofErr w:type="spellEnd"/>
      <w:r w:rsidR="00FA722E">
        <w:rPr>
          <w:bCs/>
        </w:rPr>
        <w:t xml:space="preserve"> </w:t>
      </w:r>
      <w:proofErr w:type="spellStart"/>
      <w:r w:rsidR="00FA722E">
        <w:rPr>
          <w:bCs/>
        </w:rPr>
        <w:t>is</w:t>
      </w:r>
      <w:r>
        <w:t>.</w:t>
      </w:r>
      <w:r w:rsidR="00AA06FF">
        <w:t>Via</w:t>
      </w:r>
      <w:proofErr w:type="spellEnd"/>
      <w:r>
        <w:t xml:space="preserve"> </w:t>
      </w:r>
      <w:proofErr w:type="spellStart"/>
      <w:r>
        <w:t>tautomerie</w:t>
      </w:r>
      <w:proofErr w:type="spellEnd"/>
      <w:r>
        <w:t xml:space="preserve"> </w:t>
      </w:r>
      <w:r w:rsidR="00AA06FF">
        <w:t>omgezet tot het</w:t>
      </w:r>
      <w:r>
        <w:t xml:space="preserve"> </w:t>
      </w:r>
      <w:proofErr w:type="spellStart"/>
      <w:r>
        <w:t>enol</w:t>
      </w:r>
      <w:proofErr w:type="spellEnd"/>
      <w:r>
        <w:t xml:space="preserve"> in een stabieler isomeer, de </w:t>
      </w:r>
      <w:proofErr w:type="spellStart"/>
      <w:r w:rsidRPr="00FA722E">
        <w:rPr>
          <w:bCs/>
        </w:rPr>
        <w:t>keto</w:t>
      </w:r>
      <w:r>
        <w:t>vorm</w:t>
      </w:r>
      <w:proofErr w:type="spellEnd"/>
      <w:r>
        <w:t>. In het geval van een terminaal alkyn (dat een C</w:t>
      </w:r>
      <w:r>
        <w:sym w:font="Symbol" w:char="F02D"/>
      </w:r>
      <w:r>
        <w:t>H binding heeft) wordt een aldehyde gevormd.</w:t>
      </w:r>
    </w:p>
    <w:p w14:paraId="5FF9F352" w14:textId="71D0DE1D" w:rsidR="007F096B" w:rsidRDefault="007F096B" w:rsidP="00B7153D">
      <w:pPr>
        <w:pStyle w:val="interlinie"/>
      </w:pPr>
    </w:p>
    <w:p w14:paraId="5F5331D5" w14:textId="175DACDB" w:rsidR="007F096B" w:rsidRDefault="00000000" w:rsidP="00832D19">
      <w:pPr>
        <w:pStyle w:val="Kop3"/>
      </w:pPr>
      <w:bookmarkStart w:id="321" w:name="_Toc504672654"/>
      <w:bookmarkStart w:id="322" w:name="_Toc160477760"/>
      <w:r>
        <w:rPr>
          <w:noProof/>
        </w:rPr>
        <w:lastRenderedPageBreak/>
        <w:object w:dxaOrig="1440" w:dyaOrig="1440" w14:anchorId="75682435">
          <v:shape id="_x0000_s3281" type="#_x0000_t75" style="position:absolute;left:0;text-align:left;margin-left:397.05pt;margin-top:.05pt;width:56.4pt;height:31.8pt;z-index:251895808;mso-position-horizontal-relative:text;mso-position-vertical-relative:text">
            <v:imagedata r:id="rId473" o:title=""/>
            <w10:wrap type="square"/>
          </v:shape>
          <o:OLEObject Type="Embed" ProgID="ChemDraw.Document.6.0" ShapeID="_x0000_s3281" DrawAspect="Content" ObjectID="_1773058029" r:id="rId474"/>
        </w:object>
      </w:r>
      <w:r w:rsidR="007F096B">
        <w:t>Br</w:t>
      </w:r>
      <w:r w:rsidR="007F096B">
        <w:rPr>
          <w:vertAlign w:val="subscript"/>
        </w:rPr>
        <w:t>2</w:t>
      </w:r>
      <w:r w:rsidR="007F096B">
        <w:tab/>
        <w:t>broom</w:t>
      </w:r>
      <w:bookmarkEnd w:id="321"/>
      <w:bookmarkEnd w:id="322"/>
    </w:p>
    <w:p w14:paraId="15AB9452" w14:textId="1C74F0E8" w:rsidR="007F096B" w:rsidRDefault="006B7110" w:rsidP="002E49A4">
      <w:pPr>
        <w:pStyle w:val="interlinie"/>
      </w:pPr>
      <w:r>
        <w:rPr>
          <w:b/>
        </w:rPr>
        <w:t>W</w:t>
      </w:r>
      <w:r w:rsidR="007F096B">
        <w:rPr>
          <w:b/>
        </w:rPr>
        <w:t xml:space="preserve">aarvoor: </w:t>
      </w:r>
      <w:r w:rsidR="007F096B">
        <w:t xml:space="preserve">Broom reageert met alkenen, </w:t>
      </w:r>
      <w:proofErr w:type="spellStart"/>
      <w:r w:rsidR="007F096B">
        <w:t>alkynen</w:t>
      </w:r>
      <w:proofErr w:type="spellEnd"/>
      <w:r w:rsidR="007F096B">
        <w:t xml:space="preserve">, aromaten, </w:t>
      </w:r>
      <w:proofErr w:type="spellStart"/>
      <w:r w:rsidR="007F096B">
        <w:t>enolen</w:t>
      </w:r>
      <w:proofErr w:type="spellEnd"/>
      <w:r w:rsidR="007F096B">
        <w:t xml:space="preserve"> en </w:t>
      </w:r>
      <w:proofErr w:type="spellStart"/>
      <w:r w:rsidR="007F096B">
        <w:t>enolaten</w:t>
      </w:r>
      <w:proofErr w:type="spellEnd"/>
      <w:r w:rsidR="007F096B">
        <w:t xml:space="preserve"> tot </w:t>
      </w:r>
      <w:proofErr w:type="spellStart"/>
      <w:r w:rsidR="007F096B">
        <w:t>gebromeerde</w:t>
      </w:r>
      <w:proofErr w:type="spellEnd"/>
      <w:r w:rsidR="007F096B">
        <w:t xml:space="preserve"> verbindingen. In aanwezigheid van licht kan broom ook H in alkanen vervangen. Tenslotte wordt broom ook gebruikt in de </w:t>
      </w:r>
      <w:proofErr w:type="spellStart"/>
      <w:r w:rsidR="007F096B">
        <w:t>Hofmann</w:t>
      </w:r>
      <w:proofErr w:type="spellEnd"/>
      <w:r w:rsidR="007F096B">
        <w:t>-herschikking van amiden naar aminen.</w:t>
      </w:r>
    </w:p>
    <w:p w14:paraId="7265BC64" w14:textId="55DEE0CD" w:rsidR="007F096B" w:rsidRDefault="006B7110" w:rsidP="00B7153D">
      <w:pPr>
        <w:pStyle w:val="interlinie"/>
      </w:pPr>
      <w:r>
        <w:rPr>
          <w:b/>
        </w:rPr>
        <w:t>V</w:t>
      </w:r>
      <w:r w:rsidR="007F096B">
        <w:rPr>
          <w:b/>
        </w:rPr>
        <w:t>ergelijk:</w:t>
      </w:r>
      <w:r w:rsidR="007F096B">
        <w:t xml:space="preserve"> NBS, Cl</w:t>
      </w:r>
      <w:r w:rsidR="007F096B">
        <w:rPr>
          <w:vertAlign w:val="subscript"/>
        </w:rPr>
        <w:t>2</w:t>
      </w:r>
      <w:r w:rsidR="007F096B">
        <w:t>, I</w:t>
      </w:r>
      <w:r w:rsidR="007F096B">
        <w:rPr>
          <w:vertAlign w:val="subscript"/>
        </w:rPr>
        <w:t>2</w:t>
      </w:r>
      <w:r w:rsidR="007F096B">
        <w:t>, NCS</w:t>
      </w:r>
    </w:p>
    <w:p w14:paraId="43F947C8" w14:textId="70C23FDA" w:rsidR="007F096B" w:rsidRDefault="006B7110" w:rsidP="0064799B">
      <w:pPr>
        <w:pStyle w:val="voorbeeld"/>
      </w:pPr>
      <w:r>
        <w:t>V</w:t>
      </w:r>
      <w:r w:rsidR="007F096B">
        <w:t>oorbeeld 1: bromering – omzetting van alkeen in dibromide</w:t>
      </w:r>
    </w:p>
    <w:p w14:paraId="4D439C72" w14:textId="2A55C2DB" w:rsidR="007F096B" w:rsidRDefault="00117AE2" w:rsidP="0064799B">
      <w:pPr>
        <w:pStyle w:val="voorbeeld"/>
      </w:pPr>
      <w:r>
        <w:object w:dxaOrig="2108" w:dyaOrig="906" w14:anchorId="64C05B5C">
          <v:shape id="_x0000_i1214" type="#_x0000_t75" style="width:105.5pt;height:46pt" o:ole="">
            <v:imagedata r:id="rId475" o:title=""/>
          </v:shape>
          <o:OLEObject Type="Embed" ProgID="ChemDraw.Document.6.0" ShapeID="_x0000_i1214" DrawAspect="Content" ObjectID="_1773057644" r:id="rId476"/>
        </w:object>
      </w:r>
    </w:p>
    <w:p w14:paraId="35D5A49F" w14:textId="6DAAA049" w:rsidR="007F096B" w:rsidRDefault="006B7110" w:rsidP="0064799B">
      <w:pPr>
        <w:pStyle w:val="voorbeeld"/>
      </w:pPr>
      <w:r>
        <w:t>V</w:t>
      </w:r>
      <w:r w:rsidR="007F096B">
        <w:t>oorbeeld 2: bromering – omzetting van alkyn in dibromide</w:t>
      </w:r>
    </w:p>
    <w:p w14:paraId="60192E1E" w14:textId="662C769E" w:rsidR="007F096B" w:rsidRDefault="00117AE2" w:rsidP="0064799B">
      <w:pPr>
        <w:pStyle w:val="voorbeeld"/>
      </w:pPr>
      <w:r>
        <w:object w:dxaOrig="2659" w:dyaOrig="790" w14:anchorId="4FC939D2">
          <v:shape id="_x0000_i1215" type="#_x0000_t75" style="width:133.5pt;height:39pt" o:ole="">
            <v:imagedata r:id="rId477" o:title=""/>
          </v:shape>
          <o:OLEObject Type="Embed" ProgID="ChemDraw.Document.6.0" ShapeID="_x0000_i1215" DrawAspect="Content" ObjectID="_1773057645" r:id="rId478"/>
        </w:object>
      </w:r>
    </w:p>
    <w:p w14:paraId="410B243E" w14:textId="0E6B2696" w:rsidR="007F096B" w:rsidRDefault="006B7110" w:rsidP="0064799B">
      <w:pPr>
        <w:pStyle w:val="voorbeeld"/>
      </w:pPr>
      <w:r>
        <w:t>V</w:t>
      </w:r>
      <w:r w:rsidR="007F096B">
        <w:t>oorbeeld 3:omzetting alkeen in halohydrin</w:t>
      </w:r>
    </w:p>
    <w:p w14:paraId="637A3537" w14:textId="3A4DD245" w:rsidR="007F096B" w:rsidRDefault="00A770B8" w:rsidP="0064799B">
      <w:pPr>
        <w:pStyle w:val="voorbeeld"/>
      </w:pPr>
      <w:r>
        <w:object w:dxaOrig="2787" w:dyaOrig="814" w14:anchorId="2C2ABCF5">
          <v:shape id="_x0000_i1216" type="#_x0000_t75" style="width:138.95pt;height:40.5pt" o:ole="">
            <v:imagedata r:id="rId479" o:title=""/>
          </v:shape>
          <o:OLEObject Type="Embed" ProgID="ChemDraw.Document.6.0" ShapeID="_x0000_i1216" DrawAspect="Content" ObjectID="_1773057646" r:id="rId480"/>
        </w:object>
      </w:r>
    </w:p>
    <w:p w14:paraId="62585EE3" w14:textId="78267BA2" w:rsidR="007F096B" w:rsidRDefault="006B7110" w:rsidP="0064799B">
      <w:pPr>
        <w:pStyle w:val="voorbeeld"/>
      </w:pPr>
      <w:r>
        <w:t>V</w:t>
      </w:r>
      <w:r w:rsidR="007F096B">
        <w:t>oorbeeld 4: elektrofiele bromering – omzetting areen in arylbromide</w:t>
      </w:r>
    </w:p>
    <w:p w14:paraId="733D177C" w14:textId="0618D3DA" w:rsidR="007F096B" w:rsidRDefault="00FB44EC" w:rsidP="0064799B">
      <w:pPr>
        <w:pStyle w:val="voorbeeld"/>
      </w:pPr>
      <w:r>
        <w:object w:dxaOrig="4102" w:dyaOrig="742" w14:anchorId="0D8D47F8">
          <v:shape id="_x0000_i1217" type="#_x0000_t75" style="width:205.5pt;height:37pt" o:ole="">
            <v:imagedata r:id="rId481" o:title=""/>
          </v:shape>
          <o:OLEObject Type="Embed" ProgID="ChemDraw.Document.6.0" ShapeID="_x0000_i1217" DrawAspect="Content" ObjectID="_1773057647" r:id="rId482"/>
        </w:object>
      </w:r>
    </w:p>
    <w:p w14:paraId="09BAD4E7" w14:textId="6F6FA1CF" w:rsidR="007F096B" w:rsidRDefault="006B7110" w:rsidP="0064799B">
      <w:pPr>
        <w:pStyle w:val="voorbeeld"/>
      </w:pPr>
      <w:r>
        <w:t>V</w:t>
      </w:r>
      <w:r w:rsidR="007F096B">
        <w:t>oorbeeld 5: Hofmann-</w:t>
      </w:r>
      <w:r w:rsidR="00AA06FF">
        <w:t>omlegging</w:t>
      </w:r>
      <w:r w:rsidR="007F096B">
        <w:t xml:space="preserve"> – omzetting amide in amine</w:t>
      </w:r>
    </w:p>
    <w:p w14:paraId="5F866846" w14:textId="16C1C90E" w:rsidR="007F096B" w:rsidRDefault="00E9447F" w:rsidP="0064799B">
      <w:pPr>
        <w:pStyle w:val="voorbeeld"/>
      </w:pPr>
      <w:r>
        <w:object w:dxaOrig="3474" w:dyaOrig="783" w14:anchorId="3CB2F4F1">
          <v:shape id="_x0000_i1218" type="#_x0000_t75" style="width:174.05pt;height:39pt" o:ole="">
            <v:imagedata r:id="rId483" o:title=""/>
          </v:shape>
          <o:OLEObject Type="Embed" ProgID="ChemDraw.Document.6.0" ShapeID="_x0000_i1218" DrawAspect="Content" ObjectID="_1773057648" r:id="rId484"/>
        </w:object>
      </w:r>
    </w:p>
    <w:p w14:paraId="425B34C6" w14:textId="31E2A14E" w:rsidR="007F096B" w:rsidRDefault="006B7110" w:rsidP="0064799B">
      <w:pPr>
        <w:pStyle w:val="voorbeeld"/>
      </w:pPr>
      <w:r>
        <w:t>V</w:t>
      </w:r>
      <w:r w:rsidR="007F096B">
        <w:t xml:space="preserve">oorbeeld 6: omzetting keton in </w:t>
      </w:r>
      <w:r w:rsidR="007F096B">
        <w:rPr>
          <w:rFonts w:ascii="Symbol" w:hAnsi="Symbol"/>
        </w:rPr>
        <w:t></w:t>
      </w:r>
      <w:r w:rsidR="007F096B">
        <w:t>-broomketon</w:t>
      </w:r>
    </w:p>
    <w:p w14:paraId="4004669F" w14:textId="29833A31" w:rsidR="007F096B" w:rsidRDefault="00356CEB" w:rsidP="0064799B">
      <w:pPr>
        <w:pStyle w:val="voorbeeld"/>
      </w:pPr>
      <w:r>
        <w:object w:dxaOrig="5847" w:dyaOrig="600" w14:anchorId="56D379B3">
          <v:shape id="_x0000_i1219" type="#_x0000_t75" style="width:292.65pt;height:30pt" o:ole="">
            <v:imagedata r:id="rId485" o:title=""/>
          </v:shape>
          <o:OLEObject Type="Embed" ProgID="ChemDraw.Document.6.0" ShapeID="_x0000_i1219" DrawAspect="Content" ObjectID="_1773057649" r:id="rId486"/>
        </w:object>
      </w:r>
    </w:p>
    <w:p w14:paraId="03E1C1AD" w14:textId="32E533E8" w:rsidR="007F096B" w:rsidRDefault="006B7110" w:rsidP="0064799B">
      <w:pPr>
        <w:pStyle w:val="voorbeeld"/>
      </w:pPr>
      <w:r>
        <w:t>V</w:t>
      </w:r>
      <w:r w:rsidR="007F096B">
        <w:t xml:space="preserve">oorbeeld 7: omzetting enolaat in </w:t>
      </w:r>
      <w:r w:rsidR="007F096B">
        <w:rPr>
          <w:rFonts w:ascii="Symbol" w:hAnsi="Symbol"/>
        </w:rPr>
        <w:t></w:t>
      </w:r>
      <w:r w:rsidR="007F096B">
        <w:t>-broomketon</w:t>
      </w:r>
      <w:r w:rsidR="007F096B" w:rsidRPr="002E092E">
        <w:t xml:space="preserve"> </w:t>
      </w:r>
    </w:p>
    <w:p w14:paraId="06CFAA25" w14:textId="12431624" w:rsidR="007F096B" w:rsidRPr="004218A0" w:rsidRDefault="00356CEB" w:rsidP="0064799B">
      <w:pPr>
        <w:pStyle w:val="voorbeeld"/>
      </w:pPr>
      <w:r>
        <w:object w:dxaOrig="3461" w:dyaOrig="1033" w14:anchorId="0387410B">
          <v:shape id="_x0000_i1220" type="#_x0000_t75" style="width:173.05pt;height:51pt" o:ole="">
            <v:imagedata r:id="rId487" o:title=""/>
          </v:shape>
          <o:OLEObject Type="Embed" ProgID="ChemDraw.Document.6.0" ShapeID="_x0000_i1220" DrawAspect="Content" ObjectID="_1773057650" r:id="rId488"/>
        </w:object>
      </w:r>
    </w:p>
    <w:p w14:paraId="67BF0BEE" w14:textId="46E3C2A2" w:rsidR="007F096B" w:rsidRDefault="006B7110" w:rsidP="0064799B">
      <w:pPr>
        <w:pStyle w:val="voorbeeld"/>
      </w:pPr>
      <w:r>
        <w:t>V</w:t>
      </w:r>
      <w:r w:rsidR="007F096B">
        <w:t>oorbeeld 8: radicaalhalogenering – omzetting alkaan in broomalkaan</w:t>
      </w:r>
    </w:p>
    <w:p w14:paraId="27399609" w14:textId="44558DF7" w:rsidR="007F096B" w:rsidRDefault="004729A7" w:rsidP="0064799B">
      <w:r>
        <w:object w:dxaOrig="3272" w:dyaOrig="735" w14:anchorId="38F87DFA">
          <v:shape id="_x0000_i1221" type="#_x0000_t75" style="width:164.6pt;height:36pt" o:ole="">
            <v:imagedata r:id="rId489" o:title=""/>
          </v:shape>
          <o:OLEObject Type="Embed" ProgID="ChemDraw.Document.6.0" ShapeID="_x0000_i1221" DrawAspect="Content" ObjectID="_1773057651" r:id="rId490"/>
        </w:object>
      </w:r>
    </w:p>
    <w:p w14:paraId="673D9250" w14:textId="050D0586" w:rsidR="007F096B" w:rsidRDefault="006B7110" w:rsidP="0064799B">
      <w:pPr>
        <w:pStyle w:val="voorbeeld"/>
      </w:pPr>
      <w:r>
        <w:t>V</w:t>
      </w:r>
      <w:r w:rsidR="007F096B">
        <w:t>oorbeeld 9: haloformreactie – omzetting methylketon in carbonzuur</w:t>
      </w:r>
    </w:p>
    <w:p w14:paraId="4022E5FF" w14:textId="44CF89E5" w:rsidR="007F096B" w:rsidRDefault="004729A7" w:rsidP="0064799B">
      <w:pPr>
        <w:pStyle w:val="voorbeeld"/>
      </w:pPr>
      <w:r>
        <w:object w:dxaOrig="3540" w:dyaOrig="1033" w14:anchorId="08BFC8D3">
          <v:shape id="_x0000_i1222" type="#_x0000_t75" style="width:177pt;height:51pt" o:ole="">
            <v:imagedata r:id="rId491" o:title=""/>
          </v:shape>
          <o:OLEObject Type="Embed" ProgID="ChemDraw.Document.6.0" ShapeID="_x0000_i1222" DrawAspect="Content" ObjectID="_1773057652" r:id="rId492"/>
        </w:object>
      </w:r>
    </w:p>
    <w:p w14:paraId="20F05808" w14:textId="77777777" w:rsidR="004729A7" w:rsidRDefault="004729A7" w:rsidP="00B7153D">
      <w:pPr>
        <w:pStyle w:val="interlinie"/>
        <w:rPr>
          <w:b/>
        </w:rPr>
      </w:pPr>
    </w:p>
    <w:p w14:paraId="15DE46CC" w14:textId="21D4CDDF" w:rsidR="007F096B" w:rsidRPr="00C052C7" w:rsidRDefault="006B7110" w:rsidP="00B7153D">
      <w:pPr>
        <w:pStyle w:val="interlinie"/>
        <w:rPr>
          <w:b/>
        </w:rPr>
      </w:pPr>
      <w:r>
        <w:rPr>
          <w:b/>
        </w:rPr>
        <w:lastRenderedPageBreak/>
        <w:t>H</w:t>
      </w:r>
      <w:r w:rsidR="007F096B" w:rsidRPr="00C052C7">
        <w:rPr>
          <w:b/>
        </w:rPr>
        <w:t xml:space="preserve">oe: </w:t>
      </w:r>
      <w:proofErr w:type="spellStart"/>
      <w:r w:rsidR="007F096B" w:rsidRPr="00C052C7">
        <w:rPr>
          <w:b/>
        </w:rPr>
        <w:t>bromering</w:t>
      </w:r>
      <w:proofErr w:type="spellEnd"/>
      <w:r w:rsidR="007F096B" w:rsidRPr="00C052C7">
        <w:rPr>
          <w:b/>
        </w:rPr>
        <w:t xml:space="preserve"> van alkeen</w:t>
      </w:r>
    </w:p>
    <w:p w14:paraId="0B4ECDD0" w14:textId="13D1E771" w:rsidR="007F096B" w:rsidRDefault="00EC4511" w:rsidP="00B7153D">
      <w:pPr>
        <w:pStyle w:val="interlinie"/>
      </w:pPr>
      <w:r>
        <w:object w:dxaOrig="4832" w:dyaOrig="1647" w14:anchorId="6776ECE6">
          <v:shape id="_x0000_i1223" type="#_x0000_t75" style="width:241.6pt;height:82pt" o:ole="">
            <v:imagedata r:id="rId493" o:title=""/>
          </v:shape>
          <o:OLEObject Type="Embed" ProgID="ChemDraw.Document.6.0" ShapeID="_x0000_i1223" DrawAspect="Content" ObjectID="_1773057653" r:id="rId494"/>
        </w:object>
      </w:r>
    </w:p>
    <w:p w14:paraId="693A65E6" w14:textId="26ECF58F" w:rsidR="007F096B" w:rsidRDefault="007F096B" w:rsidP="00B7153D">
      <w:pPr>
        <w:pStyle w:val="interlinie"/>
      </w:pPr>
      <w:r>
        <w:t xml:space="preserve">Behandeling van </w:t>
      </w:r>
      <w:r w:rsidR="00AA06FF">
        <w:t xml:space="preserve">een </w:t>
      </w:r>
      <w:r>
        <w:t xml:space="preserve">alkeen met broom geeft een </w:t>
      </w:r>
      <w:proofErr w:type="spellStart"/>
      <w:r>
        <w:t>bromonium</w:t>
      </w:r>
      <w:proofErr w:type="spellEnd"/>
      <w:r w:rsidR="003353C5">
        <w:t>-</w:t>
      </w:r>
      <w:r>
        <w:t>ion, dat een aanval van achter ondergaat. In bijzijn van een nucleofiel oplosmiddel</w:t>
      </w:r>
      <w:r w:rsidR="003E029E">
        <w:t xml:space="preserve"> (zoals water)</w:t>
      </w:r>
      <w:r>
        <w:t xml:space="preserve"> verkrijgt men het </w:t>
      </w:r>
      <w:proofErr w:type="spellStart"/>
      <w:r>
        <w:t>halohydrin</w:t>
      </w:r>
      <w:proofErr w:type="spellEnd"/>
      <w:r>
        <w:t>:</w:t>
      </w:r>
    </w:p>
    <w:p w14:paraId="00641162" w14:textId="685BF019" w:rsidR="007F096B" w:rsidRDefault="003E029E" w:rsidP="00B7153D">
      <w:pPr>
        <w:pStyle w:val="interlinie"/>
      </w:pPr>
      <w:r>
        <w:object w:dxaOrig="4918" w:dyaOrig="1806" w14:anchorId="32B905C3">
          <v:shape id="_x0000_i1224" type="#_x0000_t75" style="width:245.9pt;height:91.45pt" o:ole="">
            <v:imagedata r:id="rId495" o:title=""/>
          </v:shape>
          <o:OLEObject Type="Embed" ProgID="ChemDraw.Document.6.0" ShapeID="_x0000_i1224" DrawAspect="Content" ObjectID="_1773057654" r:id="rId496"/>
        </w:object>
      </w:r>
    </w:p>
    <w:p w14:paraId="19FB9480" w14:textId="72D37BCB" w:rsidR="007F096B" w:rsidRPr="00C052C7" w:rsidRDefault="006B7110" w:rsidP="00B7153D">
      <w:pPr>
        <w:pStyle w:val="interlinie"/>
        <w:rPr>
          <w:b/>
        </w:rPr>
      </w:pPr>
      <w:r>
        <w:rPr>
          <w:b/>
        </w:rPr>
        <w:t>H</w:t>
      </w:r>
      <w:r w:rsidR="007F096B" w:rsidRPr="00C052C7">
        <w:rPr>
          <w:b/>
        </w:rPr>
        <w:t xml:space="preserve">oe: </w:t>
      </w:r>
      <w:proofErr w:type="spellStart"/>
      <w:r w:rsidR="007F096B" w:rsidRPr="00C052C7">
        <w:rPr>
          <w:b/>
        </w:rPr>
        <w:t>bromering</w:t>
      </w:r>
      <w:proofErr w:type="spellEnd"/>
      <w:r w:rsidR="007F096B" w:rsidRPr="00C052C7">
        <w:rPr>
          <w:b/>
        </w:rPr>
        <w:t xml:space="preserve"> van alkeen</w:t>
      </w:r>
    </w:p>
    <w:p w14:paraId="637CB94F" w14:textId="7A024541" w:rsidR="007F096B" w:rsidRDefault="007F096B" w:rsidP="002E49A4">
      <w:pPr>
        <w:pStyle w:val="interlinie"/>
      </w:pPr>
      <w:r>
        <w:t>Met een Lewiszuur (bv. FeBr</w:t>
      </w:r>
      <w:r>
        <w:rPr>
          <w:vertAlign w:val="subscript"/>
        </w:rPr>
        <w:t>3</w:t>
      </w:r>
      <w:r>
        <w:t xml:space="preserve">) wordt broom meer </w:t>
      </w:r>
      <w:proofErr w:type="spellStart"/>
      <w:r>
        <w:t>elektrofiel</w:t>
      </w:r>
      <w:proofErr w:type="spellEnd"/>
      <w:r>
        <w:t xml:space="preserve"> gemaakt. Het kan dan een aanval door een aromatische ring ondergaan</w:t>
      </w:r>
      <w:r w:rsidR="00AA06FF">
        <w:t>. D</w:t>
      </w:r>
      <w:r>
        <w:t xml:space="preserve">it resulteert in </w:t>
      </w:r>
      <w:proofErr w:type="spellStart"/>
      <w:r>
        <w:t>elektrofiele</w:t>
      </w:r>
      <w:proofErr w:type="spellEnd"/>
      <w:r>
        <w:t xml:space="preserve"> aromatische substitutie van H door Br.</w:t>
      </w:r>
    </w:p>
    <w:p w14:paraId="4E33205A" w14:textId="69C45DCB" w:rsidR="007F096B" w:rsidRDefault="00B1025E" w:rsidP="00B7153D">
      <w:pPr>
        <w:pStyle w:val="interlinie"/>
      </w:pPr>
      <w:r>
        <w:object w:dxaOrig="6382" w:dyaOrig="1757" w14:anchorId="3066908E">
          <v:shape id="_x0000_i1225" type="#_x0000_t75" style="width:319.1pt;height:88.05pt" o:ole="">
            <v:imagedata r:id="rId497" o:title=""/>
          </v:shape>
          <o:OLEObject Type="Embed" ProgID="ChemDraw.Document.6.0" ShapeID="_x0000_i1225" DrawAspect="Content" ObjectID="_1773057655" r:id="rId498"/>
        </w:object>
      </w:r>
    </w:p>
    <w:p w14:paraId="1A6D085F" w14:textId="1EC324C1" w:rsidR="007F096B" w:rsidRPr="00920B07" w:rsidRDefault="006B7110" w:rsidP="00B7153D">
      <w:pPr>
        <w:pStyle w:val="interlinie"/>
        <w:rPr>
          <w:b/>
          <w:bCs/>
        </w:rPr>
      </w:pPr>
      <w:r>
        <w:rPr>
          <w:b/>
          <w:bCs/>
        </w:rPr>
        <w:t>H</w:t>
      </w:r>
      <w:r w:rsidR="007F096B" w:rsidRPr="00920B07">
        <w:rPr>
          <w:b/>
          <w:bCs/>
        </w:rPr>
        <w:t xml:space="preserve">oe: </w:t>
      </w:r>
      <w:proofErr w:type="spellStart"/>
      <w:r w:rsidR="007F096B" w:rsidRPr="00920B07">
        <w:rPr>
          <w:b/>
          <w:bCs/>
        </w:rPr>
        <w:t>Hofmann</w:t>
      </w:r>
      <w:proofErr w:type="spellEnd"/>
      <w:r>
        <w:rPr>
          <w:b/>
          <w:bCs/>
        </w:rPr>
        <w:t xml:space="preserve"> omlegging</w:t>
      </w:r>
    </w:p>
    <w:p w14:paraId="63E6D8A9" w14:textId="4143BCC5" w:rsidR="007F096B" w:rsidRDefault="007F096B" w:rsidP="002E49A4">
      <w:r>
        <w:t xml:space="preserve">Bij deze reactie valt het </w:t>
      </w:r>
      <w:r w:rsidR="007F1D78">
        <w:t>niet bindende elektronenpaar</w:t>
      </w:r>
      <w:r>
        <w:t xml:space="preserve"> op </w:t>
      </w:r>
      <w:r w:rsidR="007F1D78">
        <w:t>stikstof</w:t>
      </w:r>
      <w:r>
        <w:t xml:space="preserve"> Br aan</w:t>
      </w:r>
      <w:r w:rsidR="0094501D">
        <w:t>; d</w:t>
      </w:r>
      <w:r>
        <w:t>it leidt tot herschikking. Aanval van carbonyl-C door water leidt tot verlies van CO</w:t>
      </w:r>
      <w:r>
        <w:rPr>
          <w:vertAlign w:val="subscript"/>
        </w:rPr>
        <w:t>2</w:t>
      </w:r>
      <w:r>
        <w:t>, waarbij het vrije amine wordt gevormd.</w:t>
      </w:r>
    </w:p>
    <w:p w14:paraId="2A12B56B" w14:textId="73A355C0" w:rsidR="007F096B" w:rsidRPr="008F2F85" w:rsidRDefault="00812AF8" w:rsidP="0064799B">
      <w:r>
        <w:object w:dxaOrig="9522" w:dyaOrig="2307" w14:anchorId="248571FA">
          <v:shape id="_x0000_i1226" type="#_x0000_t75" style="width:452.75pt;height:109.45pt" o:ole="">
            <v:imagedata r:id="rId499" o:title=""/>
          </v:shape>
          <o:OLEObject Type="Embed" ProgID="ChemDraw.Document.6.0" ShapeID="_x0000_i1226" DrawAspect="Content" ObjectID="_1773057656" r:id="rId500"/>
        </w:object>
      </w:r>
    </w:p>
    <w:p w14:paraId="21A2ED5E" w14:textId="60458DEE" w:rsidR="007F096B" w:rsidRPr="00C052C7" w:rsidRDefault="006B7110" w:rsidP="00812AF8">
      <w:pPr>
        <w:rPr>
          <w:b/>
        </w:rPr>
      </w:pPr>
      <w:r>
        <w:rPr>
          <w:b/>
        </w:rPr>
        <w:t>H</w:t>
      </w:r>
      <w:r w:rsidR="007F096B" w:rsidRPr="00C052C7">
        <w:rPr>
          <w:b/>
        </w:rPr>
        <w:t xml:space="preserve">oe: </w:t>
      </w:r>
      <w:proofErr w:type="spellStart"/>
      <w:r w:rsidR="007F096B" w:rsidRPr="00C052C7">
        <w:rPr>
          <w:b/>
        </w:rPr>
        <w:t>bromering</w:t>
      </w:r>
      <w:proofErr w:type="spellEnd"/>
      <w:r w:rsidR="007F096B" w:rsidRPr="00C052C7">
        <w:rPr>
          <w:b/>
        </w:rPr>
        <w:t xml:space="preserve"> van </w:t>
      </w:r>
      <w:proofErr w:type="spellStart"/>
      <w:r w:rsidR="007F096B" w:rsidRPr="00C052C7">
        <w:rPr>
          <w:b/>
        </w:rPr>
        <w:t>enol</w:t>
      </w:r>
      <w:proofErr w:type="spellEnd"/>
    </w:p>
    <w:p w14:paraId="6FF88946" w14:textId="73A02139" w:rsidR="00812AF8" w:rsidRPr="003B33BF" w:rsidRDefault="009F65EC" w:rsidP="00B7153D">
      <w:pPr>
        <w:pStyle w:val="interlinie"/>
      </w:pPr>
      <w:r>
        <w:object w:dxaOrig="6224" w:dyaOrig="1306" w14:anchorId="04C2F9C4">
          <v:shape id="_x0000_i1227" type="#_x0000_t75" style="width:312.15pt;height:66pt" o:ole="">
            <v:imagedata r:id="rId501" o:title=""/>
          </v:shape>
          <o:OLEObject Type="Embed" ProgID="ChemDraw.Document.6.0" ShapeID="_x0000_i1227" DrawAspect="Content" ObjectID="_1773057657" r:id="rId502"/>
        </w:object>
      </w:r>
    </w:p>
    <w:p w14:paraId="773E1062" w14:textId="2B612F10" w:rsidR="007F096B" w:rsidRPr="00C052C7" w:rsidRDefault="00E50740" w:rsidP="00B7153D">
      <w:pPr>
        <w:pStyle w:val="interlinie"/>
        <w:rPr>
          <w:b/>
        </w:rPr>
      </w:pPr>
      <w:r>
        <w:rPr>
          <w:b/>
        </w:rPr>
        <w:t>H</w:t>
      </w:r>
      <w:r w:rsidR="007F096B" w:rsidRPr="00C052C7">
        <w:rPr>
          <w:b/>
        </w:rPr>
        <w:t xml:space="preserve">oe: </w:t>
      </w:r>
      <w:proofErr w:type="spellStart"/>
      <w:r w:rsidR="007F096B" w:rsidRPr="00C052C7">
        <w:rPr>
          <w:b/>
        </w:rPr>
        <w:t>bromering</w:t>
      </w:r>
      <w:proofErr w:type="spellEnd"/>
      <w:r w:rsidR="007F096B" w:rsidRPr="00C052C7">
        <w:rPr>
          <w:b/>
        </w:rPr>
        <w:t xml:space="preserve"> van </w:t>
      </w:r>
      <w:proofErr w:type="spellStart"/>
      <w:r w:rsidR="007F096B" w:rsidRPr="00C052C7">
        <w:rPr>
          <w:b/>
        </w:rPr>
        <w:t>enolaat</w:t>
      </w:r>
      <w:proofErr w:type="spellEnd"/>
    </w:p>
    <w:p w14:paraId="23077159" w14:textId="0E81E4A3" w:rsidR="007F096B" w:rsidRDefault="002D3B3A" w:rsidP="00967964">
      <w:pPr>
        <w:pStyle w:val="vgl"/>
      </w:pPr>
      <w:r>
        <w:object w:dxaOrig="10486" w:dyaOrig="1071" w14:anchorId="1D83E394">
          <v:shape id="_x0000_i1228" type="#_x0000_t75" style="width:453.5pt;height:46.5pt" o:ole="">
            <v:imagedata r:id="rId503" o:title=""/>
          </v:shape>
          <o:OLEObject Type="Embed" ProgID="ChemDraw.Document.6.0" ShapeID="_x0000_i1228" DrawAspect="Content" ObjectID="_1773057658" r:id="rId504"/>
        </w:object>
      </w:r>
    </w:p>
    <w:p w14:paraId="1418E850" w14:textId="77777777" w:rsidR="007F096B" w:rsidRDefault="007F096B" w:rsidP="0064799B">
      <w:r>
        <w:br w:type="page"/>
      </w:r>
    </w:p>
    <w:p w14:paraId="1A951191" w14:textId="582A9B29" w:rsidR="007F096B" w:rsidRDefault="00000000" w:rsidP="00832D19">
      <w:pPr>
        <w:pStyle w:val="Kop3"/>
      </w:pPr>
      <w:bookmarkStart w:id="323" w:name="_Toc160477761"/>
      <w:r>
        <w:rPr>
          <w:noProof/>
        </w:rPr>
        <w:lastRenderedPageBreak/>
        <w:object w:dxaOrig="1440" w:dyaOrig="1440" w14:anchorId="2767B564">
          <v:shape id="_x0000_s3283" type="#_x0000_t75" style="position:absolute;left:0;text-align:left;margin-left:409.15pt;margin-top:.15pt;width:44.4pt;height:29.4pt;z-index:251899904;mso-position-horizontal-relative:text;mso-position-vertical-relative:text">
            <v:imagedata r:id="rId505" o:title=""/>
            <w10:wrap type="square"/>
          </v:shape>
          <o:OLEObject Type="Embed" ProgID="ChemDraw.Document.6.0" ShapeID="_x0000_s3283" DrawAspect="Content" ObjectID="_1773058030" r:id="rId506"/>
        </w:object>
      </w:r>
      <w:r w:rsidR="007F096B">
        <w:t>Cl</w:t>
      </w:r>
      <w:r w:rsidR="007F096B">
        <w:rPr>
          <w:vertAlign w:val="subscript"/>
        </w:rPr>
        <w:t>2</w:t>
      </w:r>
      <w:r w:rsidR="007F096B">
        <w:tab/>
        <w:t>chloor</w:t>
      </w:r>
      <w:bookmarkEnd w:id="323"/>
    </w:p>
    <w:p w14:paraId="63CFAC9C" w14:textId="43B9AEC4" w:rsidR="007F096B" w:rsidRDefault="001F11BE" w:rsidP="002E49A4">
      <w:pPr>
        <w:pStyle w:val="voorbeeld"/>
        <w:rPr>
          <w:b w:val="0"/>
        </w:rPr>
      </w:pPr>
      <w:r>
        <w:t>W</w:t>
      </w:r>
      <w:r w:rsidR="007F096B">
        <w:t xml:space="preserve">aarvoor: </w:t>
      </w:r>
      <w:r w:rsidR="007F096B">
        <w:rPr>
          <w:b w:val="0"/>
        </w:rPr>
        <w:t>Chloor is een goed elektrofiel. Het reageert met dubbele en drievoudige bindingen en met aromaten, enolen, enolaten tot gechloreerde producten. Het kan m.bv. licht</w:t>
      </w:r>
      <w:r w:rsidR="00261094">
        <w:rPr>
          <w:b w:val="0"/>
        </w:rPr>
        <w:t xml:space="preserve"> waterstofatomen</w:t>
      </w:r>
      <w:r w:rsidR="007F096B">
        <w:rPr>
          <w:b w:val="0"/>
        </w:rPr>
        <w:t xml:space="preserve"> vervangen door halogenen (vrije-radicaal omstandigheden). Tenslotte ondersteunt het de herschikking van amiden in aminen (Hofmann-herschikking).</w:t>
      </w:r>
      <w:r w:rsidR="007E6F90" w:rsidRPr="007E6F90">
        <w:t xml:space="preserve"> </w:t>
      </w:r>
    </w:p>
    <w:p w14:paraId="311DBAB5" w14:textId="7FB5E60A" w:rsidR="007F096B" w:rsidRDefault="001F11BE" w:rsidP="0064799B">
      <w:pPr>
        <w:pStyle w:val="voorbeeld"/>
        <w:rPr>
          <w:b w:val="0"/>
        </w:rPr>
      </w:pPr>
      <w:r>
        <w:t>V</w:t>
      </w:r>
      <w:r w:rsidR="007F096B">
        <w:t xml:space="preserve">ergelijk: </w:t>
      </w:r>
      <w:r w:rsidR="007F096B">
        <w:rPr>
          <w:b w:val="0"/>
        </w:rPr>
        <w:t>NCS, Br</w:t>
      </w:r>
      <w:r w:rsidR="007F096B">
        <w:rPr>
          <w:b w:val="0"/>
          <w:vertAlign w:val="subscript"/>
        </w:rPr>
        <w:t>2</w:t>
      </w:r>
      <w:r w:rsidR="007F096B">
        <w:rPr>
          <w:b w:val="0"/>
        </w:rPr>
        <w:t>, NBS, I</w:t>
      </w:r>
      <w:r w:rsidR="007F096B">
        <w:rPr>
          <w:b w:val="0"/>
          <w:vertAlign w:val="subscript"/>
        </w:rPr>
        <w:t>2</w:t>
      </w:r>
    </w:p>
    <w:p w14:paraId="5C908A05" w14:textId="10F9258A" w:rsidR="007F096B" w:rsidRDefault="001F11BE" w:rsidP="0064799B">
      <w:pPr>
        <w:pStyle w:val="voorbeeld"/>
      </w:pPr>
      <w:r>
        <w:t>V</w:t>
      </w:r>
      <w:r w:rsidR="007F096B">
        <w:t>oorbeeld 1: chlorering – omzetting alkeen in ‘buur’dichloride</w:t>
      </w:r>
    </w:p>
    <w:p w14:paraId="300BBA9C" w14:textId="4BCAAA72" w:rsidR="007F096B" w:rsidRDefault="008E6B1E" w:rsidP="00967964">
      <w:pPr>
        <w:pStyle w:val="vgl"/>
      </w:pPr>
      <w:r>
        <w:object w:dxaOrig="2089" w:dyaOrig="910" w14:anchorId="7222E323">
          <v:shape id="_x0000_i1230" type="#_x0000_t75" style="width:104.05pt;height:45pt" o:ole="">
            <v:imagedata r:id="rId507" o:title=""/>
          </v:shape>
          <o:OLEObject Type="Embed" ProgID="ChemDraw.Document.6.0" ShapeID="_x0000_i1230" DrawAspect="Content" ObjectID="_1773057659" r:id="rId508"/>
        </w:object>
      </w:r>
    </w:p>
    <w:p w14:paraId="4D02AF83" w14:textId="4C487D6F" w:rsidR="007F096B" w:rsidRDefault="001F11BE" w:rsidP="0064799B">
      <w:pPr>
        <w:pStyle w:val="voorbeeld"/>
      </w:pPr>
      <w:r>
        <w:t>V</w:t>
      </w:r>
      <w:r w:rsidR="007F096B">
        <w:t>oorbeeld 2: omzetting alkeen in chloorhydrin</w:t>
      </w:r>
    </w:p>
    <w:p w14:paraId="7B14214F" w14:textId="15467E2F" w:rsidR="007F096B" w:rsidRDefault="0094581E" w:rsidP="00967964">
      <w:pPr>
        <w:pStyle w:val="vgl"/>
      </w:pPr>
      <w:r>
        <w:object w:dxaOrig="2787" w:dyaOrig="819" w14:anchorId="6E4E309F">
          <v:shape id="_x0000_i1231" type="#_x0000_t75" style="width:138.5pt;height:40.5pt" o:ole="">
            <v:imagedata r:id="rId509" o:title=""/>
          </v:shape>
          <o:OLEObject Type="Embed" ProgID="ChemDraw.Document.6.0" ShapeID="_x0000_i1231" DrawAspect="Content" ObjectID="_1773057660" r:id="rId510"/>
        </w:object>
      </w:r>
    </w:p>
    <w:p w14:paraId="4E4EC30B" w14:textId="0333191D" w:rsidR="007F096B" w:rsidRDefault="001F11BE" w:rsidP="0064799B">
      <w:pPr>
        <w:pStyle w:val="voorbeeld"/>
      </w:pPr>
      <w:r>
        <w:t>V</w:t>
      </w:r>
      <w:r w:rsidR="007F096B">
        <w:t>oorbeeld 3: elektrofiele chlorering – omzetting areen in chloorareen</w:t>
      </w:r>
    </w:p>
    <w:p w14:paraId="3E9D53D7" w14:textId="6D799DE5" w:rsidR="007F096B" w:rsidRDefault="004553DD" w:rsidP="00967964">
      <w:pPr>
        <w:pStyle w:val="vgl"/>
      </w:pPr>
      <w:r>
        <w:object w:dxaOrig="4085" w:dyaOrig="744" w14:anchorId="388EA509">
          <v:shape id="_x0000_i1232" type="#_x0000_t75" style="width:204.45pt;height:36.5pt" o:ole="">
            <v:imagedata r:id="rId511" o:title=""/>
          </v:shape>
          <o:OLEObject Type="Embed" ProgID="ChemDraw.Document.6.0" ShapeID="_x0000_i1232" DrawAspect="Content" ObjectID="_1773057661" r:id="rId512"/>
        </w:object>
      </w:r>
    </w:p>
    <w:p w14:paraId="34A62697" w14:textId="59D6F611" w:rsidR="007F096B" w:rsidRDefault="001F11BE" w:rsidP="0064799B">
      <w:pPr>
        <w:pStyle w:val="voorbeeld"/>
      </w:pPr>
      <w:r>
        <w:t>V</w:t>
      </w:r>
      <w:r w:rsidR="007F096B">
        <w:t>oorbeeld 4: Hofmann-herschikking – omzetting amide in amine</w:t>
      </w:r>
    </w:p>
    <w:p w14:paraId="65232D45" w14:textId="0E370540" w:rsidR="007F096B" w:rsidRDefault="00650ED0" w:rsidP="0064799B">
      <w:r>
        <w:object w:dxaOrig="3474" w:dyaOrig="783" w14:anchorId="2FE799AD">
          <v:shape id="_x0000_i1233" type="#_x0000_t75" style="width:174.05pt;height:39pt" o:ole="">
            <v:imagedata r:id="rId513" o:title=""/>
          </v:shape>
          <o:OLEObject Type="Embed" ProgID="ChemDraw.Document.6.0" ShapeID="_x0000_i1233" DrawAspect="Content" ObjectID="_1773057662" r:id="rId514"/>
        </w:object>
      </w:r>
    </w:p>
    <w:p w14:paraId="118C95AC" w14:textId="02C98120" w:rsidR="007F096B" w:rsidRDefault="001F11BE" w:rsidP="0064799B">
      <w:pPr>
        <w:pStyle w:val="voorbeeld"/>
      </w:pPr>
      <w:r>
        <w:t>V</w:t>
      </w:r>
      <w:r w:rsidR="007F096B">
        <w:t xml:space="preserve">oorbeeld 5: omzetting keton in </w:t>
      </w:r>
      <w:r w:rsidR="007F096B">
        <w:rPr>
          <w:rFonts w:ascii="Symbol" w:hAnsi="Symbol"/>
        </w:rPr>
        <w:t></w:t>
      </w:r>
      <w:r w:rsidR="007F096B">
        <w:rPr>
          <w:rFonts w:ascii="Symbol" w:hAnsi="Symbol"/>
        </w:rPr>
        <w:t></w:t>
      </w:r>
      <w:r w:rsidR="007F096B" w:rsidRPr="00880188">
        <w:t>chloorketon</w:t>
      </w:r>
    </w:p>
    <w:p w14:paraId="5956A6A6" w14:textId="667A97F2" w:rsidR="007F096B" w:rsidRDefault="00F11B51" w:rsidP="00967964">
      <w:pPr>
        <w:pStyle w:val="vgl"/>
      </w:pPr>
      <w:r>
        <w:object w:dxaOrig="5837" w:dyaOrig="600" w14:anchorId="0FB988C1">
          <v:shape id="_x0000_i1234" type="#_x0000_t75" style="width:292.45pt;height:30pt" o:ole="">
            <v:imagedata r:id="rId515" o:title=""/>
          </v:shape>
          <o:OLEObject Type="Embed" ProgID="ChemDraw.Document.6.0" ShapeID="_x0000_i1234" DrawAspect="Content" ObjectID="_1773057663" r:id="rId516"/>
        </w:object>
      </w:r>
    </w:p>
    <w:p w14:paraId="6C440CDD" w14:textId="3D1ADEB9" w:rsidR="007F096B" w:rsidRDefault="001F11BE" w:rsidP="0064799B">
      <w:pPr>
        <w:pStyle w:val="voorbeeld"/>
      </w:pPr>
      <w:r>
        <w:t>V</w:t>
      </w:r>
      <w:r w:rsidR="007F096B">
        <w:t xml:space="preserve">oorbeeld 6: omzetting enolaat in </w:t>
      </w:r>
      <w:r w:rsidR="007F096B">
        <w:rPr>
          <w:rFonts w:ascii="Symbol" w:hAnsi="Symbol"/>
        </w:rPr>
        <w:t></w:t>
      </w:r>
      <w:r w:rsidR="007F096B">
        <w:rPr>
          <w:rFonts w:ascii="Symbol" w:hAnsi="Symbol"/>
        </w:rPr>
        <w:t></w:t>
      </w:r>
      <w:r w:rsidR="007F096B" w:rsidRPr="00880188">
        <w:t>chloorketon</w:t>
      </w:r>
    </w:p>
    <w:p w14:paraId="09AE5CF8" w14:textId="4917598E" w:rsidR="007F096B" w:rsidRDefault="0011086C" w:rsidP="00967964">
      <w:pPr>
        <w:pStyle w:val="vgl"/>
      </w:pPr>
      <w:r>
        <w:object w:dxaOrig="3446" w:dyaOrig="1033" w14:anchorId="59752417">
          <v:shape id="_x0000_i1235" type="#_x0000_t75" style="width:172.45pt;height:51pt" o:ole="">
            <v:imagedata r:id="rId517" o:title=""/>
          </v:shape>
          <o:OLEObject Type="Embed" ProgID="ChemDraw.Document.6.0" ShapeID="_x0000_i1235" DrawAspect="Content" ObjectID="_1773057664" r:id="rId518"/>
        </w:object>
      </w:r>
    </w:p>
    <w:p w14:paraId="0131521E" w14:textId="703D1B49" w:rsidR="007F096B" w:rsidRDefault="001F11BE" w:rsidP="0064799B">
      <w:pPr>
        <w:pStyle w:val="voorbeeld"/>
      </w:pPr>
      <w:r>
        <w:t>V</w:t>
      </w:r>
      <w:r w:rsidR="007F096B">
        <w:t>oorbeeld 7: radicaalchlorering van alkaan naar alkylchloride</w:t>
      </w:r>
    </w:p>
    <w:p w14:paraId="5C27E8F7" w14:textId="12B62725" w:rsidR="007F096B" w:rsidRDefault="00574F11" w:rsidP="00967964">
      <w:pPr>
        <w:pStyle w:val="vgl"/>
      </w:pPr>
      <w:r>
        <w:object w:dxaOrig="2633" w:dyaOrig="745" w14:anchorId="2760CD90">
          <v:shape id="_x0000_i1236" type="#_x0000_t75" style="width:132.05pt;height:36.5pt" o:ole="">
            <v:imagedata r:id="rId519" o:title=""/>
          </v:shape>
          <o:OLEObject Type="Embed" ProgID="ChemDraw.Document.6.0" ShapeID="_x0000_i1236" DrawAspect="Content" ObjectID="_1773057665" r:id="rId520"/>
        </w:object>
      </w:r>
    </w:p>
    <w:p w14:paraId="0221420C" w14:textId="5F647068" w:rsidR="007F096B" w:rsidRPr="00880188" w:rsidRDefault="001F11BE" w:rsidP="0064799B">
      <w:pPr>
        <w:pStyle w:val="voorbeeld"/>
      </w:pPr>
      <w:r>
        <w:t>V</w:t>
      </w:r>
      <w:r w:rsidR="007F096B">
        <w:t>oorbeeld 8: de haloformreactie</w:t>
      </w:r>
    </w:p>
    <w:p w14:paraId="05434C64" w14:textId="044AEE08" w:rsidR="007F096B" w:rsidRDefault="005B3602" w:rsidP="00967964">
      <w:pPr>
        <w:pStyle w:val="vgl"/>
        <w:rPr>
          <w:noProof/>
        </w:rPr>
      </w:pPr>
      <w:r>
        <w:object w:dxaOrig="3540" w:dyaOrig="1033" w14:anchorId="30F11C61">
          <v:shape id="_x0000_i1237" type="#_x0000_t75" style="width:177pt;height:51pt" o:ole="">
            <v:imagedata r:id="rId521" o:title=""/>
          </v:shape>
          <o:OLEObject Type="Embed" ProgID="ChemDraw.Document.6.0" ShapeID="_x0000_i1237" DrawAspect="Content" ObjectID="_1773057666" r:id="rId522"/>
        </w:object>
      </w:r>
    </w:p>
    <w:p w14:paraId="499A49CD" w14:textId="77777777" w:rsidR="004E0640" w:rsidRDefault="004E0640" w:rsidP="00967964">
      <w:pPr>
        <w:pStyle w:val="vgl"/>
      </w:pPr>
    </w:p>
    <w:p w14:paraId="01D64943" w14:textId="206515BC" w:rsidR="007F096B" w:rsidRDefault="00000000" w:rsidP="00832D19">
      <w:pPr>
        <w:pStyle w:val="Kop3"/>
      </w:pPr>
      <w:bookmarkStart w:id="324" w:name="_Toc160477762"/>
      <w:r>
        <w:rPr>
          <w:noProof/>
        </w:rPr>
        <w:lastRenderedPageBreak/>
        <w:object w:dxaOrig="1440" w:dyaOrig="1440" w14:anchorId="541AC111">
          <v:shape id="_x0000_s3284" type="#_x0000_t75" style="position:absolute;left:0;text-align:left;margin-left:398.45pt;margin-top:14.95pt;width:55.2pt;height:44.4pt;z-index:251901952;mso-position-horizontal-relative:text;mso-position-vertical-relative:text">
            <v:imagedata r:id="rId523" o:title=""/>
            <w10:wrap type="square"/>
          </v:shape>
          <o:OLEObject Type="Embed" ProgID="ChemDraw.Document.6.0" ShapeID="_x0000_s3284" DrawAspect="Content" ObjectID="_1773058031" r:id="rId524"/>
        </w:object>
      </w:r>
      <w:r w:rsidR="007F096B">
        <w:t>CrO</w:t>
      </w:r>
      <w:r w:rsidR="007F096B">
        <w:rPr>
          <w:vertAlign w:val="subscript"/>
        </w:rPr>
        <w:t>3</w:t>
      </w:r>
      <w:r w:rsidR="007F096B">
        <w:tab/>
      </w:r>
      <w:proofErr w:type="spellStart"/>
      <w:r w:rsidR="007F096B">
        <w:t>chroomtrioxide</w:t>
      </w:r>
      <w:bookmarkEnd w:id="324"/>
      <w:proofErr w:type="spellEnd"/>
    </w:p>
    <w:p w14:paraId="14C533E8" w14:textId="0A220903" w:rsidR="007F096B" w:rsidRDefault="00D75AE5" w:rsidP="002E49A4">
      <w:pPr>
        <w:pStyle w:val="voorbeeld"/>
        <w:rPr>
          <w:b w:val="0"/>
        </w:rPr>
      </w:pPr>
      <w:r>
        <w:t>W</w:t>
      </w:r>
      <w:r w:rsidR="007F096B">
        <w:t xml:space="preserve">aarvoor: </w:t>
      </w:r>
      <w:r w:rsidR="007F096B">
        <w:rPr>
          <w:b w:val="0"/>
        </w:rPr>
        <w:t>CrO</w:t>
      </w:r>
      <w:r w:rsidR="007F096B">
        <w:rPr>
          <w:b w:val="0"/>
          <w:vertAlign w:val="subscript"/>
        </w:rPr>
        <w:t>3</w:t>
      </w:r>
      <w:r w:rsidR="007F096B">
        <w:rPr>
          <w:b w:val="0"/>
        </w:rPr>
        <w:t xml:space="preserve"> is een oxidator. Bij aanwezigheid van pyridine is het een milde oxidator die primaire alcoholen kan oxideren tot aldehyden. Als water en zuur aanwezig zijn zal het aldehyde doorgeoxideerd worden naar carbonzuur.</w:t>
      </w:r>
      <w:r w:rsidR="00174062" w:rsidRPr="00174062">
        <w:t xml:space="preserve"> </w:t>
      </w:r>
    </w:p>
    <w:p w14:paraId="6C651755" w14:textId="2CC943EC" w:rsidR="007F096B" w:rsidRDefault="00D75AE5" w:rsidP="002E49A4">
      <w:pPr>
        <w:pStyle w:val="voorbeeld"/>
        <w:rPr>
          <w:b w:val="0"/>
        </w:rPr>
      </w:pPr>
      <w:r>
        <w:t>V</w:t>
      </w:r>
      <w:r w:rsidR="007F096B">
        <w:t xml:space="preserve">ergelijk: </w:t>
      </w:r>
      <w:r w:rsidR="007F096B">
        <w:rPr>
          <w:b w:val="0"/>
        </w:rPr>
        <w:t>PCC (als pyridine is toegevoegd). Als waterig zuur aanwezig is, gedraagt het zich als Na</w:t>
      </w:r>
      <w:r w:rsidR="007F096B">
        <w:rPr>
          <w:b w:val="0"/>
          <w:vertAlign w:val="subscript"/>
        </w:rPr>
        <w:t>2</w:t>
      </w:r>
      <w:r w:rsidR="007F096B">
        <w:rPr>
          <w:b w:val="0"/>
        </w:rPr>
        <w:t>CrO</w:t>
      </w:r>
      <w:r w:rsidR="007F096B">
        <w:rPr>
          <w:b w:val="0"/>
          <w:vertAlign w:val="subscript"/>
        </w:rPr>
        <w:t>4</w:t>
      </w:r>
      <w:r w:rsidR="007F096B">
        <w:rPr>
          <w:b w:val="0"/>
        </w:rPr>
        <w:t xml:space="preserve"> / K</w:t>
      </w:r>
      <w:r w:rsidR="007F096B">
        <w:rPr>
          <w:b w:val="0"/>
          <w:vertAlign w:val="subscript"/>
        </w:rPr>
        <w:t>2</w:t>
      </w:r>
      <w:r w:rsidR="007F096B">
        <w:rPr>
          <w:b w:val="0"/>
        </w:rPr>
        <w:t>Cr</w:t>
      </w:r>
      <w:r w:rsidR="007F096B">
        <w:rPr>
          <w:b w:val="0"/>
          <w:vertAlign w:val="subscript"/>
        </w:rPr>
        <w:t>2</w:t>
      </w:r>
      <w:r w:rsidR="007F096B">
        <w:rPr>
          <w:b w:val="0"/>
        </w:rPr>
        <w:t>O</w:t>
      </w:r>
      <w:r w:rsidR="007F096B">
        <w:rPr>
          <w:b w:val="0"/>
          <w:vertAlign w:val="subscript"/>
        </w:rPr>
        <w:t>7</w:t>
      </w:r>
      <w:r w:rsidR="007F096B">
        <w:rPr>
          <w:b w:val="0"/>
        </w:rPr>
        <w:t xml:space="preserve"> / Na</w:t>
      </w:r>
      <w:r w:rsidR="007F096B">
        <w:rPr>
          <w:b w:val="0"/>
          <w:vertAlign w:val="subscript"/>
        </w:rPr>
        <w:t>2</w:t>
      </w:r>
      <w:r w:rsidR="007F096B">
        <w:rPr>
          <w:b w:val="0"/>
        </w:rPr>
        <w:t>Cr</w:t>
      </w:r>
      <w:r w:rsidR="007F096B">
        <w:rPr>
          <w:b w:val="0"/>
          <w:vertAlign w:val="subscript"/>
        </w:rPr>
        <w:t>2</w:t>
      </w:r>
      <w:r w:rsidR="007F096B">
        <w:rPr>
          <w:b w:val="0"/>
        </w:rPr>
        <w:t>O</w:t>
      </w:r>
      <w:r w:rsidR="007F096B">
        <w:rPr>
          <w:b w:val="0"/>
          <w:vertAlign w:val="subscript"/>
        </w:rPr>
        <w:t>7</w:t>
      </w:r>
      <w:r w:rsidR="007F096B">
        <w:rPr>
          <w:b w:val="0"/>
        </w:rPr>
        <w:t xml:space="preserve"> / H</w:t>
      </w:r>
      <w:r w:rsidR="007F096B">
        <w:rPr>
          <w:b w:val="0"/>
          <w:vertAlign w:val="subscript"/>
        </w:rPr>
        <w:t>2</w:t>
      </w:r>
      <w:r w:rsidR="007F096B" w:rsidRPr="00BB4516">
        <w:rPr>
          <w:b w:val="0"/>
        </w:rPr>
        <w:t>CrO</w:t>
      </w:r>
      <w:r w:rsidR="007F096B" w:rsidRPr="00BB4516">
        <w:rPr>
          <w:b w:val="0"/>
          <w:vertAlign w:val="subscript"/>
        </w:rPr>
        <w:t>4</w:t>
      </w:r>
      <w:r w:rsidR="007F096B" w:rsidRPr="00BB4516">
        <w:rPr>
          <w:b w:val="0"/>
        </w:rPr>
        <w:t xml:space="preserve"> (en KMnO</w:t>
      </w:r>
      <w:r w:rsidR="007F096B" w:rsidRPr="00BB4516">
        <w:rPr>
          <w:b w:val="0"/>
          <w:vertAlign w:val="subscript"/>
        </w:rPr>
        <w:t>4</w:t>
      </w:r>
      <w:r w:rsidR="007F096B" w:rsidRPr="00BB4516">
        <w:rPr>
          <w:b w:val="0"/>
        </w:rPr>
        <w:t>)</w:t>
      </w:r>
      <w:r w:rsidR="007F096B" w:rsidRPr="006C1903">
        <w:rPr>
          <w:b w:val="0"/>
        </w:rPr>
        <w:t xml:space="preserve">. </w:t>
      </w:r>
      <w:r w:rsidR="007F096B">
        <w:rPr>
          <w:b w:val="0"/>
        </w:rPr>
        <w:t>(NB: Het reagens CrO</w:t>
      </w:r>
      <w:r w:rsidR="007F096B">
        <w:rPr>
          <w:b w:val="0"/>
          <w:vertAlign w:val="subscript"/>
        </w:rPr>
        <w:t>3</w:t>
      </w:r>
      <w:r w:rsidR="007F096B">
        <w:rPr>
          <w:b w:val="0"/>
        </w:rPr>
        <w:t xml:space="preserve"> is de oorzaak van veel verwarring!)</w:t>
      </w:r>
    </w:p>
    <w:p w14:paraId="7D3D16BB" w14:textId="00470D3D" w:rsidR="007F096B" w:rsidRDefault="00D75AE5" w:rsidP="0064799B">
      <w:pPr>
        <w:pStyle w:val="voorbeeld"/>
      </w:pPr>
      <w:r>
        <w:t>V</w:t>
      </w:r>
      <w:r w:rsidR="007F096B">
        <w:t>oorbeeld 1: oxidatie van primair alcohol tot aldehyde (met pyridine)</w:t>
      </w:r>
    </w:p>
    <w:p w14:paraId="2B9DF1B5" w14:textId="106AD8F2" w:rsidR="007F096B" w:rsidRDefault="00884750" w:rsidP="0064799B">
      <w:pPr>
        <w:pStyle w:val="voorbeeld"/>
      </w:pPr>
      <w:r>
        <w:object w:dxaOrig="3836" w:dyaOrig="1033" w14:anchorId="0E9D7332">
          <v:shape id="_x0000_i1239" type="#_x0000_t75" style="width:192.95pt;height:51pt" o:ole="">
            <v:imagedata r:id="rId525" o:title=""/>
          </v:shape>
          <o:OLEObject Type="Embed" ProgID="ChemDraw.Document.6.0" ShapeID="_x0000_i1239" DrawAspect="Content" ObjectID="_1773057667" r:id="rId526"/>
        </w:object>
      </w:r>
    </w:p>
    <w:p w14:paraId="654E6446" w14:textId="40D39D86" w:rsidR="007F096B" w:rsidRDefault="00D75AE5" w:rsidP="0064799B">
      <w:pPr>
        <w:pStyle w:val="voorbeeld"/>
      </w:pPr>
      <w:r>
        <w:t>V</w:t>
      </w:r>
      <w:r w:rsidR="007F096B">
        <w:t>oorbeeld 2: oxidatie van secundair alcohol tot keton</w:t>
      </w:r>
    </w:p>
    <w:p w14:paraId="0B69C220" w14:textId="7A8C6187" w:rsidR="007F096B" w:rsidRDefault="00C5123A" w:rsidP="0064799B">
      <w:pPr>
        <w:pStyle w:val="voorbeeld"/>
      </w:pPr>
      <w:r>
        <w:object w:dxaOrig="3646" w:dyaOrig="637" w14:anchorId="2971D763">
          <v:shape id="_x0000_i1240" type="#_x0000_t75" style="width:181.95pt;height:32.5pt" o:ole="">
            <v:imagedata r:id="rId527" o:title=""/>
          </v:shape>
          <o:OLEObject Type="Embed" ProgID="ChemDraw.Document.6.0" ShapeID="_x0000_i1240" DrawAspect="Content" ObjectID="_1773057668" r:id="rId528"/>
        </w:object>
      </w:r>
    </w:p>
    <w:p w14:paraId="7349004B" w14:textId="114EF8A6" w:rsidR="007F096B" w:rsidRDefault="00D75AE5" w:rsidP="0064799B">
      <w:pPr>
        <w:pStyle w:val="voorbeeld"/>
      </w:pPr>
      <w:r>
        <w:t>V</w:t>
      </w:r>
      <w:r w:rsidR="007F096B">
        <w:t>oorbeeld 3: oxidatie van primair alcohol tot carbonzuur</w:t>
      </w:r>
    </w:p>
    <w:p w14:paraId="529D1FB3" w14:textId="69623A26" w:rsidR="007F096B" w:rsidRDefault="00C5123A" w:rsidP="0064799B">
      <w:pPr>
        <w:pStyle w:val="voorbeeld"/>
      </w:pPr>
      <w:r>
        <w:object w:dxaOrig="4656" w:dyaOrig="1033" w14:anchorId="5D9CEDE0">
          <v:shape id="_x0000_i1241" type="#_x0000_t75" style="width:231.4pt;height:51pt" o:ole="">
            <v:imagedata r:id="rId529" o:title=""/>
          </v:shape>
          <o:OLEObject Type="Embed" ProgID="ChemDraw.Document.6.0" ShapeID="_x0000_i1241" DrawAspect="Content" ObjectID="_1773057669" r:id="rId530"/>
        </w:object>
      </w:r>
    </w:p>
    <w:p w14:paraId="5E483C50" w14:textId="7178A6C0" w:rsidR="007F096B" w:rsidRPr="00BB4516" w:rsidRDefault="007F096B" w:rsidP="0064799B">
      <w:pPr>
        <w:pStyle w:val="voorbeeld"/>
      </w:pPr>
    </w:p>
    <w:p w14:paraId="143EBA48" w14:textId="1DA5A770" w:rsidR="007F096B" w:rsidRDefault="00D75AE5" w:rsidP="0064799B">
      <w:pPr>
        <w:pStyle w:val="voorbeeld"/>
        <w:rPr>
          <w:i/>
        </w:rPr>
      </w:pPr>
      <w:r>
        <w:t>H</w:t>
      </w:r>
      <w:r w:rsidR="007F096B">
        <w:t xml:space="preserve">oe: </w:t>
      </w:r>
      <w:r w:rsidR="007F096B" w:rsidRPr="00D75AE5">
        <w:rPr>
          <w:iCs/>
        </w:rPr>
        <w:t>oxidatie van primair alcohol tot carbonzuur</w:t>
      </w:r>
    </w:p>
    <w:p w14:paraId="457D213D" w14:textId="772F8321" w:rsidR="007F096B" w:rsidRDefault="007F096B" w:rsidP="00967964">
      <w:pPr>
        <w:pStyle w:val="vgl"/>
      </w:pPr>
      <w:r>
        <w:t xml:space="preserve">In aanwezigheid van water vormt het aldehyde een hydraat, dat </w:t>
      </w:r>
      <w:r w:rsidR="00DC375A">
        <w:t>nogmaals geoxideerd</w:t>
      </w:r>
      <w:r>
        <w:t xml:space="preserve"> wordt tot</w:t>
      </w:r>
      <w:r w:rsidR="00DC375A">
        <w:t xml:space="preserve"> een </w:t>
      </w:r>
      <w:r>
        <w:t>carbonzuur.</w:t>
      </w:r>
    </w:p>
    <w:p w14:paraId="2ABF908F" w14:textId="2676C68B" w:rsidR="003E3DF8" w:rsidRDefault="00FF2AC5" w:rsidP="003E3DF8">
      <w:pPr>
        <w:pStyle w:val="vgl"/>
      </w:pPr>
      <w:r>
        <w:object w:dxaOrig="9056" w:dyaOrig="3529" w14:anchorId="3B9B1753">
          <v:shape id="_x0000_i1242" type="#_x0000_t75" style="width:452.35pt;height:177pt" o:ole="">
            <v:imagedata r:id="rId531" o:title=""/>
          </v:shape>
          <o:OLEObject Type="Embed" ProgID="ChemDraw.Document.6.0" ShapeID="_x0000_i1242" DrawAspect="Content" ObjectID="_1773057670" r:id="rId532"/>
        </w:object>
      </w:r>
    </w:p>
    <w:p w14:paraId="0EF0FF8D" w14:textId="434C4FB0" w:rsidR="003E3DF8" w:rsidRDefault="003E3DF8" w:rsidP="003E3DF8"/>
    <w:p w14:paraId="6199EC2D" w14:textId="690660FF" w:rsidR="003E3DF8" w:rsidRDefault="003E3DF8" w:rsidP="003E3DF8"/>
    <w:p w14:paraId="34C410FF" w14:textId="60CCD1DD" w:rsidR="003E3DF8" w:rsidRDefault="003E3DF8" w:rsidP="003E3DF8"/>
    <w:p w14:paraId="2C9BF336" w14:textId="75CE35FB" w:rsidR="003E3DF8" w:rsidRDefault="003E3DF8" w:rsidP="003E3DF8"/>
    <w:p w14:paraId="7F028E6B" w14:textId="77777777" w:rsidR="000E3AF0" w:rsidRDefault="000E3AF0" w:rsidP="00247969">
      <w:pPr>
        <w:pStyle w:val="Kop2"/>
        <w:numPr>
          <w:ilvl w:val="0"/>
          <w:numId w:val="0"/>
        </w:numPr>
      </w:pPr>
      <w:bookmarkStart w:id="325" w:name="_Toc36410482"/>
      <w:bookmarkStart w:id="326" w:name="_Toc36411190"/>
      <w:bookmarkStart w:id="327" w:name="_Toc65875540"/>
      <w:bookmarkStart w:id="328" w:name="_Toc65875690"/>
      <w:bookmarkStart w:id="329" w:name="_Toc65875840"/>
      <w:bookmarkStart w:id="330" w:name="_Toc65937772"/>
      <w:bookmarkStart w:id="331" w:name="_Toc66040057"/>
      <w:bookmarkStart w:id="332" w:name="_Toc66040221"/>
      <w:bookmarkStart w:id="333" w:name="_Toc66041672"/>
      <w:bookmarkStart w:id="334" w:name="_Toc66448698"/>
      <w:bookmarkStart w:id="335" w:name="_Toc66456016"/>
      <w:bookmarkStart w:id="336" w:name="_Toc66457202"/>
      <w:bookmarkStart w:id="337" w:name="_Toc66544247"/>
      <w:bookmarkStart w:id="338" w:name="_Toc67128804"/>
      <w:bookmarkStart w:id="339" w:name="_Toc67133911"/>
      <w:bookmarkStart w:id="340" w:name="_Toc67134078"/>
      <w:bookmarkStart w:id="341" w:name="_Toc67134244"/>
      <w:bookmarkStart w:id="342" w:name="_Toc96337281"/>
      <w:bookmarkStart w:id="343" w:name="_Toc96337503"/>
      <w:bookmarkStart w:id="344" w:name="_Toc96461028"/>
      <w:bookmarkStart w:id="345" w:name="_Toc96461455"/>
      <w:bookmarkStart w:id="346" w:name="_Toc96462833"/>
      <w:bookmarkStart w:id="347" w:name="_Toc96462990"/>
      <w:bookmarkStart w:id="348" w:name="_Toc96543937"/>
      <w:bookmarkStart w:id="349" w:name="_Toc96547875"/>
      <w:bookmarkStart w:id="350" w:name="_Toc96548031"/>
      <w:bookmarkStart w:id="351" w:name="_Toc96548187"/>
      <w:bookmarkStart w:id="352" w:name="_Toc96548342"/>
      <w:bookmarkStart w:id="353" w:name="_Toc96548497"/>
      <w:bookmarkStart w:id="354" w:name="_Toc126502801"/>
      <w:bookmarkStart w:id="355" w:name="_Toc126871827"/>
      <w:bookmarkStart w:id="356" w:name="_Toc127111045"/>
      <w:bookmarkStart w:id="357" w:name="_Toc127221283"/>
      <w:bookmarkStart w:id="358" w:name="_Toc127302979"/>
      <w:bookmarkStart w:id="359" w:name="_Toc127303135"/>
      <w:bookmarkStart w:id="360" w:name="_Toc127304458"/>
      <w:bookmarkStart w:id="361" w:name="_Toc127824623"/>
      <w:bookmarkStart w:id="362" w:name="_Toc128682594"/>
      <w:bookmarkStart w:id="363" w:name="_Toc128682751"/>
      <w:bookmarkStart w:id="364" w:name="_Toc128821743"/>
      <w:bookmarkStart w:id="365" w:name="_Toc128945339"/>
    </w:p>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14:paraId="4E8887BC" w14:textId="74BAB569" w:rsidR="003E3DF8" w:rsidRPr="001979C6" w:rsidRDefault="003E3DF8" w:rsidP="000E3AF0"/>
    <w:p w14:paraId="66CC0405" w14:textId="059CA85E" w:rsidR="003E3DF8" w:rsidRPr="001979C6" w:rsidRDefault="003E3DF8" w:rsidP="003E3DF8">
      <w:pPr>
        <w:pStyle w:val="Kop3"/>
      </w:pPr>
      <w:bookmarkStart w:id="366" w:name="_Toc160477763"/>
      <w:r w:rsidRPr="001979C6">
        <w:lastRenderedPageBreak/>
        <w:t>DIBAL</w:t>
      </w:r>
      <w:r w:rsidRPr="001979C6">
        <w:tab/>
      </w:r>
      <w:proofErr w:type="spellStart"/>
      <w:r w:rsidRPr="001979C6">
        <w:t>diisobutylaluminiumhydride</w:t>
      </w:r>
      <w:bookmarkEnd w:id="366"/>
      <w:proofErr w:type="spellEnd"/>
    </w:p>
    <w:p w14:paraId="3BC33405" w14:textId="65F3D7EB" w:rsidR="003E3DF8" w:rsidRPr="001979C6" w:rsidRDefault="00000000" w:rsidP="003E3DF8">
      <w:pPr>
        <w:pStyle w:val="voorbeeld"/>
        <w:rPr>
          <w:b w:val="0"/>
        </w:rPr>
      </w:pPr>
      <w:r>
        <w:object w:dxaOrig="1440" w:dyaOrig="1440" w14:anchorId="4925AE18">
          <v:shape id="_x0000_s4375" type="#_x0000_t75" style="position:absolute;left:0;text-align:left;margin-left:367.15pt;margin-top:1.7pt;width:91.8pt;height:44.4pt;z-index:251983872;mso-position-horizontal-relative:text;mso-position-vertical-relative:text">
            <v:imagedata r:id="rId533" o:title=""/>
            <w10:wrap type="square"/>
          </v:shape>
          <o:OLEObject Type="Embed" ProgID="ChemDraw.Document.6.0" ShapeID="_x0000_s4375" DrawAspect="Content" ObjectID="_1773058032" r:id="rId534"/>
        </w:object>
      </w:r>
      <w:r w:rsidR="003E3DF8">
        <w:t>W</w:t>
      </w:r>
      <w:r w:rsidR="003E3DF8" w:rsidRPr="001979C6">
        <w:t xml:space="preserve">aarvoor: </w:t>
      </w:r>
      <w:r w:rsidR="003E3DF8" w:rsidRPr="001979C6">
        <w:rPr>
          <w:b w:val="0"/>
        </w:rPr>
        <w:t>Sterk, volumineus</w:t>
      </w:r>
      <w:r w:rsidR="002662E6">
        <w:rPr>
          <w:b w:val="0"/>
        </w:rPr>
        <w:t>(eng: bulky)</w:t>
      </w:r>
      <w:r w:rsidR="003E3DF8" w:rsidRPr="001979C6">
        <w:rPr>
          <w:b w:val="0"/>
        </w:rPr>
        <w:t xml:space="preserve"> reducerend agens. Het is vooral nuttig bij de reductie van esters tot aldehyden: in tegenstelling tot LiAlH</w:t>
      </w:r>
      <w:r w:rsidR="003E3DF8" w:rsidRPr="001979C6">
        <w:rPr>
          <w:b w:val="0"/>
          <w:vertAlign w:val="subscript"/>
        </w:rPr>
        <w:t>4</w:t>
      </w:r>
      <w:r w:rsidR="003E3DF8" w:rsidRPr="001979C6">
        <w:rPr>
          <w:b w:val="0"/>
        </w:rPr>
        <w:t xml:space="preserve"> zal het aldehyde niet verder gereduceerd worden, tenzij een extra equivalent wordt toegevoegd. Het kan ook andere carbonylverbindingen reduceren, zoals amiden, aldehyden, ketonen en nitrillen.</w:t>
      </w:r>
      <w:r w:rsidR="003E3DF8" w:rsidRPr="00F24834">
        <w:t xml:space="preserve"> </w:t>
      </w:r>
    </w:p>
    <w:p w14:paraId="4AAF757D" w14:textId="05E38DD9" w:rsidR="003E3DF8" w:rsidRPr="001979C6" w:rsidRDefault="003E3DF8" w:rsidP="003E3DF8">
      <w:pPr>
        <w:pStyle w:val="voorbeeld"/>
        <w:rPr>
          <w:b w:val="0"/>
        </w:rPr>
      </w:pPr>
      <w:r>
        <w:t>V</w:t>
      </w:r>
      <w:r w:rsidRPr="001979C6">
        <w:t xml:space="preserve">ergelijk: </w:t>
      </w:r>
      <w:r w:rsidRPr="001979C6">
        <w:rPr>
          <w:b w:val="0"/>
        </w:rPr>
        <w:t>LiAlH</w:t>
      </w:r>
      <w:r w:rsidRPr="001979C6">
        <w:rPr>
          <w:b w:val="0"/>
          <w:vertAlign w:val="subscript"/>
        </w:rPr>
        <w:t>4</w:t>
      </w:r>
      <w:r w:rsidRPr="001979C6">
        <w:rPr>
          <w:b w:val="0"/>
        </w:rPr>
        <w:t>, LAH(Ot-Bu)</w:t>
      </w:r>
      <w:r w:rsidRPr="001979C6">
        <w:rPr>
          <w:b w:val="0"/>
          <w:vertAlign w:val="subscript"/>
        </w:rPr>
        <w:t>3</w:t>
      </w:r>
    </w:p>
    <w:p w14:paraId="483B15CD" w14:textId="77777777" w:rsidR="003E3DF8" w:rsidRPr="001979C6" w:rsidRDefault="003E3DF8" w:rsidP="003E3DF8">
      <w:pPr>
        <w:pStyle w:val="voorbeeld"/>
      </w:pPr>
      <w:r>
        <w:t>V</w:t>
      </w:r>
      <w:r w:rsidRPr="001979C6">
        <w:t>oorbeeld 1: reductie van ester tot aldehyde</w:t>
      </w:r>
    </w:p>
    <w:p w14:paraId="1DC027B3" w14:textId="77777777" w:rsidR="003E3DF8" w:rsidRPr="001979C6" w:rsidRDefault="003E3DF8" w:rsidP="003E3DF8">
      <w:pPr>
        <w:pStyle w:val="vgl"/>
      </w:pPr>
      <w:r>
        <w:object w:dxaOrig="9471" w:dyaOrig="893" w14:anchorId="4594A45D">
          <v:shape id="_x0000_i1244" type="#_x0000_t75" style="width:452.7pt;height:43pt" o:ole="">
            <v:imagedata r:id="rId535" o:title=""/>
          </v:shape>
          <o:OLEObject Type="Embed" ProgID="ChemDraw.Document.6.0" ShapeID="_x0000_i1244" DrawAspect="Content" ObjectID="_1773057671" r:id="rId536"/>
        </w:object>
      </w:r>
    </w:p>
    <w:p w14:paraId="6FBFC9C7" w14:textId="05C57D13" w:rsidR="003E3DF8" w:rsidRPr="001979C6" w:rsidRDefault="003E3DF8" w:rsidP="003E3DF8">
      <w:pPr>
        <w:pStyle w:val="voorbeeld"/>
      </w:pPr>
      <w:r>
        <w:t>V</w:t>
      </w:r>
      <w:r w:rsidRPr="001979C6">
        <w:t>oorbeeld 2: reductie van keton tot secundair alcohol</w:t>
      </w:r>
    </w:p>
    <w:p w14:paraId="2BACC9A3" w14:textId="77777777" w:rsidR="003E3DF8" w:rsidRPr="001979C6" w:rsidRDefault="003E3DF8" w:rsidP="003E3DF8">
      <w:pPr>
        <w:pStyle w:val="vgl"/>
      </w:pPr>
      <w:r>
        <w:object w:dxaOrig="3114" w:dyaOrig="893" w14:anchorId="72724EDC">
          <v:shape id="_x0000_i1245" type="#_x0000_t75" style="width:156pt;height:44pt" o:ole="">
            <v:imagedata r:id="rId537" o:title=""/>
          </v:shape>
          <o:OLEObject Type="Embed" ProgID="ChemDraw.Document.6.0" ShapeID="_x0000_i1245" DrawAspect="Content" ObjectID="_1773057672" r:id="rId538"/>
        </w:object>
      </w:r>
    </w:p>
    <w:p w14:paraId="1EC02CE3" w14:textId="045C0112" w:rsidR="003E3DF8" w:rsidRPr="001979C6" w:rsidRDefault="003E3DF8" w:rsidP="003E3DF8">
      <w:pPr>
        <w:pStyle w:val="voorbeeld"/>
      </w:pPr>
      <w:r>
        <w:t>V</w:t>
      </w:r>
      <w:r w:rsidRPr="001979C6">
        <w:t>oorbeeld 3: reductie van aldehyde tot primair alcohol</w:t>
      </w:r>
    </w:p>
    <w:p w14:paraId="4D86BC8F" w14:textId="77777777" w:rsidR="003E3DF8" w:rsidRPr="001979C6" w:rsidRDefault="003E3DF8" w:rsidP="003E3DF8">
      <w:pPr>
        <w:pStyle w:val="vgl"/>
      </w:pPr>
      <w:r>
        <w:object w:dxaOrig="3183" w:dyaOrig="893" w14:anchorId="26484E47">
          <v:shape id="_x0000_i1246" type="#_x0000_t75" style="width:159pt;height:44pt" o:ole="">
            <v:imagedata r:id="rId539" o:title=""/>
          </v:shape>
          <o:OLEObject Type="Embed" ProgID="ChemDraw.Document.6.0" ShapeID="_x0000_i1246" DrawAspect="Content" ObjectID="_1773057673" r:id="rId540"/>
        </w:object>
      </w:r>
    </w:p>
    <w:p w14:paraId="44FC875A" w14:textId="77777777" w:rsidR="003E3DF8" w:rsidRPr="001979C6" w:rsidRDefault="003E3DF8" w:rsidP="003E3DF8">
      <w:pPr>
        <w:pStyle w:val="voorbeeld"/>
      </w:pPr>
      <w:r>
        <w:t>V</w:t>
      </w:r>
      <w:r w:rsidRPr="001979C6">
        <w:t>oorbeeld 4: reductie van nitril tot aldehyde</w:t>
      </w:r>
    </w:p>
    <w:p w14:paraId="26E15386" w14:textId="77777777" w:rsidR="003E3DF8" w:rsidRPr="001979C6" w:rsidRDefault="003E3DF8" w:rsidP="003E3DF8">
      <w:pPr>
        <w:pStyle w:val="vgl"/>
      </w:pPr>
      <w:r>
        <w:object w:dxaOrig="9787" w:dyaOrig="677" w14:anchorId="3EEFB31D">
          <v:shape id="_x0000_i1247" type="#_x0000_t75" style="width:453.65pt;height:31.5pt" o:ole="">
            <v:imagedata r:id="rId541" o:title=""/>
          </v:shape>
          <o:OLEObject Type="Embed" ProgID="ChemDraw.Document.6.0" ShapeID="_x0000_i1247" DrawAspect="Content" ObjectID="_1773057674" r:id="rId542"/>
        </w:object>
      </w:r>
    </w:p>
    <w:p w14:paraId="2D4E0EA0" w14:textId="77777777" w:rsidR="003E3DF8" w:rsidRPr="001979C6" w:rsidRDefault="003E3DF8" w:rsidP="003E3DF8">
      <w:pPr>
        <w:pStyle w:val="voorbeeld"/>
      </w:pPr>
      <w:r>
        <w:t>V</w:t>
      </w:r>
      <w:r w:rsidRPr="001979C6">
        <w:t>oorbeeld 5: reductie van acylhalide tot aldehyde</w:t>
      </w:r>
    </w:p>
    <w:p w14:paraId="13F3955D" w14:textId="38B2F564" w:rsidR="003E3DF8" w:rsidRDefault="003E3DF8" w:rsidP="003E3DF8">
      <w:pPr>
        <w:pStyle w:val="vgl"/>
      </w:pPr>
      <w:r>
        <w:object w:dxaOrig="9994" w:dyaOrig="893" w14:anchorId="0CB737A7">
          <v:shape id="_x0000_i1248" type="#_x0000_t75" style="width:453.75pt;height:39.5pt" o:ole="">
            <v:imagedata r:id="rId543" o:title=""/>
          </v:shape>
          <o:OLEObject Type="Embed" ProgID="ChemDraw.Document.6.0" ShapeID="_x0000_i1248" DrawAspect="Content" ObjectID="_1773057675" r:id="rId544"/>
        </w:object>
      </w:r>
    </w:p>
    <w:p w14:paraId="02B5BC8C" w14:textId="77777777" w:rsidR="003E3DF8" w:rsidRPr="00F93CC5" w:rsidRDefault="003E3DF8" w:rsidP="003E3DF8">
      <w:pPr>
        <w:pStyle w:val="voorbeeld"/>
        <w:rPr>
          <w:iCs/>
        </w:rPr>
      </w:pPr>
      <w:r>
        <w:t>H</w:t>
      </w:r>
      <w:r w:rsidRPr="001979C6">
        <w:t xml:space="preserve">oe: </w:t>
      </w:r>
      <w:r w:rsidRPr="00F93CC5">
        <w:rPr>
          <w:iCs/>
        </w:rPr>
        <w:t>reductie van ester tot aldehyde</w:t>
      </w:r>
    </w:p>
    <w:p w14:paraId="110EFD56" w14:textId="77777777" w:rsidR="003E3DF8" w:rsidRPr="001979C6" w:rsidRDefault="003E3DF8" w:rsidP="000E3AF0">
      <w:pPr>
        <w:jc w:val="left"/>
      </w:pPr>
      <w:r w:rsidRPr="001979C6">
        <w:t xml:space="preserve">Met zijn omvangrijke </w:t>
      </w:r>
      <w:proofErr w:type="spellStart"/>
      <w:r w:rsidRPr="001979C6">
        <w:t>isobutylgroepen</w:t>
      </w:r>
      <w:proofErr w:type="spellEnd"/>
      <w:r w:rsidRPr="001979C6">
        <w:t xml:space="preserve"> is DIBAL sterisch meer gehinderd dan LiAlH</w:t>
      </w:r>
      <w:r w:rsidRPr="001979C6">
        <w:rPr>
          <w:vertAlign w:val="subscript"/>
        </w:rPr>
        <w:t>4</w:t>
      </w:r>
      <w:r w:rsidRPr="001979C6">
        <w:t>. Als de temperatuur laag gehouden wordt, kan DIBAL een ester tot een aldehyde reduceren zonder opeenvolgende reductie tot een alcohol.</w:t>
      </w:r>
      <w:r w:rsidRPr="00E514D5">
        <w:t xml:space="preserve"> </w:t>
      </w:r>
      <w:r>
        <w:object w:dxaOrig="7292" w:dyaOrig="1995" w14:anchorId="6BDECC85">
          <v:shape id="_x0000_i1249" type="#_x0000_t75" style="width:365.35pt;height:100.05pt" o:ole="">
            <v:imagedata r:id="rId545" o:title=""/>
          </v:shape>
          <o:OLEObject Type="Embed" ProgID="ChemDraw.Document.6.0" ShapeID="_x0000_i1249" DrawAspect="Content" ObjectID="_1773057676" r:id="rId546"/>
        </w:object>
      </w:r>
      <w:r w:rsidRPr="001979C6">
        <w:br w:type="page"/>
      </w:r>
    </w:p>
    <w:p w14:paraId="071981BF" w14:textId="77777777" w:rsidR="003E3DF8" w:rsidRPr="001979C6" w:rsidRDefault="003E3DF8" w:rsidP="003E3DF8">
      <w:pPr>
        <w:pStyle w:val="voorbeeld"/>
        <w:rPr>
          <w:i/>
        </w:rPr>
      </w:pPr>
      <w:r>
        <w:lastRenderedPageBreak/>
        <w:t>H</w:t>
      </w:r>
      <w:r w:rsidRPr="001979C6">
        <w:t xml:space="preserve">oe: </w:t>
      </w:r>
      <w:r w:rsidRPr="00F93CC5">
        <w:rPr>
          <w:iCs/>
        </w:rPr>
        <w:t>omzetting nitril in aldehyde</w:t>
      </w:r>
    </w:p>
    <w:p w14:paraId="78933B06" w14:textId="77777777" w:rsidR="003E3DF8" w:rsidRPr="001979C6" w:rsidRDefault="003E3DF8" w:rsidP="003E3DF8">
      <w:pPr>
        <w:pStyle w:val="vgl"/>
      </w:pPr>
      <w:r>
        <w:object w:dxaOrig="8651" w:dyaOrig="1547" w14:anchorId="5D58F5C3">
          <v:shape id="_x0000_i1250" type="#_x0000_t75" style="width:432.55pt;height:77.95pt" o:ole="">
            <v:imagedata r:id="rId547" o:title=""/>
          </v:shape>
          <o:OLEObject Type="Embed" ProgID="ChemDraw.Document.6.0" ShapeID="_x0000_i1250" DrawAspect="Content" ObjectID="_1773057677" r:id="rId548"/>
        </w:object>
      </w:r>
    </w:p>
    <w:p w14:paraId="4D32896D" w14:textId="77777777" w:rsidR="003E3DF8" w:rsidRDefault="003E3DF8" w:rsidP="003E3DF8">
      <w:pPr>
        <w:pStyle w:val="Kop2"/>
        <w:numPr>
          <w:ilvl w:val="0"/>
          <w:numId w:val="0"/>
        </w:numPr>
        <w:ind w:left="567" w:hanging="567"/>
      </w:pPr>
    </w:p>
    <w:p w14:paraId="7185116D" w14:textId="77777777" w:rsidR="00EF664A" w:rsidRPr="00C56B37" w:rsidRDefault="00EF664A" w:rsidP="003E3DF8"/>
    <w:p w14:paraId="6768B96A" w14:textId="2CBC147A" w:rsidR="007F096B" w:rsidRDefault="00000000" w:rsidP="00832D19">
      <w:pPr>
        <w:pStyle w:val="Kop3"/>
      </w:pPr>
      <w:bookmarkStart w:id="367" w:name="_Toc504672663"/>
      <w:bookmarkStart w:id="368" w:name="_Toc160477764"/>
      <w:r>
        <w:rPr>
          <w:noProof/>
        </w:rPr>
        <w:object w:dxaOrig="1440" w:dyaOrig="1440" w14:anchorId="2B256301">
          <v:shape id="_x0000_s3285" type="#_x0000_t75" style="position:absolute;left:0;text-align:left;margin-left:401.25pt;margin-top:9.3pt;width:52.2pt;height:25.2pt;z-index:251904000;mso-position-horizontal-relative:text;mso-position-vertical-relative:text">
            <v:imagedata r:id="rId549" o:title=""/>
            <w10:wrap type="square"/>
          </v:shape>
          <o:OLEObject Type="Embed" ProgID="ChemDraw.Document.6.0" ShapeID="_x0000_s3285" DrawAspect="Content" ObjectID="_1773058033" r:id="rId550"/>
        </w:object>
      </w:r>
      <w:r w:rsidR="007F096B">
        <w:t>DMS</w:t>
      </w:r>
      <w:r w:rsidR="007F096B">
        <w:tab/>
        <w:t>dimethylsulfide</w:t>
      </w:r>
      <w:bookmarkEnd w:id="367"/>
      <w:bookmarkEnd w:id="368"/>
    </w:p>
    <w:p w14:paraId="379DF3AC" w14:textId="6F466CE6" w:rsidR="007F096B" w:rsidRPr="006F456A" w:rsidRDefault="00567348" w:rsidP="002E49A4">
      <w:pPr>
        <w:pStyle w:val="voorbeeld"/>
        <w:rPr>
          <w:b w:val="0"/>
        </w:rPr>
      </w:pPr>
      <w:r>
        <w:t>S</w:t>
      </w:r>
      <w:r w:rsidR="007F096B">
        <w:t xml:space="preserve">ynoniem: </w:t>
      </w:r>
      <w:r w:rsidR="007F096B">
        <w:rPr>
          <w:b w:val="0"/>
        </w:rPr>
        <w:t>Me</w:t>
      </w:r>
      <w:r w:rsidR="007F096B">
        <w:rPr>
          <w:b w:val="0"/>
          <w:vertAlign w:val="subscript"/>
        </w:rPr>
        <w:t>2</w:t>
      </w:r>
      <w:r w:rsidR="007F096B">
        <w:rPr>
          <w:b w:val="0"/>
        </w:rPr>
        <w:t>S, methylsulfide</w:t>
      </w:r>
    </w:p>
    <w:p w14:paraId="4199D0FF" w14:textId="760217D7" w:rsidR="007F096B" w:rsidRPr="006F456A" w:rsidRDefault="00567348" w:rsidP="002E49A4">
      <w:pPr>
        <w:pStyle w:val="voorbeeld"/>
        <w:rPr>
          <w:b w:val="0"/>
        </w:rPr>
      </w:pPr>
      <w:r>
        <w:t>W</w:t>
      </w:r>
      <w:r w:rsidR="007F096B">
        <w:t xml:space="preserve">aarvoor: </w:t>
      </w:r>
      <w:r w:rsidR="007F096B">
        <w:rPr>
          <w:b w:val="0"/>
        </w:rPr>
        <w:t>Toegepast in de ‘reductieve opwerking’ bij ozonolyse om het gevormde ozonide te reduceren. Hierbij wordt DMS geoxideerd tot dimethylsulfoxide (DMSO).</w:t>
      </w:r>
    </w:p>
    <w:p w14:paraId="44F3935D" w14:textId="0B279E74" w:rsidR="007F096B" w:rsidRDefault="00567348" w:rsidP="0064799B">
      <w:pPr>
        <w:pStyle w:val="voorbeeld"/>
        <w:rPr>
          <w:b w:val="0"/>
        </w:rPr>
      </w:pPr>
      <w:r>
        <w:t>V</w:t>
      </w:r>
      <w:r w:rsidR="007F096B">
        <w:t xml:space="preserve">ergelijk: </w:t>
      </w:r>
      <w:r w:rsidR="007F096B">
        <w:rPr>
          <w:b w:val="0"/>
        </w:rPr>
        <w:t>Zn (in de reductieve opwerking bij ozonolyse)</w:t>
      </w:r>
      <w:r w:rsidR="00FE385B" w:rsidRPr="00FE385B">
        <w:t xml:space="preserve"> </w:t>
      </w:r>
    </w:p>
    <w:p w14:paraId="4F6930A0" w14:textId="4DD1E683" w:rsidR="007F096B" w:rsidRPr="006F456A" w:rsidRDefault="00567348" w:rsidP="0064799B">
      <w:pPr>
        <w:pStyle w:val="voorbeeld"/>
      </w:pPr>
      <w:r>
        <w:t>V</w:t>
      </w:r>
      <w:r w:rsidR="007F096B">
        <w:t>oorbeeld 1: reductieve opwerking bij ozonolyse</w:t>
      </w:r>
    </w:p>
    <w:p w14:paraId="117B3BCD" w14:textId="458ACE6F" w:rsidR="007F096B" w:rsidRDefault="009E39D2" w:rsidP="00967964">
      <w:pPr>
        <w:pStyle w:val="vgl"/>
      </w:pPr>
      <w:r>
        <w:object w:dxaOrig="3684" w:dyaOrig="910" w14:anchorId="00A95434">
          <v:shape id="_x0000_i1252" type="#_x0000_t75" style="width:184.95pt;height:45pt" o:ole="">
            <v:imagedata r:id="rId551" o:title=""/>
          </v:shape>
          <o:OLEObject Type="Embed" ProgID="ChemDraw.Document.6.0" ShapeID="_x0000_i1252" DrawAspect="Content" ObjectID="_1773057678" r:id="rId552"/>
        </w:object>
      </w:r>
    </w:p>
    <w:p w14:paraId="3FB1DA80" w14:textId="7473DF5C" w:rsidR="007F096B" w:rsidRPr="006F456A" w:rsidRDefault="00567348" w:rsidP="0064799B">
      <w:pPr>
        <w:pStyle w:val="voorbeeld"/>
      </w:pPr>
      <w:r>
        <w:t>H</w:t>
      </w:r>
      <w:r w:rsidR="007F096B">
        <w:t xml:space="preserve">oe: </w:t>
      </w:r>
      <w:r w:rsidR="007F096B" w:rsidRPr="00567348">
        <w:rPr>
          <w:iCs/>
        </w:rPr>
        <w:t>reductieve opwerking bij ozonolyse</w:t>
      </w:r>
    </w:p>
    <w:p w14:paraId="2BC56153" w14:textId="4D698076" w:rsidR="007F096B" w:rsidRPr="006F456A" w:rsidRDefault="007F096B" w:rsidP="00CC168C">
      <w:pPr>
        <w:pStyle w:val="vgl"/>
        <w:spacing w:before="0" w:after="0"/>
      </w:pPr>
      <w:r>
        <w:t>De eerste stap is de vorming van een ozonide door alkeen te behandelen met O</w:t>
      </w:r>
      <w:r>
        <w:rPr>
          <w:vertAlign w:val="subscript"/>
        </w:rPr>
        <w:t>3</w:t>
      </w:r>
      <w:r w:rsidR="00D0203E">
        <w:rPr>
          <w:vertAlign w:val="subscript"/>
        </w:rPr>
        <w:t xml:space="preserve"> </w:t>
      </w:r>
      <w:r w:rsidR="00D0203E">
        <w:t xml:space="preserve">(zie </w:t>
      </w:r>
      <w:proofErr w:type="spellStart"/>
      <w:r w:rsidR="00D0203E">
        <w:t>Ozonolyse</w:t>
      </w:r>
      <w:proofErr w:type="spellEnd"/>
      <w:r w:rsidR="00D0203E">
        <w:t>)</w:t>
      </w:r>
      <w:r>
        <w:t>.</w:t>
      </w:r>
    </w:p>
    <w:p w14:paraId="4E337921" w14:textId="77777777" w:rsidR="007F096B" w:rsidRDefault="007F096B" w:rsidP="00CC168C">
      <w:pPr>
        <w:pStyle w:val="vgl"/>
        <w:spacing w:before="0" w:after="0"/>
      </w:pPr>
      <w:r>
        <w:t>In de tweede stap wordt het ozonide behandeld met DMS waardoor het ozonide gereduceerd wordt en dimethylsulfoxide (DMSO) gevormd.</w:t>
      </w:r>
    </w:p>
    <w:p w14:paraId="27BAC7DF" w14:textId="40D8ADC9" w:rsidR="007F096B" w:rsidRDefault="00BF47E8" w:rsidP="00967964">
      <w:pPr>
        <w:pStyle w:val="vgl"/>
      </w:pPr>
      <w:r>
        <w:object w:dxaOrig="6829" w:dyaOrig="1611" w14:anchorId="256877B9">
          <v:shape id="_x0000_i1253" type="#_x0000_t75" style="width:341.1pt;height:80pt" o:ole="">
            <v:imagedata r:id="rId553" o:title=""/>
          </v:shape>
          <o:OLEObject Type="Embed" ProgID="ChemDraw.Document.6.0" ShapeID="_x0000_i1253" DrawAspect="Content" ObjectID="_1773057679" r:id="rId554"/>
        </w:object>
      </w:r>
    </w:p>
    <w:p w14:paraId="6B7BEB7F" w14:textId="77777777" w:rsidR="003E3DF8" w:rsidRDefault="003E3DF8" w:rsidP="00967964">
      <w:pPr>
        <w:pStyle w:val="vgl"/>
      </w:pPr>
    </w:p>
    <w:p w14:paraId="43928A88" w14:textId="3FE24C28" w:rsidR="007F096B" w:rsidRDefault="00000000" w:rsidP="00832D19">
      <w:pPr>
        <w:pStyle w:val="Kop3"/>
      </w:pPr>
      <w:bookmarkStart w:id="369" w:name="_Toc504672668"/>
      <w:bookmarkStart w:id="370" w:name="_Toc160477765"/>
      <w:r>
        <w:rPr>
          <w:noProof/>
        </w:rPr>
        <w:object w:dxaOrig="1440" w:dyaOrig="1440" w14:anchorId="1ABF1B5E">
          <v:shape id="_x0000_s3583" type="#_x0000_t75" style="position:absolute;left:0;text-align:left;margin-left:420.45pt;margin-top:0;width:33pt;height:22.8pt;z-index:251910144;mso-position-horizontal-relative:text;mso-position-vertical-relative:text">
            <v:imagedata r:id="rId555" o:title=""/>
            <w10:wrap type="square"/>
          </v:shape>
          <o:OLEObject Type="Embed" ProgID="ChemDraw.Document.6.0" ShapeID="_x0000_s3583" DrawAspect="Content" ObjectID="_1773058034" r:id="rId556"/>
        </w:object>
      </w:r>
      <w:r w:rsidR="007F096B">
        <w:t>Fe</w:t>
      </w:r>
      <w:r w:rsidR="007F096B">
        <w:tab/>
        <w:t>ijzer</w:t>
      </w:r>
      <w:bookmarkEnd w:id="369"/>
      <w:bookmarkEnd w:id="370"/>
    </w:p>
    <w:p w14:paraId="67D9590C" w14:textId="629BF5E8" w:rsidR="007F096B" w:rsidRDefault="00BF5A80" w:rsidP="0064799B">
      <w:pPr>
        <w:pStyle w:val="voorbeeld"/>
        <w:rPr>
          <w:b w:val="0"/>
        </w:rPr>
      </w:pPr>
      <w:r>
        <w:t>W</w:t>
      </w:r>
      <w:r w:rsidR="007F096B">
        <w:t xml:space="preserve">aarvoor: </w:t>
      </w:r>
      <w:r w:rsidR="007F096B">
        <w:rPr>
          <w:b w:val="0"/>
        </w:rPr>
        <w:t>reduceert een nitrogroep tot een aminogroep in aanwezigheid van een sterk zuur zoals HCl.</w:t>
      </w:r>
      <w:r w:rsidR="00AE7401" w:rsidRPr="00AE7401">
        <w:t xml:space="preserve"> </w:t>
      </w:r>
    </w:p>
    <w:p w14:paraId="183A12CE" w14:textId="7BD3A8FB" w:rsidR="007F096B" w:rsidRPr="00EB109D" w:rsidRDefault="00BF5A80" w:rsidP="0064799B">
      <w:pPr>
        <w:pStyle w:val="voorbeeld"/>
      </w:pPr>
      <w:r>
        <w:t>V</w:t>
      </w:r>
      <w:r w:rsidR="007F096B" w:rsidRPr="00EB109D">
        <w:t>ergelijk</w:t>
      </w:r>
      <w:r w:rsidR="007F096B">
        <w:t xml:space="preserve">: </w:t>
      </w:r>
      <w:r w:rsidR="007F096B" w:rsidRPr="00EB109D">
        <w:rPr>
          <w:b w:val="0"/>
        </w:rPr>
        <w:t>tin</w:t>
      </w:r>
      <w:r w:rsidR="007F096B">
        <w:rPr>
          <w:b w:val="0"/>
        </w:rPr>
        <w:t xml:space="preserve"> (Sn), zink (Zn)</w:t>
      </w:r>
    </w:p>
    <w:p w14:paraId="06F01C77" w14:textId="38D60865" w:rsidR="007F096B" w:rsidRPr="00EB109D" w:rsidRDefault="00BF5A80" w:rsidP="0064799B">
      <w:pPr>
        <w:pStyle w:val="voorbeeld"/>
      </w:pPr>
      <w:r>
        <w:t>V</w:t>
      </w:r>
      <w:r w:rsidR="007F096B">
        <w:t>oorbeeld: reductie – omzetting nitrogroep in aminogroep</w:t>
      </w:r>
    </w:p>
    <w:p w14:paraId="4480BA7A" w14:textId="68BC511D" w:rsidR="007F096B" w:rsidRPr="00B929A8" w:rsidRDefault="00BF5A80" w:rsidP="0064799B">
      <w:pPr>
        <w:pStyle w:val="voorbeeld"/>
        <w:rPr>
          <w:b w:val="0"/>
        </w:rPr>
      </w:pPr>
      <w:r>
        <w:object w:dxaOrig="3418" w:dyaOrig="754" w14:anchorId="6D7ADAA4">
          <v:shape id="_x0000_i1255" type="#_x0000_t75" style="width:171.05pt;height:37.5pt" o:ole="">
            <v:imagedata r:id="rId557" o:title=""/>
          </v:shape>
          <o:OLEObject Type="Embed" ProgID="ChemDraw.Document.6.0" ShapeID="_x0000_i1255" DrawAspect="Content" ObjectID="_1773057680" r:id="rId558"/>
        </w:object>
      </w:r>
    </w:p>
    <w:p w14:paraId="197EAB78" w14:textId="36D91064" w:rsidR="007F096B" w:rsidRDefault="00BF5A80" w:rsidP="0064799B">
      <w:pPr>
        <w:pStyle w:val="voorbeeld"/>
        <w:rPr>
          <w:i/>
        </w:rPr>
      </w:pPr>
      <w:r>
        <w:t>H</w:t>
      </w:r>
      <w:r w:rsidR="007F096B">
        <w:t xml:space="preserve">oe: </w:t>
      </w:r>
      <w:r w:rsidR="007F096B" w:rsidRPr="00BF5A80">
        <w:rPr>
          <w:iCs/>
        </w:rPr>
        <w:t>reductie van nitrogroep</w:t>
      </w:r>
    </w:p>
    <w:p w14:paraId="2B84E992" w14:textId="1435B168" w:rsidR="007F096B" w:rsidRDefault="007F096B" w:rsidP="002E49A4">
      <w:r>
        <w:t xml:space="preserve">Het reactiemechanisme is complex en verloopt in meerdere stappen. </w:t>
      </w:r>
    </w:p>
    <w:p w14:paraId="5923F81A" w14:textId="7AC70B87" w:rsidR="00EF664A" w:rsidRDefault="00EF664A" w:rsidP="002E49A4"/>
    <w:p w14:paraId="4112274A" w14:textId="5EAEBCEC" w:rsidR="00EF664A" w:rsidRDefault="00EF664A" w:rsidP="002E49A4"/>
    <w:p w14:paraId="70928884" w14:textId="34396510" w:rsidR="00EF664A" w:rsidRDefault="00EF664A" w:rsidP="002E49A4"/>
    <w:p w14:paraId="18E6F7EC" w14:textId="730952A5" w:rsidR="00EF664A" w:rsidRDefault="00EF664A" w:rsidP="002E49A4"/>
    <w:p w14:paraId="4FB4C6D1" w14:textId="77777777" w:rsidR="00EF664A" w:rsidRPr="00EB109D" w:rsidRDefault="00EF664A" w:rsidP="002E49A4"/>
    <w:p w14:paraId="25014AC0" w14:textId="4DA4847E" w:rsidR="007F096B" w:rsidRPr="003B7FA0" w:rsidRDefault="00000000" w:rsidP="00832D19">
      <w:pPr>
        <w:pStyle w:val="Kop3"/>
        <w:rPr>
          <w:lang w:val="de-DE"/>
        </w:rPr>
      </w:pPr>
      <w:bookmarkStart w:id="371" w:name="_Toc504672669"/>
      <w:bookmarkStart w:id="372" w:name="_Toc160477766"/>
      <w:r>
        <w:rPr>
          <w:noProof/>
        </w:rPr>
        <w:lastRenderedPageBreak/>
        <w:object w:dxaOrig="1440" w:dyaOrig="1440" w14:anchorId="1DAAA4FE">
          <v:shape id="_x0000_s3912" type="#_x0000_t75" style="position:absolute;left:0;text-align:left;margin-left:406.2pt;margin-top:.35pt;width:62.5pt;height:44.3pt;z-index:251928576;mso-position-horizontal-relative:text;mso-position-vertical-relative:text">
            <v:imagedata r:id="rId559" o:title=""/>
            <w10:wrap type="square"/>
          </v:shape>
          <o:OLEObject Type="Embed" ProgID="ChemDraw.Document.6.0" ShapeID="_x0000_s3912" DrawAspect="Content" ObjectID="_1773058035" r:id="rId560"/>
        </w:object>
      </w:r>
      <w:r>
        <w:rPr>
          <w:noProof/>
        </w:rPr>
        <w:object w:dxaOrig="1440" w:dyaOrig="1440" w14:anchorId="7283C721">
          <v:shape id="_x0000_s3584" type="#_x0000_t75" style="position:absolute;left:0;text-align:left;margin-left:339.75pt;margin-top:.65pt;width:58.2pt;height:45pt;z-index:251912192;mso-position-horizontal-relative:text;mso-position-vertical-relative:text">
            <v:imagedata r:id="rId561" o:title=""/>
            <w10:wrap type="square"/>
          </v:shape>
          <o:OLEObject Type="Embed" ProgID="ChemDraw.Document.6.0" ShapeID="_x0000_s3584" DrawAspect="Content" ObjectID="_1773058036" r:id="rId562"/>
        </w:object>
      </w:r>
      <w:r w:rsidR="007F096B" w:rsidRPr="003B7FA0">
        <w:rPr>
          <w:lang w:val="de-DE"/>
        </w:rPr>
        <w:t>FeBr</w:t>
      </w:r>
      <w:r w:rsidR="007F096B" w:rsidRPr="003B7FA0">
        <w:rPr>
          <w:vertAlign w:val="subscript"/>
          <w:lang w:val="de-DE"/>
        </w:rPr>
        <w:t>3</w:t>
      </w:r>
      <w:r w:rsidR="007F096B" w:rsidRPr="003B7FA0">
        <w:rPr>
          <w:lang w:val="de-DE"/>
        </w:rPr>
        <w:tab/>
      </w:r>
      <w:proofErr w:type="spellStart"/>
      <w:r w:rsidR="007F096B" w:rsidRPr="003B7FA0">
        <w:rPr>
          <w:lang w:val="de-DE"/>
        </w:rPr>
        <w:t>ijzer</w:t>
      </w:r>
      <w:proofErr w:type="spellEnd"/>
      <w:r w:rsidR="007F096B" w:rsidRPr="003B7FA0">
        <w:rPr>
          <w:lang w:val="de-DE"/>
        </w:rPr>
        <w:t>(III)</w:t>
      </w:r>
      <w:proofErr w:type="spellStart"/>
      <w:r w:rsidR="007F096B" w:rsidRPr="003B7FA0">
        <w:rPr>
          <w:lang w:val="de-DE"/>
        </w:rPr>
        <w:t>bromide</w:t>
      </w:r>
      <w:bookmarkEnd w:id="371"/>
      <w:proofErr w:type="spellEnd"/>
      <w:r w:rsidR="00247969" w:rsidRPr="003B7FA0">
        <w:rPr>
          <w:lang w:val="de-DE"/>
        </w:rPr>
        <w:t xml:space="preserve"> en FeCl</w:t>
      </w:r>
      <w:r w:rsidR="00247969" w:rsidRPr="003B7FA0">
        <w:rPr>
          <w:vertAlign w:val="subscript"/>
          <w:lang w:val="de-DE"/>
        </w:rPr>
        <w:t>3</w:t>
      </w:r>
      <w:r w:rsidR="00247969" w:rsidRPr="003B7FA0">
        <w:rPr>
          <w:lang w:val="de-DE"/>
        </w:rPr>
        <w:t xml:space="preserve"> </w:t>
      </w:r>
      <w:proofErr w:type="spellStart"/>
      <w:r w:rsidR="00247969" w:rsidRPr="003B7FA0">
        <w:rPr>
          <w:lang w:val="de-DE"/>
        </w:rPr>
        <w:t>ijzer</w:t>
      </w:r>
      <w:proofErr w:type="spellEnd"/>
      <w:r w:rsidR="00247969" w:rsidRPr="003B7FA0">
        <w:rPr>
          <w:lang w:val="de-DE"/>
        </w:rPr>
        <w:t>(III)</w:t>
      </w:r>
      <w:proofErr w:type="spellStart"/>
      <w:r w:rsidR="00247969" w:rsidRPr="003B7FA0">
        <w:rPr>
          <w:lang w:val="de-DE"/>
        </w:rPr>
        <w:t>chloride</w:t>
      </w:r>
      <w:bookmarkEnd w:id="372"/>
      <w:proofErr w:type="spellEnd"/>
    </w:p>
    <w:p w14:paraId="3D9D70E1" w14:textId="64970432" w:rsidR="007F096B" w:rsidRPr="00CF1B35" w:rsidRDefault="00624643" w:rsidP="0064799B">
      <w:pPr>
        <w:pStyle w:val="voorbeeld"/>
        <w:rPr>
          <w:b w:val="0"/>
        </w:rPr>
      </w:pPr>
      <w:r w:rsidRPr="00CF1B35">
        <w:t>S</w:t>
      </w:r>
      <w:r w:rsidR="007F096B" w:rsidRPr="00CF1B35">
        <w:t xml:space="preserve">ynoniem: </w:t>
      </w:r>
      <w:r w:rsidR="007F096B" w:rsidRPr="00CF1B35">
        <w:rPr>
          <w:b w:val="0"/>
        </w:rPr>
        <w:t>ferribromide</w:t>
      </w:r>
      <w:r w:rsidR="000C31F6" w:rsidRPr="00CF1B35">
        <w:rPr>
          <w:b w:val="0"/>
        </w:rPr>
        <w:t xml:space="preserve">, ferrichloride, </w:t>
      </w:r>
      <w:r w:rsidR="00CA3669" w:rsidRPr="00CF1B35">
        <w:rPr>
          <w:b w:val="0"/>
        </w:rPr>
        <w:t>ijzertrichloride</w:t>
      </w:r>
      <w:r w:rsidR="007F096B" w:rsidRPr="00CF1B35">
        <w:rPr>
          <w:b w:val="0"/>
        </w:rPr>
        <w:t>, ijzertribromide</w:t>
      </w:r>
    </w:p>
    <w:p w14:paraId="5C004C5E" w14:textId="4552571F" w:rsidR="007F096B" w:rsidRDefault="00624643" w:rsidP="0064799B">
      <w:pPr>
        <w:pStyle w:val="voorbeeld"/>
        <w:rPr>
          <w:b w:val="0"/>
        </w:rPr>
      </w:pPr>
      <w:r>
        <w:t>W</w:t>
      </w:r>
      <w:r w:rsidR="007F096B">
        <w:t xml:space="preserve">aarvoor: </w:t>
      </w:r>
      <w:r w:rsidR="007F096B">
        <w:rPr>
          <w:b w:val="0"/>
        </w:rPr>
        <w:t>Lewiszuur, promotor bij elektrofiele aromatische substitutie</w:t>
      </w:r>
    </w:p>
    <w:p w14:paraId="127E89D1" w14:textId="4D2E4B4D" w:rsidR="007F096B" w:rsidRDefault="00624643" w:rsidP="0064799B">
      <w:pPr>
        <w:pStyle w:val="voorbeeld"/>
        <w:rPr>
          <w:b w:val="0"/>
        </w:rPr>
      </w:pPr>
      <w:r>
        <w:t>V</w:t>
      </w:r>
      <w:r w:rsidR="007F096B">
        <w:t xml:space="preserve">ergelijk: </w:t>
      </w:r>
      <w:r w:rsidR="007F096B">
        <w:rPr>
          <w:b w:val="0"/>
        </w:rPr>
        <w:t>AlBr</w:t>
      </w:r>
      <w:r w:rsidR="007F096B">
        <w:rPr>
          <w:b w:val="0"/>
          <w:vertAlign w:val="subscript"/>
        </w:rPr>
        <w:t>3</w:t>
      </w:r>
      <w:r w:rsidR="007F096B">
        <w:rPr>
          <w:b w:val="0"/>
        </w:rPr>
        <w:t>, AlCl</w:t>
      </w:r>
      <w:r w:rsidR="007F096B">
        <w:rPr>
          <w:b w:val="0"/>
          <w:vertAlign w:val="subscript"/>
        </w:rPr>
        <w:t>3</w:t>
      </w:r>
    </w:p>
    <w:p w14:paraId="1B79DE56" w14:textId="74E562AD" w:rsidR="007F096B" w:rsidRDefault="00624643" w:rsidP="0064799B">
      <w:pPr>
        <w:pStyle w:val="voorbeeld"/>
      </w:pPr>
      <w:r>
        <w:t>V</w:t>
      </w:r>
      <w:r w:rsidR="007F096B">
        <w:t>oorbeeld 1: elektrofiele bromering – omzetting areen in broomareen</w:t>
      </w:r>
    </w:p>
    <w:p w14:paraId="2D5340B1" w14:textId="2FE65176" w:rsidR="007F096B" w:rsidRDefault="00AD16DF" w:rsidP="0064799B">
      <w:r>
        <w:object w:dxaOrig="4102" w:dyaOrig="742" w14:anchorId="131C988D">
          <v:shape id="_x0000_i1258" type="#_x0000_t75" style="width:205.5pt;height:36.5pt" o:ole="">
            <v:imagedata r:id="rId481" o:title=""/>
          </v:shape>
          <o:OLEObject Type="Embed" ProgID="ChemDraw.Document.6.0" ShapeID="_x0000_i1258" DrawAspect="Content" ObjectID="_1773057681" r:id="rId563"/>
        </w:object>
      </w:r>
      <w:r w:rsidR="00247969">
        <w:t xml:space="preserve">              </w:t>
      </w:r>
      <w:r w:rsidR="00247969">
        <w:object w:dxaOrig="4088" w:dyaOrig="745" w14:anchorId="4C5823E8">
          <v:shape id="_x0000_i1259" type="#_x0000_t75" style="width:205pt;height:36.5pt" o:ole="">
            <v:imagedata r:id="rId564" o:title=""/>
          </v:shape>
          <o:OLEObject Type="Embed" ProgID="ChemDraw.Document.6.0" ShapeID="_x0000_i1259" DrawAspect="Content" ObjectID="_1773057682" r:id="rId565"/>
        </w:object>
      </w:r>
    </w:p>
    <w:p w14:paraId="6DE589A9" w14:textId="23140661" w:rsidR="007F096B" w:rsidRDefault="00624643" w:rsidP="0064799B">
      <w:pPr>
        <w:pStyle w:val="voorbeeld"/>
      </w:pPr>
      <w:r>
        <w:t>V</w:t>
      </w:r>
      <w:r w:rsidR="007F096B">
        <w:t>oorbeeld 2: Friedel-Crafts acylering – omzetting areen in arylketon</w:t>
      </w:r>
    </w:p>
    <w:p w14:paraId="19DEFD8D" w14:textId="2DCB2694" w:rsidR="007F096B" w:rsidRDefault="002C76A3" w:rsidP="0064799B">
      <w:r>
        <w:object w:dxaOrig="2759" w:dyaOrig="1086" w14:anchorId="33AD143C">
          <v:shape id="_x0000_i1260" type="#_x0000_t75" style="width:137.95pt;height:55pt" o:ole="">
            <v:imagedata r:id="rId566" o:title=""/>
          </v:shape>
          <o:OLEObject Type="Embed" ProgID="ChemDraw.Document.6.0" ShapeID="_x0000_i1260" DrawAspect="Content" ObjectID="_1773057683" r:id="rId567"/>
        </w:object>
      </w:r>
      <w:r w:rsidR="00247969">
        <w:t xml:space="preserve">                                      </w:t>
      </w:r>
      <w:r w:rsidR="00247969">
        <w:object w:dxaOrig="2759" w:dyaOrig="1085" w14:anchorId="18F71F52">
          <v:shape id="_x0000_i1261" type="#_x0000_t75" style="width:137.95pt;height:54pt" o:ole="">
            <v:imagedata r:id="rId568" o:title=""/>
          </v:shape>
          <o:OLEObject Type="Embed" ProgID="ChemDraw.Document.6.0" ShapeID="_x0000_i1261" DrawAspect="Content" ObjectID="_1773057684" r:id="rId569"/>
        </w:object>
      </w:r>
    </w:p>
    <w:p w14:paraId="1AB1C618" w14:textId="4B7C56AD" w:rsidR="007F096B" w:rsidRDefault="00624643" w:rsidP="0064799B">
      <w:pPr>
        <w:pStyle w:val="voorbeeld"/>
      </w:pPr>
      <w:r>
        <w:t>V</w:t>
      </w:r>
      <w:r w:rsidR="007F096B">
        <w:t>oorbeeld 3: Friedel-Crafts alkylering – omzetting areen in alkylareen</w:t>
      </w:r>
    </w:p>
    <w:p w14:paraId="31093F37" w14:textId="6593BC94" w:rsidR="007F096B" w:rsidRDefault="00A11B22" w:rsidP="0064799B">
      <w:r>
        <w:object w:dxaOrig="2759" w:dyaOrig="713" w14:anchorId="56D4ADA6">
          <v:shape id="_x0000_i1262" type="#_x0000_t75" style="width:137.95pt;height:36pt" o:ole="">
            <v:imagedata r:id="rId570" o:title=""/>
          </v:shape>
          <o:OLEObject Type="Embed" ProgID="ChemDraw.Document.6.0" ShapeID="_x0000_i1262" DrawAspect="Content" ObjectID="_1773057685" r:id="rId571"/>
        </w:object>
      </w:r>
      <w:r w:rsidR="00247969">
        <w:t xml:space="preserve">                                      </w:t>
      </w:r>
      <w:r w:rsidR="00247969">
        <w:object w:dxaOrig="2759" w:dyaOrig="713" w14:anchorId="7B347947">
          <v:shape id="_x0000_i1263" type="#_x0000_t75" style="width:137.95pt;height:36pt" o:ole="">
            <v:imagedata r:id="rId572" o:title=""/>
          </v:shape>
          <o:OLEObject Type="Embed" ProgID="ChemDraw.Document.6.0" ShapeID="_x0000_i1263" DrawAspect="Content" ObjectID="_1773057686" r:id="rId573"/>
        </w:object>
      </w:r>
    </w:p>
    <w:p w14:paraId="4ACAF92C" w14:textId="717CDF9A" w:rsidR="007F096B" w:rsidRDefault="00624643" w:rsidP="0064799B">
      <w:pPr>
        <w:pStyle w:val="voorbeeld"/>
      </w:pPr>
      <w:r>
        <w:t>H</w:t>
      </w:r>
      <w:r w:rsidR="007F096B">
        <w:t xml:space="preserve">oe: </w:t>
      </w:r>
      <w:r w:rsidR="007F096B" w:rsidRPr="00624643">
        <w:rPr>
          <w:iCs/>
        </w:rPr>
        <w:t>elektrofiele bromering</w:t>
      </w:r>
    </w:p>
    <w:p w14:paraId="67C5DECE" w14:textId="77777777" w:rsidR="007F096B" w:rsidRDefault="007F096B" w:rsidP="002E49A4">
      <w:r>
        <w:t>FeBr</w:t>
      </w:r>
      <w:r>
        <w:rPr>
          <w:vertAlign w:val="subscript"/>
        </w:rPr>
        <w:t>3</w:t>
      </w:r>
      <w:r>
        <w:t xml:space="preserve"> is een Lewiszuur dat coördineert aan halogenen. Hierdoor neemt het </w:t>
      </w:r>
      <w:proofErr w:type="spellStart"/>
      <w:r>
        <w:t>elektrofiele</w:t>
      </w:r>
      <w:proofErr w:type="spellEnd"/>
      <w:r>
        <w:t xml:space="preserve"> karakter van het halogeen toe, waardoor de reactiviteit toeneemt.</w:t>
      </w:r>
    </w:p>
    <w:p w14:paraId="2D016C2A" w14:textId="64DDE115" w:rsidR="007F096B" w:rsidRDefault="0015499E" w:rsidP="0064799B">
      <w:r>
        <w:object w:dxaOrig="6382" w:dyaOrig="1757" w14:anchorId="6C3ACFFE">
          <v:shape id="_x0000_i1264" type="#_x0000_t75" style="width:319.1pt;height:87.5pt" o:ole="">
            <v:imagedata r:id="rId497" o:title=""/>
          </v:shape>
          <o:OLEObject Type="Embed" ProgID="ChemDraw.Document.6.0" ShapeID="_x0000_i1264" DrawAspect="Content" ObjectID="_1773057687" r:id="rId574"/>
        </w:object>
      </w:r>
    </w:p>
    <w:p w14:paraId="2A9F4D3E" w14:textId="72AA0A27" w:rsidR="007F096B" w:rsidRDefault="00A33BEE" w:rsidP="002E49A4">
      <w:r>
        <w:t>Trivia</w:t>
      </w:r>
      <w:r w:rsidR="007F096B">
        <w:t>: FeBr</w:t>
      </w:r>
      <w:r w:rsidR="007F096B">
        <w:rPr>
          <w:vertAlign w:val="subscript"/>
        </w:rPr>
        <w:t>3</w:t>
      </w:r>
      <w:r w:rsidR="007F096B">
        <w:t xml:space="preserve"> kan ook bij de </w:t>
      </w:r>
      <w:proofErr w:type="spellStart"/>
      <w:r w:rsidR="007F096B">
        <w:t>chlorering</w:t>
      </w:r>
      <w:proofErr w:type="spellEnd"/>
      <w:r w:rsidR="007F096B">
        <w:t xml:space="preserve"> gebruikt worden, maar meestal wordt dan FeCl</w:t>
      </w:r>
      <w:r w:rsidR="007F096B">
        <w:rPr>
          <w:vertAlign w:val="subscript"/>
        </w:rPr>
        <w:t>3</w:t>
      </w:r>
      <w:r w:rsidR="007F096B">
        <w:t xml:space="preserve"> gebruikt. De reden daarvoor is dat een geringe </w:t>
      </w:r>
      <w:proofErr w:type="spellStart"/>
      <w:r w:rsidR="007F096B">
        <w:t>halideverontreiniging</w:t>
      </w:r>
      <w:proofErr w:type="spellEnd"/>
      <w:r w:rsidR="007F096B">
        <w:t xml:space="preserve"> optreedt als FeBr</w:t>
      </w:r>
      <w:r w:rsidR="007F096B">
        <w:rPr>
          <w:vertAlign w:val="subscript"/>
        </w:rPr>
        <w:t>3</w:t>
      </w:r>
      <w:r w:rsidR="007F096B">
        <w:t xml:space="preserve"> gebruikt wordt met Cl</w:t>
      </w:r>
      <w:r w:rsidR="007F096B">
        <w:rPr>
          <w:vertAlign w:val="subscript"/>
        </w:rPr>
        <w:t>2</w:t>
      </w:r>
      <w:r w:rsidR="007F096B">
        <w:t>.</w:t>
      </w:r>
    </w:p>
    <w:p w14:paraId="382A38C1" w14:textId="46D017CF" w:rsidR="00E9452E" w:rsidRDefault="00E9452E" w:rsidP="002E49A4"/>
    <w:p w14:paraId="382E35EB" w14:textId="2544F2A5" w:rsidR="00E9452E" w:rsidRDefault="00E9452E" w:rsidP="002E49A4"/>
    <w:p w14:paraId="611D7191" w14:textId="3845DF75" w:rsidR="00E9452E" w:rsidRDefault="00E9452E" w:rsidP="002E49A4"/>
    <w:p w14:paraId="6B9A55D5" w14:textId="0C33FC38" w:rsidR="00E9452E" w:rsidRDefault="00E9452E" w:rsidP="002E49A4"/>
    <w:p w14:paraId="415FB833" w14:textId="3432B5DB" w:rsidR="00E9452E" w:rsidRDefault="00E9452E" w:rsidP="002E49A4"/>
    <w:p w14:paraId="18775F83" w14:textId="05FE26B8" w:rsidR="00E9452E" w:rsidRDefault="00E9452E" w:rsidP="002E49A4"/>
    <w:p w14:paraId="02202482" w14:textId="50A77400" w:rsidR="00E9452E" w:rsidRDefault="00E9452E" w:rsidP="002E49A4"/>
    <w:p w14:paraId="431A13B8" w14:textId="033FA403" w:rsidR="00E9452E" w:rsidRDefault="00E9452E" w:rsidP="002E49A4"/>
    <w:p w14:paraId="3B83B3F9" w14:textId="5C3B0EE2" w:rsidR="00E9452E" w:rsidRDefault="00E9452E" w:rsidP="002E49A4"/>
    <w:p w14:paraId="60B6EA1D" w14:textId="6C5C558C" w:rsidR="00E9452E" w:rsidRDefault="00E9452E" w:rsidP="002E49A4"/>
    <w:p w14:paraId="2D4ABA32" w14:textId="7148D626" w:rsidR="00E9452E" w:rsidRDefault="00E9452E" w:rsidP="002E49A4"/>
    <w:p w14:paraId="124C7541" w14:textId="27F753BA" w:rsidR="00E9452E" w:rsidRDefault="00E9452E" w:rsidP="002E49A4"/>
    <w:p w14:paraId="5653C25D" w14:textId="45240457" w:rsidR="00E9452E" w:rsidRDefault="00E9452E" w:rsidP="002E49A4"/>
    <w:p w14:paraId="11C76875" w14:textId="43041EDB" w:rsidR="00E9452E" w:rsidRDefault="00E9452E" w:rsidP="002E49A4"/>
    <w:p w14:paraId="10208989" w14:textId="5D2CDD4D" w:rsidR="00E9452E" w:rsidRDefault="00E9452E" w:rsidP="002E49A4"/>
    <w:p w14:paraId="1D32B73B" w14:textId="790CA7D8" w:rsidR="00E9452E" w:rsidRDefault="00E9452E" w:rsidP="002E49A4"/>
    <w:p w14:paraId="759004CC" w14:textId="387F226F" w:rsidR="00E9452E" w:rsidRDefault="00E9452E" w:rsidP="002E49A4"/>
    <w:p w14:paraId="0058C36F" w14:textId="0351F61E" w:rsidR="00E9452E" w:rsidRDefault="00E9452E" w:rsidP="002E49A4"/>
    <w:p w14:paraId="7A5BA1E7" w14:textId="4918B517" w:rsidR="00E9452E" w:rsidRDefault="00E9452E" w:rsidP="002E49A4"/>
    <w:p w14:paraId="53E80FBE" w14:textId="77777777" w:rsidR="00E9452E" w:rsidRDefault="00E9452E" w:rsidP="002E49A4"/>
    <w:p w14:paraId="2C1FB4C9" w14:textId="77777777" w:rsidR="00E9452E" w:rsidRPr="00E9452E" w:rsidRDefault="00E9452E" w:rsidP="00E9452E">
      <w:pPr>
        <w:rPr>
          <w:lang w:eastAsia="en-US"/>
        </w:rPr>
      </w:pPr>
    </w:p>
    <w:p w14:paraId="1BB50F9D" w14:textId="45FB7420" w:rsidR="007F096B" w:rsidRPr="006C5B63" w:rsidRDefault="00000000" w:rsidP="00832D19">
      <w:pPr>
        <w:pStyle w:val="Kop3"/>
      </w:pPr>
      <w:bookmarkStart w:id="373" w:name="_Toc160477767"/>
      <w:r>
        <w:lastRenderedPageBreak/>
        <w:object w:dxaOrig="1440" w:dyaOrig="1440" w14:anchorId="3791C391">
          <v:shape id="_x0000_s3585" type="#_x0000_t75" style="position:absolute;left:0;text-align:left;margin-left:401.85pt;margin-top:6.25pt;width:51.6pt;height:31.2pt;z-index:251914240;mso-position-horizontal-relative:text;mso-position-vertical-relative:text">
            <v:imagedata r:id="rId575" o:title=""/>
            <w10:wrap type="square"/>
          </v:shape>
          <o:OLEObject Type="Embed" ProgID="ChemDraw.Document.6.0" ShapeID="_x0000_s3585" DrawAspect="Content" ObjectID="_1773058037" r:id="rId576"/>
        </w:object>
      </w:r>
      <w:r w:rsidR="007F096B">
        <w:t>R</w:t>
      </w:r>
      <w:r w:rsidR="007F096B">
        <w:sym w:font="Symbol" w:char="F02D"/>
      </w:r>
      <w:r w:rsidR="007F096B">
        <w:t>Mg</w:t>
      </w:r>
      <w:r w:rsidR="007F096B">
        <w:sym w:font="Symbol" w:char="F02D"/>
      </w:r>
      <w:r w:rsidR="007F096B">
        <w:t>X</w:t>
      </w:r>
      <w:r w:rsidR="007F096B">
        <w:tab/>
      </w:r>
      <w:proofErr w:type="spellStart"/>
      <w:r w:rsidR="007F096B">
        <w:t>Grignardreagentia</w:t>
      </w:r>
      <w:bookmarkEnd w:id="373"/>
      <w:proofErr w:type="spellEnd"/>
    </w:p>
    <w:p w14:paraId="0C24B8D4" w14:textId="2A2E4666" w:rsidR="007F096B" w:rsidRPr="00CD5120" w:rsidRDefault="00F4556E" w:rsidP="0064799B">
      <w:pPr>
        <w:pStyle w:val="voorbeeld"/>
        <w:rPr>
          <w:b w:val="0"/>
        </w:rPr>
      </w:pPr>
      <w:r>
        <w:t>S</w:t>
      </w:r>
      <w:r w:rsidR="007F096B">
        <w:t xml:space="preserve">ynoniem: </w:t>
      </w:r>
      <w:r w:rsidR="007F096B">
        <w:rPr>
          <w:b w:val="0"/>
        </w:rPr>
        <w:t>organomagnesiumreagentia</w:t>
      </w:r>
    </w:p>
    <w:p w14:paraId="77D358BB" w14:textId="7B6D1D57" w:rsidR="007F096B" w:rsidRDefault="00F4556E" w:rsidP="002E49A4">
      <w:pPr>
        <w:pStyle w:val="voorbeeld"/>
        <w:rPr>
          <w:b w:val="0"/>
        </w:rPr>
      </w:pPr>
      <w:r>
        <w:t>W</w:t>
      </w:r>
      <w:r w:rsidR="007F096B">
        <w:t xml:space="preserve">aarvoor: </w:t>
      </w:r>
      <w:r w:rsidR="007F096B" w:rsidRPr="00CD5120">
        <w:rPr>
          <w:b w:val="0"/>
        </w:rPr>
        <w:t>Bijzonder goed nucleofiel</w:t>
      </w:r>
      <w:r w:rsidR="007F096B">
        <w:rPr>
          <w:b w:val="0"/>
        </w:rPr>
        <w:t>, reageert met elektrofielen zoals carbonylverbindingen (aldehyden, ketonen, esters, koolstofdioxide, etc.) en epoxiden. Bovendien zijn Grignardreagentia zeer sterke basen en zij reageren met zure waterstofatomen.</w:t>
      </w:r>
      <w:r w:rsidR="00164FDE" w:rsidRPr="00164FDE">
        <w:t xml:space="preserve"> </w:t>
      </w:r>
    </w:p>
    <w:p w14:paraId="6ED4B45D" w14:textId="3332F2B9" w:rsidR="007F096B" w:rsidRPr="00F4556E" w:rsidRDefault="00F4556E" w:rsidP="00F4556E">
      <w:pPr>
        <w:pStyle w:val="voorbeeld"/>
        <w:rPr>
          <w:b w:val="0"/>
        </w:rPr>
      </w:pPr>
      <w:r>
        <w:t>V</w:t>
      </w:r>
      <w:r w:rsidR="007F096B">
        <w:t xml:space="preserve">ergelijk: </w:t>
      </w:r>
      <w:r w:rsidR="007F096B">
        <w:rPr>
          <w:b w:val="0"/>
        </w:rPr>
        <w:t>organolithiumreagentia (R</w:t>
      </w:r>
      <w:r w:rsidR="007F096B">
        <w:rPr>
          <w:b w:val="0"/>
        </w:rPr>
        <w:sym w:font="Symbol" w:char="F02D"/>
      </w:r>
      <w:r w:rsidR="007F096B">
        <w:rPr>
          <w:b w:val="0"/>
        </w:rPr>
        <w:t>Li)</w:t>
      </w:r>
    </w:p>
    <w:p w14:paraId="71185928" w14:textId="1088E123" w:rsidR="007F096B" w:rsidRDefault="00F4556E" w:rsidP="0064799B">
      <w:pPr>
        <w:pStyle w:val="voorbeeld"/>
      </w:pPr>
      <w:r>
        <w:t>V</w:t>
      </w:r>
      <w:r w:rsidR="007F096B">
        <w:t xml:space="preserve">oorbeeld </w:t>
      </w:r>
      <w:r>
        <w:t>1</w:t>
      </w:r>
      <w:r w:rsidR="007F096B">
        <w:t>: omzetting van aldehyde in secundair alcohol</w:t>
      </w:r>
    </w:p>
    <w:p w14:paraId="4E2139A8" w14:textId="5F930133" w:rsidR="007F096B" w:rsidRDefault="00F27933" w:rsidP="00967964">
      <w:pPr>
        <w:pStyle w:val="vgl"/>
      </w:pPr>
      <w:r>
        <w:object w:dxaOrig="10376" w:dyaOrig="1093" w14:anchorId="5F89F56C">
          <v:shape id="_x0000_i1266" type="#_x0000_t75" style="width:453.95pt;height:48pt" o:ole="">
            <v:imagedata r:id="rId577" o:title=""/>
          </v:shape>
          <o:OLEObject Type="Embed" ProgID="ChemDraw.Document.6.0" ShapeID="_x0000_i1266" DrawAspect="Content" ObjectID="_1773057688" r:id="rId578"/>
        </w:object>
      </w:r>
    </w:p>
    <w:p w14:paraId="6BADD20C" w14:textId="6E31AF90" w:rsidR="007F096B" w:rsidRDefault="00F4556E" w:rsidP="0064799B">
      <w:pPr>
        <w:pStyle w:val="voorbeeld"/>
      </w:pPr>
      <w:r>
        <w:t>V</w:t>
      </w:r>
      <w:r w:rsidR="007F096B">
        <w:t xml:space="preserve">oorbeeld </w:t>
      </w:r>
      <w:r>
        <w:t>2</w:t>
      </w:r>
      <w:r w:rsidR="007F096B">
        <w:t>: omzetting van keton in tertiair alcohol</w:t>
      </w:r>
    </w:p>
    <w:p w14:paraId="06600568" w14:textId="0714D8CD" w:rsidR="007F096B" w:rsidRDefault="00F27933" w:rsidP="00967964">
      <w:pPr>
        <w:pStyle w:val="vgl"/>
      </w:pPr>
      <w:r>
        <w:object w:dxaOrig="4086" w:dyaOrig="1076" w14:anchorId="4A010368">
          <v:shape id="_x0000_i1267" type="#_x0000_t75" style="width:204.5pt;height:54pt" o:ole="">
            <v:imagedata r:id="rId579" o:title=""/>
          </v:shape>
          <o:OLEObject Type="Embed" ProgID="ChemDraw.Document.6.0" ShapeID="_x0000_i1267" DrawAspect="Content" ObjectID="_1773057689" r:id="rId580"/>
        </w:object>
      </w:r>
    </w:p>
    <w:p w14:paraId="2CBC21C0" w14:textId="03291BD4" w:rsidR="007F096B" w:rsidRDefault="00F4556E" w:rsidP="0064799B">
      <w:pPr>
        <w:pStyle w:val="voorbeeld"/>
      </w:pPr>
      <w:r>
        <w:t>V</w:t>
      </w:r>
      <w:r w:rsidR="007F096B">
        <w:t xml:space="preserve">oorbeeld </w:t>
      </w:r>
      <w:r>
        <w:t>3</w:t>
      </w:r>
      <w:r w:rsidR="007F096B">
        <w:t>: omzetting van ester in tertiair alcohol</w:t>
      </w:r>
    </w:p>
    <w:p w14:paraId="48679AB7" w14:textId="69F63BF4" w:rsidR="007F096B" w:rsidRDefault="00F27933" w:rsidP="00967964">
      <w:pPr>
        <w:pStyle w:val="vgl"/>
      </w:pPr>
      <w:r>
        <w:object w:dxaOrig="10477" w:dyaOrig="1337" w14:anchorId="29435D19">
          <v:shape id="_x0000_i1268" type="#_x0000_t75" style="width:453.15pt;height:57.5pt" o:ole="">
            <v:imagedata r:id="rId581" o:title=""/>
          </v:shape>
          <o:OLEObject Type="Embed" ProgID="ChemDraw.Document.6.0" ShapeID="_x0000_i1268" DrawAspect="Content" ObjectID="_1773057690" r:id="rId582"/>
        </w:object>
      </w:r>
    </w:p>
    <w:p w14:paraId="49A741C3" w14:textId="5B1D58E0" w:rsidR="007F096B" w:rsidRDefault="00F4556E" w:rsidP="0064799B">
      <w:pPr>
        <w:pStyle w:val="voorbeeld"/>
      </w:pPr>
      <w:r>
        <w:t>V</w:t>
      </w:r>
      <w:r w:rsidR="007F096B">
        <w:t xml:space="preserve">oorbeeld </w:t>
      </w:r>
      <w:r>
        <w:t>4</w:t>
      </w:r>
      <w:r w:rsidR="007F096B">
        <w:t>: omzetting van acylhalide in tertiair alcohol</w:t>
      </w:r>
    </w:p>
    <w:p w14:paraId="3092A32B" w14:textId="1FB78904" w:rsidR="007F096B" w:rsidRDefault="00D25B04" w:rsidP="00967964">
      <w:pPr>
        <w:pStyle w:val="vgl"/>
      </w:pPr>
      <w:r>
        <w:object w:dxaOrig="4064" w:dyaOrig="1052" w14:anchorId="4373D8A4">
          <v:shape id="_x0000_i1269" type="#_x0000_t75" style="width:203pt;height:51.5pt" o:ole="">
            <v:imagedata r:id="rId583" o:title=""/>
          </v:shape>
          <o:OLEObject Type="Embed" ProgID="ChemDraw.Document.6.0" ShapeID="_x0000_i1269" DrawAspect="Content" ObjectID="_1773057691" r:id="rId584"/>
        </w:object>
      </w:r>
    </w:p>
    <w:p w14:paraId="048A6D7C" w14:textId="372FFD2B" w:rsidR="007F096B" w:rsidRDefault="00F4556E" w:rsidP="0064799B">
      <w:pPr>
        <w:pStyle w:val="voorbeeld"/>
      </w:pPr>
      <w:r>
        <w:t>V</w:t>
      </w:r>
      <w:r w:rsidR="007F096B">
        <w:t xml:space="preserve">oorbeeld </w:t>
      </w:r>
      <w:r>
        <w:t>5</w:t>
      </w:r>
      <w:r w:rsidR="007F096B">
        <w:t>: reactie met epoxide</w:t>
      </w:r>
    </w:p>
    <w:p w14:paraId="4D96DEC0" w14:textId="46D18B14" w:rsidR="007F096B" w:rsidRPr="00196869" w:rsidRDefault="001E4766" w:rsidP="0064799B">
      <w:r>
        <w:object w:dxaOrig="9418" w:dyaOrig="1083" w14:anchorId="62F0D730">
          <v:shape id="_x0000_i1270" type="#_x0000_t75" style="width:453.95pt;height:51.5pt" o:ole="">
            <v:imagedata r:id="rId585" o:title=""/>
          </v:shape>
          <o:OLEObject Type="Embed" ProgID="ChemDraw.Document.6.0" ShapeID="_x0000_i1270" DrawAspect="Content" ObjectID="_1773057692" r:id="rId586"/>
        </w:object>
      </w:r>
    </w:p>
    <w:p w14:paraId="16983F22" w14:textId="4AA42007" w:rsidR="007F096B" w:rsidRPr="00196869" w:rsidRDefault="00F4556E" w:rsidP="0064799B">
      <w:pPr>
        <w:pStyle w:val="voorbeeld"/>
      </w:pPr>
      <w:r>
        <w:t>V</w:t>
      </w:r>
      <w:r w:rsidR="007F096B">
        <w:t xml:space="preserve">oorbeeld </w:t>
      </w:r>
      <w:r>
        <w:t>6</w:t>
      </w:r>
      <w:r w:rsidR="007F096B">
        <w:t>: reactie met koolstofdioxide</w:t>
      </w:r>
    </w:p>
    <w:p w14:paraId="69BABBB6" w14:textId="31D272A1" w:rsidR="007F096B" w:rsidRDefault="00FD4DAA" w:rsidP="00967964">
      <w:pPr>
        <w:pStyle w:val="vgl"/>
      </w:pPr>
      <w:r>
        <w:object w:dxaOrig="3900" w:dyaOrig="1033" w14:anchorId="73070F20">
          <v:shape id="_x0000_i1271" type="#_x0000_t75" style="width:194pt;height:51pt" o:ole="">
            <v:imagedata r:id="rId587" o:title=""/>
          </v:shape>
          <o:OLEObject Type="Embed" ProgID="ChemDraw.Document.6.0" ShapeID="_x0000_i1271" DrawAspect="Content" ObjectID="_1773057693" r:id="rId588"/>
        </w:object>
      </w:r>
    </w:p>
    <w:p w14:paraId="3BC03672" w14:textId="284472B2" w:rsidR="007F096B" w:rsidRPr="00196869" w:rsidRDefault="00F4556E" w:rsidP="0064799B">
      <w:pPr>
        <w:pStyle w:val="voorbeeld"/>
      </w:pPr>
      <w:r>
        <w:t>V</w:t>
      </w:r>
      <w:r w:rsidR="007F096B">
        <w:t xml:space="preserve">oorbeeld </w:t>
      </w:r>
      <w:r>
        <w:t>7</w:t>
      </w:r>
      <w:r w:rsidR="007F096B">
        <w:t>: reactie met zure waterstof</w:t>
      </w:r>
    </w:p>
    <w:p w14:paraId="57F57A85" w14:textId="05F50710" w:rsidR="007F096B" w:rsidRDefault="00AF469A" w:rsidP="00967964">
      <w:pPr>
        <w:pStyle w:val="vgl"/>
      </w:pPr>
      <w:r>
        <w:object w:dxaOrig="3802" w:dyaOrig="894" w14:anchorId="575023D7">
          <v:shape id="_x0000_i1272" type="#_x0000_t75" style="width:190.5pt;height:45pt" o:ole="">
            <v:imagedata r:id="rId589" o:title=""/>
          </v:shape>
          <o:OLEObject Type="Embed" ProgID="ChemDraw.Document.6.0" ShapeID="_x0000_i1272" DrawAspect="Content" ObjectID="_1773057694" r:id="rId590"/>
        </w:object>
      </w:r>
    </w:p>
    <w:p w14:paraId="7F6A289D" w14:textId="77777777" w:rsidR="007F096B" w:rsidRDefault="007F096B" w:rsidP="00967964">
      <w:pPr>
        <w:pStyle w:val="vgl"/>
      </w:pPr>
      <w:r>
        <w:t>Dit kan gebruikt worden om deuterium te introduceren:</w:t>
      </w:r>
    </w:p>
    <w:p w14:paraId="26A5093F" w14:textId="1B577D35" w:rsidR="007F096B" w:rsidRDefault="00D61F47" w:rsidP="00967964">
      <w:pPr>
        <w:pStyle w:val="vgl"/>
      </w:pPr>
      <w:r>
        <w:object w:dxaOrig="2458" w:dyaOrig="603" w14:anchorId="00DCC105">
          <v:shape id="_x0000_i1273" type="#_x0000_t75" style="width:123pt;height:30pt" o:ole="">
            <v:imagedata r:id="rId591" o:title=""/>
          </v:shape>
          <o:OLEObject Type="Embed" ProgID="ChemDraw.Document.6.0" ShapeID="_x0000_i1273" DrawAspect="Content" ObjectID="_1773057695" r:id="rId592"/>
        </w:object>
      </w:r>
    </w:p>
    <w:p w14:paraId="02C0287E" w14:textId="77777777" w:rsidR="0069515A" w:rsidRDefault="0069515A" w:rsidP="0064799B">
      <w:pPr>
        <w:pStyle w:val="voorbeeld"/>
      </w:pPr>
    </w:p>
    <w:p w14:paraId="66EE4BC0" w14:textId="0289FD1E" w:rsidR="007F096B" w:rsidRDefault="00F4556E" w:rsidP="0064799B">
      <w:pPr>
        <w:pStyle w:val="voorbeeld"/>
        <w:rPr>
          <w:i/>
        </w:rPr>
      </w:pPr>
      <w:r>
        <w:lastRenderedPageBreak/>
        <w:t>H</w:t>
      </w:r>
      <w:r w:rsidR="007F096B">
        <w:t xml:space="preserve">oe: </w:t>
      </w:r>
      <w:r w:rsidR="007F096B" w:rsidRPr="00F4556E">
        <w:rPr>
          <w:iCs/>
        </w:rPr>
        <w:t>additie aan epoxiden</w:t>
      </w:r>
    </w:p>
    <w:p w14:paraId="67AE592C" w14:textId="08D7C68A" w:rsidR="000D5659" w:rsidRDefault="00C941D1" w:rsidP="000D5659">
      <w:r>
        <w:object w:dxaOrig="5567" w:dyaOrig="1265" w14:anchorId="365A028D">
          <v:shape id="_x0000_i1274" type="#_x0000_t75" style="width:280pt;height:63pt" o:ole="">
            <v:imagedata r:id="rId593" o:title=""/>
          </v:shape>
          <o:OLEObject Type="Embed" ProgID="ChemDraw.Document.6.0" ShapeID="_x0000_i1274" DrawAspect="Content" ObjectID="_1773057696" r:id="rId594"/>
        </w:object>
      </w:r>
    </w:p>
    <w:p w14:paraId="1BCEFD3A" w14:textId="5ED9ED70" w:rsidR="007F096B" w:rsidRPr="000D5659" w:rsidRDefault="000D5659" w:rsidP="000D5659">
      <w:pPr>
        <w:rPr>
          <w:b/>
          <w:bCs/>
        </w:rPr>
      </w:pPr>
      <w:r>
        <w:rPr>
          <w:b/>
          <w:bCs/>
        </w:rPr>
        <w:t>H</w:t>
      </w:r>
      <w:r w:rsidR="007F096B" w:rsidRPr="000D5659">
        <w:rPr>
          <w:b/>
          <w:bCs/>
        </w:rPr>
        <w:t xml:space="preserve">oe: </w:t>
      </w:r>
      <w:r w:rsidR="007F096B" w:rsidRPr="000D5659">
        <w:rPr>
          <w:b/>
          <w:bCs/>
          <w:iCs/>
        </w:rPr>
        <w:t>additie aan esters</w:t>
      </w:r>
    </w:p>
    <w:p w14:paraId="12B2C4FB" w14:textId="57674E9F" w:rsidR="000D5659" w:rsidRDefault="007F096B" w:rsidP="00BD6307">
      <w:pPr>
        <w:jc w:val="left"/>
      </w:pPr>
      <w:r>
        <w:t xml:space="preserve">Dit verloopt via een </w:t>
      </w:r>
      <w:proofErr w:type="spellStart"/>
      <w:r>
        <w:t>tweestapsmechanisme</w:t>
      </w:r>
      <w:proofErr w:type="spellEnd"/>
      <w:r>
        <w:t xml:space="preserve">: additie gevolgd door eliminatie. Zuur wordt tenslotte toegevoegd om </w:t>
      </w:r>
      <w:r w:rsidR="00FC2A3C">
        <w:t>het</w:t>
      </w:r>
      <w:r>
        <w:t xml:space="preserve"> alcohol te verkrijgen.</w:t>
      </w:r>
      <w:r w:rsidR="00FC2A3C" w:rsidRPr="00FC2A3C">
        <w:t xml:space="preserve"> </w:t>
      </w:r>
      <w:r w:rsidR="00FC2A3C">
        <w:object w:dxaOrig="8756" w:dyaOrig="2521" w14:anchorId="43D5FA82">
          <v:shape id="_x0000_i1275" type="#_x0000_t75" style="width:437.8pt;height:126.55pt" o:ole="">
            <v:imagedata r:id="rId595" o:title=""/>
          </v:shape>
          <o:OLEObject Type="Embed" ProgID="ChemDraw.Document.6.0" ShapeID="_x0000_i1275" DrawAspect="Content" ObjectID="_1773057697" r:id="rId596"/>
        </w:object>
      </w:r>
    </w:p>
    <w:p w14:paraId="31400E2B" w14:textId="016C4A63" w:rsidR="00E9452E" w:rsidRDefault="00E9452E" w:rsidP="00FC2A3C"/>
    <w:p w14:paraId="326E655F" w14:textId="7EA7667E" w:rsidR="00E9452E" w:rsidRDefault="00E9452E" w:rsidP="00FC2A3C"/>
    <w:p w14:paraId="7713DF1D" w14:textId="6AEA9012" w:rsidR="00E9452E" w:rsidRDefault="00E9452E" w:rsidP="00FC2A3C"/>
    <w:p w14:paraId="43A5E871" w14:textId="162FB34D" w:rsidR="00E9452E" w:rsidRDefault="00E9452E" w:rsidP="00FC2A3C"/>
    <w:p w14:paraId="3EFE4ABE" w14:textId="181B2095" w:rsidR="00E9452E" w:rsidRDefault="00E9452E" w:rsidP="00FC2A3C"/>
    <w:p w14:paraId="63BDBB9C" w14:textId="0F3A2C3B" w:rsidR="00E9452E" w:rsidRDefault="00E9452E" w:rsidP="00FC2A3C"/>
    <w:p w14:paraId="45BF87BC" w14:textId="1382730F" w:rsidR="00E9452E" w:rsidRDefault="00E9452E" w:rsidP="00FC2A3C"/>
    <w:p w14:paraId="0E84B68E" w14:textId="23589895" w:rsidR="00E9452E" w:rsidRDefault="00E9452E" w:rsidP="00FC2A3C"/>
    <w:p w14:paraId="18E25EA1" w14:textId="799DE400" w:rsidR="00E9452E" w:rsidRDefault="00E9452E" w:rsidP="00FC2A3C"/>
    <w:p w14:paraId="3940DEC5" w14:textId="1AB9182F" w:rsidR="00E9452E" w:rsidRDefault="00E9452E" w:rsidP="00FC2A3C"/>
    <w:p w14:paraId="49E172F4" w14:textId="3A10711A" w:rsidR="00E9452E" w:rsidRDefault="00E9452E" w:rsidP="00FC2A3C"/>
    <w:p w14:paraId="23CFB608" w14:textId="4D3198B4" w:rsidR="00E9452E" w:rsidRDefault="00E9452E" w:rsidP="00FC2A3C"/>
    <w:p w14:paraId="02BC1161" w14:textId="34354F72" w:rsidR="00E9452E" w:rsidRDefault="00E9452E" w:rsidP="00FC2A3C"/>
    <w:p w14:paraId="7C35A82B" w14:textId="16EECCCF" w:rsidR="00E9452E" w:rsidRDefault="00E9452E" w:rsidP="00FC2A3C"/>
    <w:p w14:paraId="6233DD11" w14:textId="31B7A423" w:rsidR="00E9452E" w:rsidRDefault="00E9452E" w:rsidP="00FC2A3C"/>
    <w:p w14:paraId="6D20A013" w14:textId="6DB572C8" w:rsidR="00E9452E" w:rsidRDefault="00E9452E" w:rsidP="00FC2A3C"/>
    <w:p w14:paraId="65016075" w14:textId="3DEDF851" w:rsidR="00E9452E" w:rsidRDefault="00E9452E" w:rsidP="00FC2A3C"/>
    <w:p w14:paraId="6D5C10FE" w14:textId="14068AF0" w:rsidR="00E9452E" w:rsidRDefault="00E9452E" w:rsidP="00FC2A3C"/>
    <w:p w14:paraId="5A0CC791" w14:textId="62A69665" w:rsidR="00E9452E" w:rsidRDefault="00E9452E" w:rsidP="00FC2A3C"/>
    <w:p w14:paraId="2BE480C0" w14:textId="5E4EE35B" w:rsidR="00E9452E" w:rsidRDefault="00E9452E" w:rsidP="00FC2A3C"/>
    <w:p w14:paraId="1374F626" w14:textId="578A348A" w:rsidR="00E9452E" w:rsidRDefault="00E9452E" w:rsidP="00FC2A3C"/>
    <w:p w14:paraId="6C0E8020" w14:textId="5E745C22" w:rsidR="00E9452E" w:rsidRDefault="00E9452E" w:rsidP="00FC2A3C"/>
    <w:p w14:paraId="30FF6490" w14:textId="09BD6E12" w:rsidR="00E9452E" w:rsidRDefault="00E9452E" w:rsidP="00FC2A3C"/>
    <w:p w14:paraId="43345B6A" w14:textId="3C924F03" w:rsidR="00E9452E" w:rsidRDefault="00E9452E" w:rsidP="00FC2A3C"/>
    <w:p w14:paraId="53EDFD88" w14:textId="5842F610" w:rsidR="00E9452E" w:rsidRDefault="00E9452E" w:rsidP="00FC2A3C"/>
    <w:p w14:paraId="1BE6B93A" w14:textId="68A1ACB2" w:rsidR="00E9452E" w:rsidRDefault="00E9452E" w:rsidP="00FC2A3C"/>
    <w:p w14:paraId="1D6B2413" w14:textId="74CC2652" w:rsidR="00E9452E" w:rsidRDefault="00E9452E" w:rsidP="00FC2A3C"/>
    <w:p w14:paraId="56E71884" w14:textId="116A5ACC" w:rsidR="00E9452E" w:rsidRDefault="00E9452E" w:rsidP="00FC2A3C"/>
    <w:p w14:paraId="382A0A05" w14:textId="0983BEEF" w:rsidR="00E9452E" w:rsidRDefault="00E9452E" w:rsidP="00FC2A3C"/>
    <w:p w14:paraId="1E409DEF" w14:textId="3B669D3D" w:rsidR="00E9452E" w:rsidRDefault="00E9452E" w:rsidP="00FC2A3C"/>
    <w:p w14:paraId="6AAB03C6" w14:textId="48C1D8D5" w:rsidR="00E9452E" w:rsidRDefault="00E9452E" w:rsidP="00FC2A3C"/>
    <w:p w14:paraId="02D41030" w14:textId="3C5935BD" w:rsidR="00E9452E" w:rsidRDefault="00E9452E" w:rsidP="00FC2A3C"/>
    <w:p w14:paraId="456F74B1" w14:textId="77777777" w:rsidR="00E9452E" w:rsidRDefault="00E9452E" w:rsidP="00FC2A3C"/>
    <w:p w14:paraId="4743791C" w14:textId="77777777" w:rsidR="0069515A" w:rsidRPr="004A6972" w:rsidRDefault="0069515A" w:rsidP="00FC2A3C"/>
    <w:p w14:paraId="158F12C0" w14:textId="399FF08C" w:rsidR="007F096B" w:rsidRPr="004A6972" w:rsidRDefault="00000000" w:rsidP="00832D19">
      <w:pPr>
        <w:pStyle w:val="Kop3"/>
      </w:pPr>
      <w:bookmarkStart w:id="374" w:name="_Toc160477768"/>
      <w:r>
        <w:rPr>
          <w:noProof/>
        </w:rPr>
        <w:lastRenderedPageBreak/>
        <w:object w:dxaOrig="1440" w:dyaOrig="1440" w14:anchorId="4E18A8E4">
          <v:shape id="_x0000_s3586" type="#_x0000_t75" style="position:absolute;left:0;text-align:left;margin-left:410.4pt;margin-top:0;width:43.2pt;height:30pt;z-index:251916288;mso-position-horizontal-relative:text;mso-position-vertical-relative:text">
            <v:imagedata r:id="rId597" o:title=""/>
            <w10:wrap type="square"/>
          </v:shape>
          <o:OLEObject Type="Embed" ProgID="ChemDraw.Document.6.0" ShapeID="_x0000_s3586" DrawAspect="Content" ObjectID="_1773058038" r:id="rId598"/>
        </w:object>
      </w:r>
      <w:r w:rsidR="007F096B">
        <w:t>H</w:t>
      </w:r>
      <w:r w:rsidR="007F096B">
        <w:rPr>
          <w:vertAlign w:val="subscript"/>
        </w:rPr>
        <w:t>2</w:t>
      </w:r>
      <w:r w:rsidR="007F096B">
        <w:tab/>
        <w:t>waterstof</w:t>
      </w:r>
      <w:bookmarkEnd w:id="374"/>
      <w:r w:rsidR="007F096B" w:rsidRPr="004A6972">
        <w:t xml:space="preserve"> </w:t>
      </w:r>
    </w:p>
    <w:p w14:paraId="2CCF0699" w14:textId="1BDB89AB" w:rsidR="007F096B" w:rsidRDefault="00F0164B" w:rsidP="002E49A4">
      <w:pPr>
        <w:pStyle w:val="voorbeeld"/>
        <w:rPr>
          <w:b w:val="0"/>
        </w:rPr>
      </w:pPr>
      <w:r>
        <w:t>W</w:t>
      </w:r>
      <w:r w:rsidR="007F096B">
        <w:t xml:space="preserve">aarvoor: </w:t>
      </w:r>
      <w:r w:rsidR="007F096B" w:rsidRPr="00A630FF">
        <w:rPr>
          <w:b w:val="0"/>
        </w:rPr>
        <w:t>Waterstofgas wordt gebruikt voor de reductie van alkenen, alkynen en veel andere</w:t>
      </w:r>
      <w:r w:rsidR="007F096B">
        <w:rPr>
          <w:b w:val="0"/>
        </w:rPr>
        <w:t xml:space="preserve"> verbindingen met dubbele bindingen i.s.m. katalysatoren als Pd/C en Pt.</w:t>
      </w:r>
    </w:p>
    <w:p w14:paraId="1D3CF3ED" w14:textId="56FBC82E" w:rsidR="007F096B" w:rsidRDefault="00F0164B" w:rsidP="0064799B">
      <w:pPr>
        <w:pStyle w:val="voorbeeld"/>
      </w:pPr>
      <w:r>
        <w:t>V</w:t>
      </w:r>
      <w:r w:rsidR="007F096B">
        <w:t>oorbeeld 1: hydrogenering – omzetting alkeen in alkaan</w:t>
      </w:r>
    </w:p>
    <w:p w14:paraId="4666847E" w14:textId="563A3486" w:rsidR="007F096B" w:rsidRDefault="00F0164B" w:rsidP="0064799B">
      <w:pPr>
        <w:pStyle w:val="voorbeeld"/>
      </w:pPr>
      <w:r>
        <w:object w:dxaOrig="3790" w:dyaOrig="879" w14:anchorId="02576F6A">
          <v:shape id="_x0000_i1277" type="#_x0000_t75" style="width:188.95pt;height:43.5pt" o:ole="">
            <v:imagedata r:id="rId599" o:title=""/>
          </v:shape>
          <o:OLEObject Type="Embed" ProgID="ChemDraw.Document.6.0" ShapeID="_x0000_i1277" DrawAspect="Content" ObjectID="_1773057698" r:id="rId600"/>
        </w:object>
      </w:r>
    </w:p>
    <w:p w14:paraId="65F5B4DB" w14:textId="45334865" w:rsidR="007F096B" w:rsidRDefault="00F0164B" w:rsidP="0064799B">
      <w:pPr>
        <w:pStyle w:val="voorbeeld"/>
      </w:pPr>
      <w:r>
        <w:t>V</w:t>
      </w:r>
      <w:r w:rsidR="007F096B">
        <w:t>oorbeeld 2: hydrogenering – omzetting alkyn in alkaan</w:t>
      </w:r>
    </w:p>
    <w:p w14:paraId="1E2822A8" w14:textId="4F27916B" w:rsidR="007F096B" w:rsidRDefault="00146F14" w:rsidP="0064799B">
      <w:pPr>
        <w:pStyle w:val="voorbeeld"/>
      </w:pPr>
      <w:r>
        <w:object w:dxaOrig="3629" w:dyaOrig="599" w14:anchorId="1188593B">
          <v:shape id="_x0000_i1278" type="#_x0000_t75" style="width:181.45pt;height:30pt" o:ole="">
            <v:imagedata r:id="rId601" o:title=""/>
          </v:shape>
          <o:OLEObject Type="Embed" ProgID="ChemDraw.Document.6.0" ShapeID="_x0000_i1278" DrawAspect="Content" ObjectID="_1773057699" r:id="rId602"/>
        </w:object>
      </w:r>
    </w:p>
    <w:p w14:paraId="04C64C7E" w14:textId="06613899" w:rsidR="007F096B" w:rsidRDefault="00F0164B" w:rsidP="0064799B">
      <w:pPr>
        <w:pStyle w:val="voorbeeld"/>
      </w:pPr>
      <w:r>
        <w:t>V</w:t>
      </w:r>
      <w:r w:rsidR="007F096B">
        <w:t>oorbeeld 3: Lindlar reductie – omzetting alkyn in alkeen</w:t>
      </w:r>
    </w:p>
    <w:p w14:paraId="46713FDC" w14:textId="4102E0D7" w:rsidR="007F096B" w:rsidRDefault="00146F14" w:rsidP="0064799B">
      <w:pPr>
        <w:pStyle w:val="voorbeeld"/>
      </w:pPr>
      <w:r>
        <w:object w:dxaOrig="4489" w:dyaOrig="985" w14:anchorId="29E493B2">
          <v:shape id="_x0000_i1279" type="#_x0000_t75" style="width:224pt;height:49.5pt" o:ole="">
            <v:imagedata r:id="rId603" o:title=""/>
          </v:shape>
          <o:OLEObject Type="Embed" ProgID="ChemDraw.Document.6.0" ShapeID="_x0000_i1279" DrawAspect="Content" ObjectID="_1773057700" r:id="rId604"/>
        </w:object>
      </w:r>
    </w:p>
    <w:p w14:paraId="01ABBCB5" w14:textId="515448F7" w:rsidR="007F096B" w:rsidRDefault="00F0164B" w:rsidP="0064799B">
      <w:pPr>
        <w:pStyle w:val="voorbeeld"/>
      </w:pPr>
      <w:r>
        <w:t>V</w:t>
      </w:r>
      <w:r w:rsidR="007F096B">
        <w:t>oorbeeld 4: reductie – omzetting nitrogroep in aminogroep</w:t>
      </w:r>
    </w:p>
    <w:p w14:paraId="347320CE" w14:textId="472C7D05" w:rsidR="007F096B" w:rsidRDefault="00BA4891" w:rsidP="0064799B">
      <w:pPr>
        <w:pStyle w:val="voorbeeld"/>
      </w:pPr>
      <w:r>
        <w:object w:dxaOrig="3382" w:dyaOrig="754" w14:anchorId="349CB18D">
          <v:shape id="_x0000_i1280" type="#_x0000_t75" style="width:168.95pt;height:37.5pt" o:ole="">
            <v:imagedata r:id="rId605" o:title=""/>
          </v:shape>
          <o:OLEObject Type="Embed" ProgID="ChemDraw.Document.6.0" ShapeID="_x0000_i1280" DrawAspect="Content" ObjectID="_1773057701" r:id="rId606"/>
        </w:object>
      </w:r>
    </w:p>
    <w:p w14:paraId="021267E9" w14:textId="3167EC6F" w:rsidR="007F096B" w:rsidRPr="00F2731F" w:rsidRDefault="00F0164B" w:rsidP="00F2731F">
      <w:pPr>
        <w:rPr>
          <w:b/>
          <w:bCs/>
          <w:noProof/>
        </w:rPr>
      </w:pPr>
      <w:r>
        <w:rPr>
          <w:b/>
          <w:bCs/>
        </w:rPr>
        <w:t>V</w:t>
      </w:r>
      <w:r w:rsidR="007F096B" w:rsidRPr="00F2731F">
        <w:rPr>
          <w:b/>
          <w:bCs/>
        </w:rPr>
        <w:t xml:space="preserve">oorbeeld 5: </w:t>
      </w:r>
      <w:proofErr w:type="spellStart"/>
      <w:r w:rsidR="007F096B" w:rsidRPr="00F2731F">
        <w:rPr>
          <w:b/>
          <w:bCs/>
        </w:rPr>
        <w:t>hydrogenering</w:t>
      </w:r>
      <w:proofErr w:type="spellEnd"/>
      <w:r w:rsidR="007F096B" w:rsidRPr="00F2731F">
        <w:rPr>
          <w:b/>
          <w:bCs/>
        </w:rPr>
        <w:t xml:space="preserve"> – omzetting nitril in primair amine</w:t>
      </w:r>
    </w:p>
    <w:p w14:paraId="1728FC4F" w14:textId="0298D1EF" w:rsidR="007F096B" w:rsidRDefault="00BE581D" w:rsidP="0064799B">
      <w:pPr>
        <w:pStyle w:val="voorbeeld"/>
      </w:pPr>
      <w:r>
        <w:object w:dxaOrig="3404" w:dyaOrig="887" w14:anchorId="7E096E35">
          <v:shape id="_x0000_i1281" type="#_x0000_t75" style="width:170.55pt;height:44pt" o:ole="">
            <v:imagedata r:id="rId607" o:title=""/>
          </v:shape>
          <o:OLEObject Type="Embed" ProgID="ChemDraw.Document.6.0" ShapeID="_x0000_i1281" DrawAspect="Content" ObjectID="_1773057702" r:id="rId608"/>
        </w:object>
      </w:r>
    </w:p>
    <w:p w14:paraId="1A64320E" w14:textId="6B05CBF3" w:rsidR="007F096B" w:rsidRDefault="00F0164B" w:rsidP="0064799B">
      <w:pPr>
        <w:pStyle w:val="voorbeeld"/>
      </w:pPr>
      <w:r>
        <w:t>V</w:t>
      </w:r>
      <w:r w:rsidR="007F096B">
        <w:t>oorbeeld 6: hydrogenering – omzetting imine in amine</w:t>
      </w:r>
    </w:p>
    <w:p w14:paraId="10E0F4EB" w14:textId="5BDBCAD2" w:rsidR="007F096B" w:rsidRDefault="00E7688B" w:rsidP="0064799B">
      <w:pPr>
        <w:pStyle w:val="voorbeeld"/>
      </w:pPr>
      <w:r>
        <w:object w:dxaOrig="3176" w:dyaOrig="1187" w14:anchorId="1A8FD18B">
          <v:shape id="_x0000_i1282" type="#_x0000_t75" style="width:158.95pt;height:59pt" o:ole="">
            <v:imagedata r:id="rId609" o:title=""/>
          </v:shape>
          <o:OLEObject Type="Embed" ProgID="ChemDraw.Document.6.0" ShapeID="_x0000_i1282" DrawAspect="Content" ObjectID="_1773057703" r:id="rId610"/>
        </w:object>
      </w:r>
    </w:p>
    <w:p w14:paraId="212086D5" w14:textId="101B6068" w:rsidR="007F096B" w:rsidRDefault="00F0164B" w:rsidP="0064799B">
      <w:pPr>
        <w:pStyle w:val="voorbeeld"/>
      </w:pPr>
      <w:r>
        <w:t>V</w:t>
      </w:r>
      <w:r w:rsidR="007F096B">
        <w:t>oorbeeld 7: hydrogenering – omzetting areen in cycloalkaan</w:t>
      </w:r>
    </w:p>
    <w:p w14:paraId="77E15A57" w14:textId="322A0057" w:rsidR="007F096B" w:rsidRDefault="00E7688B" w:rsidP="0064799B">
      <w:pPr>
        <w:pStyle w:val="voorbeeld"/>
      </w:pPr>
      <w:r>
        <w:object w:dxaOrig="8156" w:dyaOrig="819" w14:anchorId="2A489B9D">
          <v:shape id="_x0000_i1283" type="#_x0000_t75" style="width:407.8pt;height:40.5pt" o:ole="">
            <v:imagedata r:id="rId611" o:title=""/>
          </v:shape>
          <o:OLEObject Type="Embed" ProgID="ChemDraw.Document.6.0" ShapeID="_x0000_i1283" DrawAspect="Content" ObjectID="_1773057704" r:id="rId612"/>
        </w:object>
      </w:r>
    </w:p>
    <w:p w14:paraId="41BBEBC8" w14:textId="61514114" w:rsidR="00797DDA" w:rsidRDefault="00797DDA" w:rsidP="00797DDA">
      <w:pPr>
        <w:rPr>
          <w:lang w:eastAsia="en-US"/>
        </w:rPr>
      </w:pPr>
    </w:p>
    <w:p w14:paraId="053A8BEA" w14:textId="7896CD21" w:rsidR="00797DDA" w:rsidRDefault="00797DDA" w:rsidP="00797DDA">
      <w:pPr>
        <w:rPr>
          <w:lang w:eastAsia="en-US"/>
        </w:rPr>
      </w:pPr>
    </w:p>
    <w:p w14:paraId="4BF3A20C" w14:textId="2DAA9B30" w:rsidR="00797DDA" w:rsidRDefault="00797DDA" w:rsidP="00797DDA">
      <w:pPr>
        <w:rPr>
          <w:lang w:eastAsia="en-US"/>
        </w:rPr>
      </w:pPr>
    </w:p>
    <w:p w14:paraId="051039FD" w14:textId="5A8D3F34" w:rsidR="00797DDA" w:rsidRDefault="00797DDA" w:rsidP="00797DDA">
      <w:pPr>
        <w:rPr>
          <w:lang w:eastAsia="en-US"/>
        </w:rPr>
      </w:pPr>
    </w:p>
    <w:p w14:paraId="77BE92BE" w14:textId="768BAC93" w:rsidR="00797DDA" w:rsidRDefault="00797DDA" w:rsidP="00797DDA">
      <w:pPr>
        <w:rPr>
          <w:lang w:eastAsia="en-US"/>
        </w:rPr>
      </w:pPr>
    </w:p>
    <w:p w14:paraId="67686794" w14:textId="36CCC971" w:rsidR="00797DDA" w:rsidRDefault="00797DDA" w:rsidP="00797DDA">
      <w:pPr>
        <w:rPr>
          <w:lang w:eastAsia="en-US"/>
        </w:rPr>
      </w:pPr>
    </w:p>
    <w:p w14:paraId="6958B7DC" w14:textId="4E73CB5A" w:rsidR="00797DDA" w:rsidRDefault="00797DDA" w:rsidP="00797DDA">
      <w:pPr>
        <w:rPr>
          <w:lang w:eastAsia="en-US"/>
        </w:rPr>
      </w:pPr>
    </w:p>
    <w:p w14:paraId="4B4D2A97" w14:textId="3219693C" w:rsidR="00797DDA" w:rsidRDefault="00797DDA" w:rsidP="00797DDA">
      <w:pPr>
        <w:rPr>
          <w:lang w:eastAsia="en-US"/>
        </w:rPr>
      </w:pPr>
    </w:p>
    <w:p w14:paraId="13E6F18D" w14:textId="2871A22A" w:rsidR="00797DDA" w:rsidRDefault="00797DDA" w:rsidP="00797DDA">
      <w:pPr>
        <w:rPr>
          <w:lang w:eastAsia="en-US"/>
        </w:rPr>
      </w:pPr>
    </w:p>
    <w:p w14:paraId="2A66DDC1" w14:textId="711741E7" w:rsidR="00797DDA" w:rsidRDefault="00797DDA" w:rsidP="00797DDA">
      <w:pPr>
        <w:rPr>
          <w:lang w:eastAsia="en-US"/>
        </w:rPr>
      </w:pPr>
    </w:p>
    <w:p w14:paraId="24482DC9" w14:textId="77777777" w:rsidR="00797DDA" w:rsidRPr="00797DDA" w:rsidRDefault="00797DDA" w:rsidP="00797DDA">
      <w:pPr>
        <w:rPr>
          <w:lang w:eastAsia="en-US"/>
        </w:rPr>
      </w:pPr>
    </w:p>
    <w:p w14:paraId="1B53A7F4" w14:textId="105BD297" w:rsidR="007F096B" w:rsidRPr="009A4B53" w:rsidRDefault="00000000" w:rsidP="00832D19">
      <w:pPr>
        <w:pStyle w:val="Kop3"/>
      </w:pPr>
      <w:bookmarkStart w:id="375" w:name="_Toc160477769"/>
      <w:r>
        <w:lastRenderedPageBreak/>
        <w:object w:dxaOrig="1440" w:dyaOrig="1440" w14:anchorId="3545361A">
          <v:shape id="_x0000_s3587" type="#_x0000_t75" style="position:absolute;left:0;text-align:left;margin-left:419.4pt;margin-top:.4pt;width:34.2pt;height:27.6pt;z-index:251918336;mso-position-horizontal-relative:text;mso-position-vertical-relative:text">
            <v:imagedata r:id="rId613" o:title=""/>
            <w10:wrap type="square"/>
          </v:shape>
          <o:OLEObject Type="Embed" ProgID="ChemDraw.Document.6.0" ShapeID="_x0000_s3587" DrawAspect="Content" ObjectID="_1773058039" r:id="rId614"/>
        </w:object>
      </w:r>
      <w:r w:rsidR="007F096B">
        <w:t>H</w:t>
      </w:r>
      <w:r w:rsidR="007F096B">
        <w:rPr>
          <w:vertAlign w:val="superscript"/>
        </w:rPr>
        <w:t>+</w:t>
      </w:r>
      <w:r w:rsidR="007F096B">
        <w:tab/>
        <w:t>watervrij zuur</w:t>
      </w:r>
      <w:bookmarkEnd w:id="375"/>
    </w:p>
    <w:p w14:paraId="735F084A" w14:textId="23BC8DA8" w:rsidR="007F096B" w:rsidRPr="009A4B53" w:rsidRDefault="002F7AA7" w:rsidP="0064799B">
      <w:pPr>
        <w:pStyle w:val="voorbeeld"/>
        <w:rPr>
          <w:b w:val="0"/>
        </w:rPr>
      </w:pPr>
      <w:r>
        <w:t>S</w:t>
      </w:r>
      <w:r w:rsidR="007F096B">
        <w:t xml:space="preserve">ynoniem: </w:t>
      </w:r>
      <w:r w:rsidR="007F096B">
        <w:rPr>
          <w:b w:val="0"/>
        </w:rPr>
        <w:t>proton</w:t>
      </w:r>
    </w:p>
    <w:p w14:paraId="1FCDF81E" w14:textId="1393280C" w:rsidR="007F096B" w:rsidRDefault="002F7AA7" w:rsidP="002E49A4">
      <w:pPr>
        <w:pStyle w:val="vgl"/>
      </w:pPr>
      <w:r>
        <w:rPr>
          <w:b/>
        </w:rPr>
        <w:t>W</w:t>
      </w:r>
      <w:r w:rsidR="007F096B" w:rsidRPr="009A4B53">
        <w:rPr>
          <w:b/>
        </w:rPr>
        <w:t>aarvoor</w:t>
      </w:r>
      <w:r w:rsidR="007F096B">
        <w:t>: H</w:t>
      </w:r>
      <w:r w:rsidR="007F096B">
        <w:rPr>
          <w:vertAlign w:val="superscript"/>
        </w:rPr>
        <w:t>+</w:t>
      </w:r>
      <w:r w:rsidR="007F096B">
        <w:t xml:space="preserve"> is een korte notatie voor watervrij zuur. In feite bestaat er geen reagens zoals H</w:t>
      </w:r>
      <w:r w:rsidR="007F096B">
        <w:rPr>
          <w:vertAlign w:val="superscript"/>
        </w:rPr>
        <w:t>+</w:t>
      </w:r>
      <w:r w:rsidR="007F096B">
        <w:t>, omdat positieve lading nooit voorkomt zonder negatieve tegenlading. H</w:t>
      </w:r>
      <w:r w:rsidR="007F096B">
        <w:rPr>
          <w:vertAlign w:val="superscript"/>
        </w:rPr>
        <w:t>+</w:t>
      </w:r>
      <w:r w:rsidR="007F096B">
        <w:t xml:space="preserve"> is een veel gebruikte notatie voor een algemeen zuur waarbij het negatieve </w:t>
      </w:r>
      <w:proofErr w:type="spellStart"/>
      <w:r w:rsidR="007F096B">
        <w:t>tegenion</w:t>
      </w:r>
      <w:proofErr w:type="spellEnd"/>
      <w:r w:rsidR="007F096B">
        <w:t xml:space="preserve"> (tribune-ion) geen rol speelt.</w:t>
      </w:r>
      <w:r w:rsidR="002776E4" w:rsidRPr="002776E4">
        <w:t xml:space="preserve"> </w:t>
      </w:r>
    </w:p>
    <w:p w14:paraId="3BB46CD7" w14:textId="555FCE4C" w:rsidR="007F096B" w:rsidRDefault="002F7AA7" w:rsidP="002E49A4">
      <w:pPr>
        <w:pStyle w:val="voorbeeld"/>
        <w:rPr>
          <w:b w:val="0"/>
        </w:rPr>
      </w:pPr>
      <w:r>
        <w:t>V</w:t>
      </w:r>
      <w:r w:rsidR="007F096B">
        <w:t xml:space="preserve">ergelijk: </w:t>
      </w:r>
      <w:r w:rsidR="007F096B">
        <w:rPr>
          <w:b w:val="0"/>
        </w:rPr>
        <w:t>zwavelzuur (H</w:t>
      </w:r>
      <w:r w:rsidR="007F096B">
        <w:rPr>
          <w:b w:val="0"/>
          <w:vertAlign w:val="subscript"/>
        </w:rPr>
        <w:t>2</w:t>
      </w:r>
      <w:r w:rsidR="007F096B">
        <w:rPr>
          <w:b w:val="0"/>
        </w:rPr>
        <w:t>SO</w:t>
      </w:r>
      <w:r w:rsidR="007F096B">
        <w:rPr>
          <w:b w:val="0"/>
          <w:vertAlign w:val="subscript"/>
        </w:rPr>
        <w:t>4</w:t>
      </w:r>
      <w:r w:rsidR="007F096B">
        <w:rPr>
          <w:b w:val="0"/>
        </w:rPr>
        <w:t>), tosylzuur (TsOH) en fosforzuur (H</w:t>
      </w:r>
      <w:r w:rsidR="007F096B">
        <w:rPr>
          <w:b w:val="0"/>
          <w:vertAlign w:val="subscript"/>
        </w:rPr>
        <w:t>3</w:t>
      </w:r>
      <w:r w:rsidR="007F096B">
        <w:rPr>
          <w:b w:val="0"/>
        </w:rPr>
        <w:t>PO</w:t>
      </w:r>
      <w:r w:rsidR="007F096B">
        <w:rPr>
          <w:b w:val="0"/>
          <w:vertAlign w:val="subscript"/>
        </w:rPr>
        <w:t>4</w:t>
      </w:r>
      <w:r w:rsidR="007F096B">
        <w:rPr>
          <w:b w:val="0"/>
        </w:rPr>
        <w:t>) zijn allemaal gelijkwaardig aan H</w:t>
      </w:r>
      <w:r w:rsidR="007F096B">
        <w:rPr>
          <w:b w:val="0"/>
          <w:vertAlign w:val="superscript"/>
        </w:rPr>
        <w:t>+</w:t>
      </w:r>
      <w:r w:rsidR="007F096B">
        <w:rPr>
          <w:b w:val="0"/>
        </w:rPr>
        <w:t>.</w:t>
      </w:r>
      <w:r w:rsidR="000417F0">
        <w:rPr>
          <w:b w:val="0"/>
        </w:rPr>
        <w:t xml:space="preserve"> </w:t>
      </w:r>
      <w:r w:rsidR="007F096B">
        <w:rPr>
          <w:b w:val="0"/>
        </w:rPr>
        <w:t>Gebruik van ‘watervrij zuur’ is zo algemeen dat dit overzicht niet compleet kan zijn. Drie voorbeelden:</w:t>
      </w:r>
    </w:p>
    <w:p w14:paraId="13C05B0F" w14:textId="74B13D0B" w:rsidR="007F096B" w:rsidRDefault="002F7AA7" w:rsidP="002E49A4">
      <w:pPr>
        <w:pStyle w:val="voorbeeld"/>
      </w:pPr>
      <w:r>
        <w:t>V</w:t>
      </w:r>
      <w:r w:rsidR="007F096B">
        <w:t>oorbeeld 1: zure opwerking</w:t>
      </w:r>
    </w:p>
    <w:p w14:paraId="557217F4" w14:textId="577A267B" w:rsidR="007F096B" w:rsidRDefault="007F096B" w:rsidP="002E49A4">
      <w:r>
        <w:t xml:space="preserve">Veel reacties vormen anionen en zure opwerking zorgt voor protonering van zo’n anion zodat een neutrale verbinding verkregen wordt. Vaak na toevoeging van </w:t>
      </w:r>
      <w:proofErr w:type="spellStart"/>
      <w:r>
        <w:t>Grignard</w:t>
      </w:r>
      <w:proofErr w:type="spellEnd"/>
      <w:r>
        <w:t xml:space="preserve">, </w:t>
      </w:r>
      <w:proofErr w:type="spellStart"/>
      <w:r>
        <w:t>organolithium</w:t>
      </w:r>
      <w:proofErr w:type="spellEnd"/>
      <w:r>
        <w:t xml:space="preserve"> reagentia en </w:t>
      </w:r>
      <w:proofErr w:type="spellStart"/>
      <w:r>
        <w:t>reductoren</w:t>
      </w:r>
      <w:proofErr w:type="spellEnd"/>
      <w:r>
        <w:t xml:space="preserve"> voor </w:t>
      </w:r>
      <w:proofErr w:type="spellStart"/>
      <w:r>
        <w:t>carbonylen</w:t>
      </w:r>
      <w:proofErr w:type="spellEnd"/>
      <w:r>
        <w:t>.</w:t>
      </w:r>
    </w:p>
    <w:p w14:paraId="150DCCC0" w14:textId="2115184A" w:rsidR="007F096B" w:rsidRPr="00CB0BC2" w:rsidRDefault="0050214A" w:rsidP="0064799B">
      <w:r>
        <w:object w:dxaOrig="10561" w:dyaOrig="1076" w14:anchorId="66FB501F">
          <v:shape id="_x0000_i1285" type="#_x0000_t75" style="width:453.05pt;height:47pt" o:ole="">
            <v:imagedata r:id="rId615" o:title=""/>
          </v:shape>
          <o:OLEObject Type="Embed" ProgID="ChemDraw.Document.6.0" ShapeID="_x0000_i1285" DrawAspect="Content" ObjectID="_1773057705" r:id="rId616"/>
        </w:object>
      </w:r>
    </w:p>
    <w:p w14:paraId="4D74A4CF" w14:textId="19537CA8" w:rsidR="007F096B" w:rsidRDefault="002F7AA7" w:rsidP="0064799B">
      <w:pPr>
        <w:pStyle w:val="voorbeeld"/>
      </w:pPr>
      <w:r>
        <w:t>V</w:t>
      </w:r>
      <w:r w:rsidR="007F096B">
        <w:t>oorbeeld 2: van een neutraal deeltje een betere vertrekkende groep (LG) maken</w:t>
      </w:r>
    </w:p>
    <w:p w14:paraId="0EE388D8" w14:textId="28B828C2" w:rsidR="007F096B" w:rsidRPr="004970BF" w:rsidRDefault="007F096B" w:rsidP="002E49A4">
      <w:pPr>
        <w:pStyle w:val="vgl"/>
      </w:pPr>
      <w:r>
        <w:t>Bepaalde karakteristieke groepen (alco</w:t>
      </w:r>
      <w:r w:rsidR="006A3B3C">
        <w:t>ho</w:t>
      </w:r>
      <w:r>
        <w:t xml:space="preserve">len, ethers, aminen) worden betere </w:t>
      </w:r>
      <w:proofErr w:type="spellStart"/>
      <w:r>
        <w:t>LG’s</w:t>
      </w:r>
      <w:proofErr w:type="spellEnd"/>
      <w:r>
        <w:t xml:space="preserve"> door </w:t>
      </w:r>
      <w:proofErr w:type="spellStart"/>
      <w:r>
        <w:t>protonering</w:t>
      </w:r>
      <w:proofErr w:type="spellEnd"/>
      <w:r>
        <w:t xml:space="preserve"> tot hun geconjugeerde zuren. H</w:t>
      </w:r>
      <w:r>
        <w:rPr>
          <w:vertAlign w:val="superscript"/>
        </w:rPr>
        <w:t>+</w:t>
      </w:r>
      <w:r>
        <w:t xml:space="preserve"> (afkorting voor </w:t>
      </w:r>
      <w:r w:rsidRPr="004970BF">
        <w:t>H</w:t>
      </w:r>
      <w:r w:rsidRPr="004970BF">
        <w:rPr>
          <w:vertAlign w:val="subscript"/>
        </w:rPr>
        <w:t>2</w:t>
      </w:r>
      <w:r w:rsidRPr="004970BF">
        <w:t>SO</w:t>
      </w:r>
      <w:r w:rsidRPr="004970BF">
        <w:rPr>
          <w:vertAlign w:val="subscript"/>
        </w:rPr>
        <w:t>4</w:t>
      </w:r>
      <w:r w:rsidRPr="004970BF">
        <w:t xml:space="preserve">, </w:t>
      </w:r>
      <w:proofErr w:type="spellStart"/>
      <w:r w:rsidRPr="004970BF">
        <w:t>TsOH</w:t>
      </w:r>
      <w:proofErr w:type="spellEnd"/>
      <w:r w:rsidRPr="004970BF">
        <w:t xml:space="preserve"> of H</w:t>
      </w:r>
      <w:r w:rsidRPr="004970BF">
        <w:rPr>
          <w:vertAlign w:val="subscript"/>
        </w:rPr>
        <w:t>3</w:t>
      </w:r>
      <w:r w:rsidRPr="004970BF">
        <w:t>PO</w:t>
      </w:r>
      <w:r w:rsidRPr="004970BF">
        <w:rPr>
          <w:vertAlign w:val="subscript"/>
        </w:rPr>
        <w:t>4</w:t>
      </w:r>
      <w:r w:rsidRPr="004970BF">
        <w:t>)</w:t>
      </w:r>
      <w:r>
        <w:t xml:space="preserve"> bevorderen substitutie- en eliminatiereacties die onder neutrale omstandigheden niet verlopen.</w:t>
      </w:r>
    </w:p>
    <w:p w14:paraId="4A0592AC" w14:textId="488B8959" w:rsidR="007F096B" w:rsidRDefault="00E80164" w:rsidP="00967964">
      <w:pPr>
        <w:pStyle w:val="vgl"/>
      </w:pPr>
      <w:r>
        <w:object w:dxaOrig="2316" w:dyaOrig="888" w14:anchorId="16708845">
          <v:shape id="_x0000_i1286" type="#_x0000_t75" style="width:115.45pt;height:44pt" o:ole="">
            <v:imagedata r:id="rId617" o:title=""/>
          </v:shape>
          <o:OLEObject Type="Embed" ProgID="ChemDraw.Document.6.0" ShapeID="_x0000_i1286" DrawAspect="Content" ObjectID="_1773057706" r:id="rId618"/>
        </w:object>
      </w:r>
    </w:p>
    <w:p w14:paraId="52D89FE8" w14:textId="25FAA531" w:rsidR="007F096B" w:rsidRDefault="002F7AA7" w:rsidP="002E49A4">
      <w:pPr>
        <w:pStyle w:val="voorbeeld"/>
      </w:pPr>
      <w:r>
        <w:t>V</w:t>
      </w:r>
      <w:r w:rsidR="007F096B">
        <w:t>oorbeeld 3: een carbonyl meer elektrofiel maken</w:t>
      </w:r>
    </w:p>
    <w:p w14:paraId="5B7B75CD" w14:textId="4D9A9E9F" w:rsidR="007F096B" w:rsidRDefault="007F096B" w:rsidP="002E49A4">
      <w:pPr>
        <w:pStyle w:val="vgl"/>
      </w:pPr>
      <w:r>
        <w:t>Protonering van carbonyl-O maakt het carbonyl-C reactiever naar een nucleofiel. Dit vanwege de resonan</w:t>
      </w:r>
      <w:r w:rsidR="008351EF">
        <w:t>tie</w:t>
      </w:r>
      <w:r>
        <w:t>vorm met een positieve lading op C.</w:t>
      </w:r>
    </w:p>
    <w:p w14:paraId="2A63103E" w14:textId="10A5E9A5" w:rsidR="007F096B" w:rsidRDefault="00C854A0" w:rsidP="00967964">
      <w:pPr>
        <w:pStyle w:val="vgl"/>
      </w:pPr>
      <w:r>
        <w:object w:dxaOrig="3151" w:dyaOrig="757" w14:anchorId="769342B0">
          <v:shape id="_x0000_i1287" type="#_x0000_t75" style="width:157.55pt;height:37.5pt" o:ole="">
            <v:imagedata r:id="rId619" o:title=""/>
          </v:shape>
          <o:OLEObject Type="Embed" ProgID="ChemDraw.Document.6.0" ShapeID="_x0000_i1287" DrawAspect="Content" ObjectID="_1773057707" r:id="rId620"/>
        </w:object>
      </w:r>
      <w:r w:rsidR="007F096B">
        <w:br w:type="page"/>
      </w:r>
    </w:p>
    <w:p w14:paraId="3572DB0A" w14:textId="7BC85BAE" w:rsidR="007F096B" w:rsidRPr="00012E4C" w:rsidRDefault="00000000" w:rsidP="00832D19">
      <w:pPr>
        <w:pStyle w:val="Kop3"/>
      </w:pPr>
      <w:bookmarkStart w:id="376" w:name="_Toc160477770"/>
      <w:r>
        <w:rPr>
          <w:noProof/>
        </w:rPr>
        <w:lastRenderedPageBreak/>
        <w:object w:dxaOrig="1440" w:dyaOrig="1440" w14:anchorId="02C717BF">
          <v:shape id="_x0000_s3588" type="#_x0000_t75" style="position:absolute;left:0;text-align:left;margin-left:405.65pt;margin-top:.15pt;width:48pt;height:30pt;z-index:251920384;mso-position-horizontal-relative:text;mso-position-vertical-relative:text">
            <v:imagedata r:id="rId621" o:title=""/>
            <w10:wrap type="square"/>
          </v:shape>
          <o:OLEObject Type="Embed" ProgID="ChemDraw.Document.6.0" ShapeID="_x0000_s3588" DrawAspect="Content" ObjectID="_1773058040" r:id="rId622"/>
        </w:object>
      </w:r>
      <w:r w:rsidR="007F096B">
        <w:t>H</w:t>
      </w:r>
      <w:r w:rsidR="007F096B">
        <w:rPr>
          <w:vertAlign w:val="subscript"/>
        </w:rPr>
        <w:t>3</w:t>
      </w:r>
      <w:r w:rsidR="007F096B">
        <w:t>O</w:t>
      </w:r>
      <w:r w:rsidR="007F096B">
        <w:rPr>
          <w:vertAlign w:val="superscript"/>
        </w:rPr>
        <w:t>+</w:t>
      </w:r>
      <w:r w:rsidR="007F096B">
        <w:tab/>
        <w:t>waterhoudend zuur</w:t>
      </w:r>
      <w:bookmarkEnd w:id="376"/>
    </w:p>
    <w:p w14:paraId="1249D12C" w14:textId="50C7F6A5" w:rsidR="007F096B" w:rsidRPr="00012E4C" w:rsidRDefault="0083282C" w:rsidP="0064799B">
      <w:pPr>
        <w:pStyle w:val="voorbeeld"/>
        <w:rPr>
          <w:b w:val="0"/>
        </w:rPr>
      </w:pPr>
      <w:r>
        <w:t>S</w:t>
      </w:r>
      <w:r w:rsidR="007F096B">
        <w:t xml:space="preserve">ynoniem: </w:t>
      </w:r>
      <w:r w:rsidR="007F096B">
        <w:rPr>
          <w:b w:val="0"/>
        </w:rPr>
        <w:t>hydroxoniumion</w:t>
      </w:r>
    </w:p>
    <w:p w14:paraId="34EA43DA" w14:textId="28DC3F89" w:rsidR="007F096B" w:rsidRPr="0083282C" w:rsidRDefault="0083282C" w:rsidP="002E49A4">
      <w:pPr>
        <w:pStyle w:val="voorbeeld"/>
        <w:rPr>
          <w:b w:val="0"/>
          <w:bCs/>
        </w:rPr>
      </w:pPr>
      <w:r>
        <w:t>W</w:t>
      </w:r>
      <w:r w:rsidR="007F096B">
        <w:t xml:space="preserve">aarvoor: </w:t>
      </w:r>
      <w:r w:rsidR="007F096B">
        <w:rPr>
          <w:b w:val="0"/>
        </w:rPr>
        <w:t>Vanwege het veelvuldig gebruik van dit reagens is dit</w:t>
      </w:r>
      <w:r w:rsidR="0090665F">
        <w:rPr>
          <w:b w:val="0"/>
        </w:rPr>
        <w:t xml:space="preserve"> niet</w:t>
      </w:r>
      <w:r w:rsidR="007F096B">
        <w:rPr>
          <w:b w:val="0"/>
        </w:rPr>
        <w:t xml:space="preserve"> allesomvattend. H</w:t>
      </w:r>
      <w:r w:rsidR="007F096B">
        <w:rPr>
          <w:b w:val="0"/>
          <w:vertAlign w:val="subscript"/>
        </w:rPr>
        <w:t>3</w:t>
      </w:r>
      <w:r w:rsidR="007F096B">
        <w:rPr>
          <w:b w:val="0"/>
        </w:rPr>
        <w:t>O</w:t>
      </w:r>
      <w:r w:rsidR="007F096B">
        <w:rPr>
          <w:b w:val="0"/>
          <w:vertAlign w:val="superscript"/>
        </w:rPr>
        <w:t>+</w:t>
      </w:r>
      <w:r w:rsidR="007F096B">
        <w:rPr>
          <w:b w:val="0"/>
        </w:rPr>
        <w:t xml:space="preserve"> is een algemene notatie voor waterhoudend zuur. Het negatieve tegenion (tribune-ion) is weggelaten. In het algemeen wordt waterhoudend zuur gebruikt voor veel hydrolysereacties en bij reacties waarvoor zure opwerking nodig is.</w:t>
      </w:r>
      <w:r w:rsidR="00FC4C07" w:rsidRPr="00FC4C07">
        <w:t xml:space="preserve"> </w:t>
      </w:r>
      <w:r>
        <w:rPr>
          <w:b w:val="0"/>
          <w:bCs/>
        </w:rPr>
        <w:t>In plaats van H</w:t>
      </w:r>
      <w:r>
        <w:rPr>
          <w:b w:val="0"/>
          <w:bCs/>
          <w:vertAlign w:val="subscript"/>
        </w:rPr>
        <w:t>3</w:t>
      </w:r>
      <w:r>
        <w:rPr>
          <w:b w:val="0"/>
          <w:bCs/>
        </w:rPr>
        <w:t>O</w:t>
      </w:r>
      <w:r>
        <w:rPr>
          <w:b w:val="0"/>
          <w:bCs/>
          <w:vertAlign w:val="superscript"/>
        </w:rPr>
        <w:t>+</w:t>
      </w:r>
      <w:r>
        <w:rPr>
          <w:b w:val="0"/>
          <w:bCs/>
        </w:rPr>
        <w:t xml:space="preserve"> noteert men ook vaak H</w:t>
      </w:r>
      <w:r>
        <w:rPr>
          <w:b w:val="0"/>
          <w:bCs/>
          <w:vertAlign w:val="superscript"/>
        </w:rPr>
        <w:t>+</w:t>
      </w:r>
      <w:r>
        <w:rPr>
          <w:b w:val="0"/>
          <w:bCs/>
        </w:rPr>
        <w:t>, H</w:t>
      </w:r>
      <w:r>
        <w:rPr>
          <w:b w:val="0"/>
          <w:bCs/>
          <w:vertAlign w:val="subscript"/>
        </w:rPr>
        <w:t>2</w:t>
      </w:r>
      <w:r>
        <w:rPr>
          <w:b w:val="0"/>
          <w:bCs/>
        </w:rPr>
        <w:t>O.</w:t>
      </w:r>
    </w:p>
    <w:p w14:paraId="1A39C4E2" w14:textId="6DDD3527" w:rsidR="007F096B" w:rsidRPr="00791CCD" w:rsidRDefault="00791CCD" w:rsidP="0064799B">
      <w:pPr>
        <w:pStyle w:val="voorbeeld"/>
        <w:rPr>
          <w:b w:val="0"/>
        </w:rPr>
      </w:pPr>
      <w:r>
        <w:t>V</w:t>
      </w:r>
      <w:r w:rsidR="007F096B" w:rsidRPr="00844436">
        <w:t xml:space="preserve">ergelijk: </w:t>
      </w:r>
      <w:r w:rsidR="007F096B" w:rsidRPr="00844436">
        <w:rPr>
          <w:b w:val="0"/>
        </w:rPr>
        <w:t>H</w:t>
      </w:r>
      <w:r w:rsidR="007F096B" w:rsidRPr="00844436">
        <w:rPr>
          <w:b w:val="0"/>
          <w:vertAlign w:val="subscript"/>
        </w:rPr>
        <w:t>2</w:t>
      </w:r>
      <w:r w:rsidR="007F096B" w:rsidRPr="00844436">
        <w:rPr>
          <w:b w:val="0"/>
        </w:rPr>
        <w:t>O/H</w:t>
      </w:r>
      <w:r w:rsidR="007F096B" w:rsidRPr="00844436">
        <w:rPr>
          <w:b w:val="0"/>
          <w:vertAlign w:val="subscript"/>
        </w:rPr>
        <w:t>2</w:t>
      </w:r>
      <w:r w:rsidR="007F096B" w:rsidRPr="00844436">
        <w:rPr>
          <w:b w:val="0"/>
        </w:rPr>
        <w:t>SO</w:t>
      </w:r>
      <w:r w:rsidR="007F096B" w:rsidRPr="00844436">
        <w:rPr>
          <w:b w:val="0"/>
          <w:vertAlign w:val="subscript"/>
        </w:rPr>
        <w:t>4</w:t>
      </w:r>
      <w:r w:rsidR="007F096B" w:rsidRPr="00844436">
        <w:rPr>
          <w:b w:val="0"/>
        </w:rPr>
        <w:t>, H</w:t>
      </w:r>
      <w:r w:rsidR="007F096B" w:rsidRPr="00844436">
        <w:rPr>
          <w:b w:val="0"/>
          <w:vertAlign w:val="subscript"/>
        </w:rPr>
        <w:t>2</w:t>
      </w:r>
      <w:r w:rsidR="007F096B" w:rsidRPr="00844436">
        <w:rPr>
          <w:b w:val="0"/>
        </w:rPr>
        <w:t>O/H</w:t>
      </w:r>
      <w:r w:rsidR="007F096B" w:rsidRPr="00844436">
        <w:rPr>
          <w:b w:val="0"/>
          <w:vertAlign w:val="subscript"/>
        </w:rPr>
        <w:t>3</w:t>
      </w:r>
      <w:r w:rsidR="007F096B" w:rsidRPr="00844436">
        <w:rPr>
          <w:b w:val="0"/>
        </w:rPr>
        <w:t>PO</w:t>
      </w:r>
      <w:r w:rsidR="007F096B" w:rsidRPr="00844436">
        <w:rPr>
          <w:b w:val="0"/>
          <w:vertAlign w:val="subscript"/>
        </w:rPr>
        <w:t>4</w:t>
      </w:r>
      <w:r>
        <w:rPr>
          <w:b w:val="0"/>
          <w:vertAlign w:val="subscript"/>
        </w:rPr>
        <w:t xml:space="preserve">, </w:t>
      </w:r>
      <w:r>
        <w:rPr>
          <w:b w:val="0"/>
        </w:rPr>
        <w:t>H</w:t>
      </w:r>
      <w:r>
        <w:rPr>
          <w:b w:val="0"/>
          <w:vertAlign w:val="superscript"/>
        </w:rPr>
        <w:t>+</w:t>
      </w:r>
      <w:r>
        <w:rPr>
          <w:b w:val="0"/>
        </w:rPr>
        <w:t>/H</w:t>
      </w:r>
      <w:r>
        <w:rPr>
          <w:b w:val="0"/>
          <w:vertAlign w:val="subscript"/>
        </w:rPr>
        <w:t>2</w:t>
      </w:r>
      <w:r>
        <w:rPr>
          <w:b w:val="0"/>
        </w:rPr>
        <w:t>O</w:t>
      </w:r>
    </w:p>
    <w:p w14:paraId="3542DEE7" w14:textId="03104CAC" w:rsidR="007F096B" w:rsidRPr="00844436" w:rsidRDefault="008E690D" w:rsidP="0064799B">
      <w:pPr>
        <w:pStyle w:val="voorbeeld"/>
      </w:pPr>
      <w:r>
        <w:t>V</w:t>
      </w:r>
      <w:r w:rsidR="007F096B" w:rsidRPr="00844436">
        <w:t>oorbeeld 1: zure opwerking</w:t>
      </w:r>
    </w:p>
    <w:p w14:paraId="616E24B9" w14:textId="2A0E8DEA" w:rsidR="007F096B" w:rsidRPr="00FE73E4" w:rsidRDefault="00526FB7" w:rsidP="00967964">
      <w:pPr>
        <w:pStyle w:val="vgl"/>
        <w:rPr>
          <w:lang w:val="it-IT"/>
        </w:rPr>
      </w:pPr>
      <w:r>
        <w:object w:dxaOrig="5926" w:dyaOrig="673" w14:anchorId="49995C54">
          <v:shape id="_x0000_i1289" type="#_x0000_t75" style="width:296pt;height:34.5pt" o:ole="">
            <v:imagedata r:id="rId623" o:title=""/>
          </v:shape>
          <o:OLEObject Type="Embed" ProgID="ChemDraw.Document.6.0" ShapeID="_x0000_i1289" DrawAspect="Content" ObjectID="_1773057708" r:id="rId624"/>
        </w:object>
      </w:r>
    </w:p>
    <w:p w14:paraId="5983C11F" w14:textId="51515851" w:rsidR="007F096B" w:rsidRPr="00FE73E4" w:rsidRDefault="008E690D" w:rsidP="0064799B">
      <w:pPr>
        <w:pStyle w:val="voorbeeld"/>
      </w:pPr>
      <w:r>
        <w:t>V</w:t>
      </w:r>
      <w:r w:rsidR="007F096B" w:rsidRPr="00FE73E4">
        <w:t>oorbeeld 2: hydrering van alkeen tot alcohol</w:t>
      </w:r>
    </w:p>
    <w:p w14:paraId="2E949C07" w14:textId="28ABD5B2" w:rsidR="007F096B" w:rsidRPr="00FE73E4" w:rsidRDefault="005606B4" w:rsidP="00967964">
      <w:pPr>
        <w:pStyle w:val="vgl"/>
      </w:pPr>
      <w:r>
        <w:object w:dxaOrig="2760" w:dyaOrig="888" w14:anchorId="0BF9886F">
          <v:shape id="_x0000_i1290" type="#_x0000_t75" style="width:138pt;height:44pt" o:ole="">
            <v:imagedata r:id="rId625" o:title=""/>
          </v:shape>
          <o:OLEObject Type="Embed" ProgID="ChemDraw.Document.6.0" ShapeID="_x0000_i1290" DrawAspect="Content" ObjectID="_1773057709" r:id="rId626"/>
        </w:object>
      </w:r>
    </w:p>
    <w:p w14:paraId="16328340" w14:textId="3A3844BA" w:rsidR="007F096B" w:rsidRPr="00FE73E4" w:rsidRDefault="008E690D" w:rsidP="0064799B">
      <w:pPr>
        <w:pStyle w:val="voorbeeld"/>
      </w:pPr>
      <w:r>
        <w:t>V</w:t>
      </w:r>
      <w:r w:rsidR="007F096B" w:rsidRPr="00FE73E4">
        <w:t xml:space="preserve">oorbeeld </w:t>
      </w:r>
      <w:r w:rsidR="007F096B">
        <w:t>3</w:t>
      </w:r>
      <w:r w:rsidR="007F096B" w:rsidRPr="00FE73E4">
        <w:t xml:space="preserve">: </w:t>
      </w:r>
      <w:r w:rsidR="007F096B">
        <w:t xml:space="preserve">ringopening van epoxide geeft </w:t>
      </w:r>
      <w:r w:rsidR="007F096B">
        <w:rPr>
          <w:i/>
        </w:rPr>
        <w:t>trans</w:t>
      </w:r>
      <w:r w:rsidR="007F096B">
        <w:t>-diol</w:t>
      </w:r>
    </w:p>
    <w:p w14:paraId="2AE1E566" w14:textId="167532D4" w:rsidR="007F096B" w:rsidRDefault="00D56AD0" w:rsidP="00967964">
      <w:pPr>
        <w:pStyle w:val="vgl"/>
      </w:pPr>
      <w:r>
        <w:object w:dxaOrig="10028" w:dyaOrig="850" w14:anchorId="0BB4E118">
          <v:shape id="_x0000_i1291" type="#_x0000_t75" style="width:452.75pt;height:38pt" o:ole="">
            <v:imagedata r:id="rId627" o:title=""/>
          </v:shape>
          <o:OLEObject Type="Embed" ProgID="ChemDraw.Document.6.0" ShapeID="_x0000_i1291" DrawAspect="Content" ObjectID="_1773057710" r:id="rId628"/>
        </w:object>
      </w:r>
    </w:p>
    <w:p w14:paraId="372A47E8" w14:textId="7E0A65FB" w:rsidR="007F096B" w:rsidRPr="00FE73E4" w:rsidRDefault="008E690D" w:rsidP="0064799B">
      <w:pPr>
        <w:pStyle w:val="voorbeeld"/>
      </w:pPr>
      <w:r>
        <w:t>V</w:t>
      </w:r>
      <w:r w:rsidR="007F096B" w:rsidRPr="00FE73E4">
        <w:t xml:space="preserve">oorbeeld </w:t>
      </w:r>
      <w:r w:rsidR="007F096B">
        <w:t>4</w:t>
      </w:r>
      <w:r w:rsidR="007F096B" w:rsidRPr="00FE73E4">
        <w:t xml:space="preserve">: </w:t>
      </w:r>
      <w:r w:rsidR="007F096B">
        <w:t>hydrolyse van ester levert carbonz</w:t>
      </w:r>
      <w:r w:rsidR="007F096B" w:rsidRPr="00FE73E4">
        <w:t>uur</w:t>
      </w:r>
    </w:p>
    <w:p w14:paraId="6C155E8E" w14:textId="716E2348" w:rsidR="007F096B" w:rsidRDefault="001E22B0" w:rsidP="00967964">
      <w:pPr>
        <w:pStyle w:val="vgl"/>
      </w:pPr>
      <w:r>
        <w:object w:dxaOrig="3649" w:dyaOrig="1045" w14:anchorId="69BA5FAE">
          <v:shape id="_x0000_i1292" type="#_x0000_t75" style="width:182.1pt;height:51.5pt" o:ole="">
            <v:imagedata r:id="rId629" o:title=""/>
          </v:shape>
          <o:OLEObject Type="Embed" ProgID="ChemDraw.Document.6.0" ShapeID="_x0000_i1292" DrawAspect="Content" ObjectID="_1773057711" r:id="rId630"/>
        </w:object>
      </w:r>
    </w:p>
    <w:p w14:paraId="0AD94E2C" w14:textId="7CD1E5C8" w:rsidR="007F096B" w:rsidRDefault="008E690D" w:rsidP="0064799B">
      <w:pPr>
        <w:pStyle w:val="voorbeeld"/>
      </w:pPr>
      <w:r>
        <w:t>V</w:t>
      </w:r>
      <w:r w:rsidR="007F096B">
        <w:t>oorbeeld 5: hydrolyse van acetaal levert keton</w:t>
      </w:r>
    </w:p>
    <w:p w14:paraId="4D98A6B4" w14:textId="07F19A6F" w:rsidR="007F096B" w:rsidRDefault="00C10EA0" w:rsidP="00967964">
      <w:pPr>
        <w:pStyle w:val="vgl"/>
      </w:pPr>
      <w:r>
        <w:object w:dxaOrig="4139" w:dyaOrig="1102" w14:anchorId="3D904C9F">
          <v:shape id="_x0000_i1293" type="#_x0000_t75" style="width:206.95pt;height:55.5pt" o:ole="">
            <v:imagedata r:id="rId631" o:title=""/>
          </v:shape>
          <o:OLEObject Type="Embed" ProgID="ChemDraw.Document.6.0" ShapeID="_x0000_i1293" DrawAspect="Content" ObjectID="_1773057712" r:id="rId632"/>
        </w:object>
      </w:r>
    </w:p>
    <w:p w14:paraId="7440347C" w14:textId="77777777" w:rsidR="007F096B" w:rsidRDefault="007F096B" w:rsidP="0064799B">
      <w:r>
        <w:br w:type="page"/>
      </w:r>
    </w:p>
    <w:p w14:paraId="5E2A64DE" w14:textId="004DCE9E" w:rsidR="007F096B" w:rsidRDefault="00000000" w:rsidP="00832D19">
      <w:pPr>
        <w:pStyle w:val="Kop3"/>
      </w:pPr>
      <w:bookmarkStart w:id="377" w:name="_Toc504672675"/>
      <w:bookmarkStart w:id="378" w:name="_Toc160477771"/>
      <w:r>
        <w:rPr>
          <w:noProof/>
        </w:rPr>
        <w:lastRenderedPageBreak/>
        <w:object w:dxaOrig="1440" w:dyaOrig="1440" w14:anchorId="53FED7D8">
          <v:shape id="_x0000_s3590" type="#_x0000_t75" style="position:absolute;left:0;text-align:left;margin-left:422.3pt;margin-top:0;width:39.6pt;height:27pt;z-index:251924480;mso-position-horizontal-relative:text;mso-position-vertical-relative:text">
            <v:imagedata r:id="rId633" o:title=""/>
            <w10:wrap type="square"/>
          </v:shape>
          <o:OLEObject Type="Embed" ProgID="ChemDraw.Document.6.0" ShapeID="_x0000_s3590" DrawAspect="Content" ObjectID="_1773058041" r:id="rId634"/>
        </w:object>
      </w:r>
      <w:r>
        <w:rPr>
          <w:noProof/>
        </w:rPr>
        <w:object w:dxaOrig="1440" w:dyaOrig="1440" w14:anchorId="7D34CEC2">
          <v:shape id="_x0000_s3589" type="#_x0000_t75" style="position:absolute;left:0;text-align:left;margin-left:373.4pt;margin-top:0;width:42.6pt;height:27pt;z-index:251922432;mso-position-horizontal-relative:text;mso-position-vertical-relative:text">
            <v:imagedata r:id="rId635" o:title=""/>
            <w10:wrap type="square"/>
          </v:shape>
          <o:OLEObject Type="Embed" ProgID="ChemDraw.Document.6.0" ShapeID="_x0000_s3589" DrawAspect="Content" ObjectID="_1773058042" r:id="rId636"/>
        </w:object>
      </w:r>
      <w:proofErr w:type="spellStart"/>
      <w:r w:rsidR="007F096B">
        <w:t>HBr</w:t>
      </w:r>
      <w:proofErr w:type="spellEnd"/>
      <w:r w:rsidR="007F096B">
        <w:tab/>
        <w:t>waterstofbromide</w:t>
      </w:r>
      <w:bookmarkEnd w:id="377"/>
      <w:r w:rsidR="00632F56">
        <w:t xml:space="preserve">    en     </w:t>
      </w:r>
      <w:proofErr w:type="spellStart"/>
      <w:r w:rsidR="00632F56">
        <w:t>HCl</w:t>
      </w:r>
      <w:proofErr w:type="spellEnd"/>
      <w:r w:rsidR="00632F56">
        <w:t xml:space="preserve"> waterstofchloride</w:t>
      </w:r>
      <w:bookmarkEnd w:id="378"/>
    </w:p>
    <w:p w14:paraId="1B6C812D" w14:textId="154581BE" w:rsidR="007F096B" w:rsidRDefault="003A7106" w:rsidP="002E49A4">
      <w:pPr>
        <w:pStyle w:val="voorbeeld"/>
        <w:rPr>
          <w:b w:val="0"/>
        </w:rPr>
      </w:pPr>
      <w:r>
        <w:t>W</w:t>
      </w:r>
      <w:r w:rsidR="007F096B">
        <w:t xml:space="preserve">aarvoor: </w:t>
      </w:r>
      <w:r w:rsidR="007F096B">
        <w:rPr>
          <w:b w:val="0"/>
        </w:rPr>
        <w:t>Waterstofbromide</w:t>
      </w:r>
      <w:r w:rsidR="00632F56">
        <w:rPr>
          <w:b w:val="0"/>
        </w:rPr>
        <w:t xml:space="preserve"> en waterstofchloride</w:t>
      </w:r>
      <w:r w:rsidR="007F096B">
        <w:rPr>
          <w:b w:val="0"/>
        </w:rPr>
        <w:t xml:space="preserve"> </w:t>
      </w:r>
      <w:r w:rsidR="00632F56">
        <w:rPr>
          <w:b w:val="0"/>
        </w:rPr>
        <w:t>zijn</w:t>
      </w:r>
      <w:r w:rsidR="007F096B">
        <w:rPr>
          <w:b w:val="0"/>
        </w:rPr>
        <w:t xml:space="preserve"> sterk</w:t>
      </w:r>
      <w:r w:rsidR="00632F56">
        <w:rPr>
          <w:b w:val="0"/>
        </w:rPr>
        <w:t>e</w:t>
      </w:r>
      <w:r w:rsidR="007F096B">
        <w:rPr>
          <w:b w:val="0"/>
        </w:rPr>
        <w:t xml:space="preserve"> zur</w:t>
      </w:r>
      <w:r w:rsidR="00632F56">
        <w:rPr>
          <w:b w:val="0"/>
        </w:rPr>
        <w:t>en</w:t>
      </w:r>
      <w:r w:rsidR="007F096B">
        <w:rPr>
          <w:b w:val="0"/>
        </w:rPr>
        <w:t xml:space="preserve">. </w:t>
      </w:r>
      <w:r w:rsidR="0083211F">
        <w:rPr>
          <w:b w:val="0"/>
        </w:rPr>
        <w:t>Zij kunnen</w:t>
      </w:r>
      <w:r w:rsidR="007F096B">
        <w:rPr>
          <w:b w:val="0"/>
        </w:rPr>
        <w:t xml:space="preserve"> hechten aan verbindingen met meervoudige bindingen zoals alkenen en alkynen. Het reageert ook met primaire, secundaire en tertiaire alcoholen tot broom</w:t>
      </w:r>
      <w:r w:rsidR="00632F56">
        <w:rPr>
          <w:b w:val="0"/>
        </w:rPr>
        <w:t>-/chloor</w:t>
      </w:r>
      <w:r w:rsidR="007F096B">
        <w:rPr>
          <w:b w:val="0"/>
        </w:rPr>
        <w:t>alkanen.</w:t>
      </w:r>
      <w:r w:rsidR="00AE524B" w:rsidRPr="00AE524B">
        <w:t xml:space="preserve"> </w:t>
      </w:r>
    </w:p>
    <w:p w14:paraId="2CA45DBC" w14:textId="502ED9C2" w:rsidR="007F096B" w:rsidRDefault="003A7106" w:rsidP="002E49A4">
      <w:pPr>
        <w:pStyle w:val="voorbeeld"/>
        <w:rPr>
          <w:b w:val="0"/>
        </w:rPr>
      </w:pPr>
      <w:r>
        <w:t>V</w:t>
      </w:r>
      <w:r w:rsidR="007F096B">
        <w:t>ergelijk:</w:t>
      </w:r>
      <w:r w:rsidR="00632F56">
        <w:t xml:space="preserve"> </w:t>
      </w:r>
      <w:r w:rsidR="007F096B">
        <w:rPr>
          <w:b w:val="0"/>
        </w:rPr>
        <w:t>HI</w:t>
      </w:r>
    </w:p>
    <w:p w14:paraId="38ACCC97" w14:textId="52EAB17B" w:rsidR="007F096B" w:rsidRDefault="003A7106" w:rsidP="0064799B">
      <w:pPr>
        <w:pStyle w:val="voorbeeld"/>
      </w:pPr>
      <w:r>
        <w:t>V</w:t>
      </w:r>
      <w:r w:rsidR="007F096B">
        <w:t>oorbeeld 1: hydrohalogenering – omzetting alkeen in broom</w:t>
      </w:r>
      <w:r w:rsidR="00632F56">
        <w:t>-/chloor</w:t>
      </w:r>
      <w:r w:rsidR="007F096B">
        <w:t>alkaan</w:t>
      </w:r>
    </w:p>
    <w:p w14:paraId="583187C8" w14:textId="2DDCF2DA" w:rsidR="007F096B" w:rsidRDefault="0027319C" w:rsidP="0064799B">
      <w:pPr>
        <w:pStyle w:val="voorbeeld"/>
      </w:pPr>
      <w:r>
        <w:object w:dxaOrig="9219" w:dyaOrig="831" w14:anchorId="0A0C1E95">
          <v:shape id="_x0000_i1296" type="#_x0000_t75" style="width:453.1pt;height:40.5pt" o:ole="">
            <v:imagedata r:id="rId637" o:title=""/>
          </v:shape>
          <o:OLEObject Type="Embed" ProgID="ChemDraw.Document.6.0" ShapeID="_x0000_i1296" DrawAspect="Content" ObjectID="_1773057713" r:id="rId638"/>
        </w:object>
      </w:r>
    </w:p>
    <w:p w14:paraId="1AD6405C" w14:textId="63C53D2C" w:rsidR="00632F56" w:rsidRPr="00632F56" w:rsidRDefault="00632F56" w:rsidP="00632F56">
      <w:pPr>
        <w:rPr>
          <w:lang w:eastAsia="en-US"/>
        </w:rPr>
      </w:pPr>
      <w:r>
        <w:object w:dxaOrig="9197" w:dyaOrig="831" w14:anchorId="286FCAD6">
          <v:shape id="_x0000_i1297" type="#_x0000_t75" style="width:453.85pt;height:40.5pt" o:ole="">
            <v:imagedata r:id="rId639" o:title=""/>
          </v:shape>
          <o:OLEObject Type="Embed" ProgID="ChemDraw.Document.6.0" ShapeID="_x0000_i1297" DrawAspect="Content" ObjectID="_1773057714" r:id="rId640"/>
        </w:object>
      </w:r>
    </w:p>
    <w:p w14:paraId="7F32F611" w14:textId="602DE25C" w:rsidR="007F096B" w:rsidRDefault="003A7106" w:rsidP="0064799B">
      <w:pPr>
        <w:pStyle w:val="voorbeeld"/>
      </w:pPr>
      <w:r>
        <w:t>V</w:t>
      </w:r>
      <w:r w:rsidR="007F096B">
        <w:t>oorbeeld 2: hydrohalogenering – omzetting alkyn in broom</w:t>
      </w:r>
      <w:r w:rsidR="00632F56">
        <w:t>-/chloor</w:t>
      </w:r>
      <w:r w:rsidR="007F096B">
        <w:t>alkeen</w:t>
      </w:r>
    </w:p>
    <w:p w14:paraId="6116F863" w14:textId="3C1D24AE" w:rsidR="007F096B" w:rsidRDefault="00063047" w:rsidP="0064799B">
      <w:pPr>
        <w:pStyle w:val="voorbeeld"/>
      </w:pPr>
      <w:r>
        <w:object w:dxaOrig="2869" w:dyaOrig="656" w14:anchorId="67083723">
          <v:shape id="_x0000_i1298" type="#_x0000_t75" style="width:143.45pt;height:33pt" o:ole="">
            <v:imagedata r:id="rId641" o:title=""/>
          </v:shape>
          <o:OLEObject Type="Embed" ProgID="ChemDraw.Document.6.0" ShapeID="_x0000_i1298" DrawAspect="Content" ObjectID="_1773057715" r:id="rId642"/>
        </w:object>
      </w:r>
      <w:r w:rsidR="00632F56">
        <w:t xml:space="preserve">                        </w:t>
      </w:r>
      <w:r w:rsidR="00632F56">
        <w:object w:dxaOrig="2869" w:dyaOrig="658" w14:anchorId="0580DFFA">
          <v:shape id="_x0000_i1299" type="#_x0000_t75" style="width:143.45pt;height:33pt" o:ole="">
            <v:imagedata r:id="rId643" o:title=""/>
          </v:shape>
          <o:OLEObject Type="Embed" ProgID="ChemDraw.Document.6.0" ShapeID="_x0000_i1299" DrawAspect="Content" ObjectID="_1773057716" r:id="rId644"/>
        </w:object>
      </w:r>
    </w:p>
    <w:p w14:paraId="4943E4E0" w14:textId="517827B1" w:rsidR="007F096B" w:rsidRDefault="003A7106" w:rsidP="0064799B">
      <w:pPr>
        <w:pStyle w:val="voorbeeld"/>
      </w:pPr>
      <w:r>
        <w:t>V</w:t>
      </w:r>
      <w:r w:rsidR="007F096B">
        <w:t>oorbeeld 3: hydrohalogenering – omzetting alkyn in tweelingdibromiden</w:t>
      </w:r>
      <w:r w:rsidR="00632F56">
        <w:t>/dichloriden</w:t>
      </w:r>
    </w:p>
    <w:p w14:paraId="4CB04954" w14:textId="4BE8A4EA" w:rsidR="007F096B" w:rsidRDefault="00055139" w:rsidP="0064799B">
      <w:pPr>
        <w:pStyle w:val="voorbeeld"/>
      </w:pPr>
      <w:r>
        <w:object w:dxaOrig="2986" w:dyaOrig="656" w14:anchorId="16C0E001">
          <v:shape id="_x0000_i1300" type="#_x0000_t75" style="width:149.45pt;height:33pt" o:ole="">
            <v:imagedata r:id="rId645" o:title=""/>
          </v:shape>
          <o:OLEObject Type="Embed" ProgID="ChemDraw.Document.6.0" ShapeID="_x0000_i1300" DrawAspect="Content" ObjectID="_1773057717" r:id="rId646"/>
        </w:object>
      </w:r>
      <w:r w:rsidR="00632F56">
        <w:t xml:space="preserve">                      </w:t>
      </w:r>
      <w:r w:rsidR="00632F56">
        <w:object w:dxaOrig="2972" w:dyaOrig="658" w14:anchorId="0EAADCE3">
          <v:shape id="_x0000_i1301" type="#_x0000_t75" style="width:149.5pt;height:33pt" o:ole="">
            <v:imagedata r:id="rId647" o:title=""/>
          </v:shape>
          <o:OLEObject Type="Embed" ProgID="ChemDraw.Document.6.0" ShapeID="_x0000_i1301" DrawAspect="Content" ObjectID="_1773057718" r:id="rId648"/>
        </w:object>
      </w:r>
    </w:p>
    <w:p w14:paraId="21FA0132" w14:textId="0CAA64B1" w:rsidR="007F096B" w:rsidRDefault="003A7106" w:rsidP="0064799B">
      <w:pPr>
        <w:pStyle w:val="voorbeeld"/>
      </w:pPr>
      <w:r>
        <w:t>V</w:t>
      </w:r>
      <w:r w:rsidR="007F096B">
        <w:t>oorbeeld 4: vrije-radicaaladditie – omzetting alkeen in broomalkaan</w:t>
      </w:r>
    </w:p>
    <w:p w14:paraId="0F0CA14D" w14:textId="6E9906E3" w:rsidR="007F096B" w:rsidRDefault="00E6715E" w:rsidP="0064799B">
      <w:pPr>
        <w:pStyle w:val="voorbeeld"/>
      </w:pPr>
      <w:r>
        <w:object w:dxaOrig="9444" w:dyaOrig="776" w14:anchorId="66F38C2C">
          <v:shape id="_x0000_i1302" type="#_x0000_t75" style="width:454.75pt;height:36.5pt" o:ole="">
            <v:imagedata r:id="rId649" o:title=""/>
          </v:shape>
          <o:OLEObject Type="Embed" ProgID="ChemDraw.Document.6.0" ShapeID="_x0000_i1302" DrawAspect="Content" ObjectID="_1773057719" r:id="rId650"/>
        </w:object>
      </w:r>
    </w:p>
    <w:p w14:paraId="7294BB0C" w14:textId="0785A0E2" w:rsidR="007F096B" w:rsidRDefault="003A7106" w:rsidP="0064799B">
      <w:pPr>
        <w:pStyle w:val="voorbeeld"/>
      </w:pPr>
      <w:r>
        <w:t>V</w:t>
      </w:r>
      <w:r w:rsidR="007F096B">
        <w:t>oorbeeld 5: omzetting alcohol in broom</w:t>
      </w:r>
      <w:r w:rsidR="00632F56">
        <w:t>-/chloor</w:t>
      </w:r>
      <w:r w:rsidR="007F096B">
        <w:t>alkaan (S</w:t>
      </w:r>
      <w:r w:rsidR="007F096B">
        <w:rPr>
          <w:vertAlign w:val="subscript"/>
        </w:rPr>
        <w:t>N</w:t>
      </w:r>
      <w:r w:rsidR="007F096B">
        <w:t>2)</w:t>
      </w:r>
    </w:p>
    <w:p w14:paraId="4ED89E6A" w14:textId="68B2B1DA" w:rsidR="007F096B" w:rsidRDefault="00FE4DE0" w:rsidP="0064799B">
      <w:pPr>
        <w:pStyle w:val="voorbeeld"/>
      </w:pPr>
      <w:r>
        <w:object w:dxaOrig="5274" w:dyaOrig="454" w14:anchorId="26353475">
          <v:shape id="_x0000_i1303" type="#_x0000_t75" style="width:263.45pt;height:22.5pt" o:ole="">
            <v:imagedata r:id="rId651" o:title=""/>
          </v:shape>
          <o:OLEObject Type="Embed" ProgID="ChemDraw.Document.6.0" ShapeID="_x0000_i1303" DrawAspect="Content" ObjectID="_1773057720" r:id="rId652"/>
        </w:object>
      </w:r>
      <w:r w:rsidR="00632F56">
        <w:t xml:space="preserve"> </w:t>
      </w:r>
      <w:r w:rsidR="00632F56">
        <w:object w:dxaOrig="5274" w:dyaOrig="452" w14:anchorId="515C9AFD">
          <v:shape id="_x0000_i1304" type="#_x0000_t75" style="width:263.45pt;height:22.5pt" o:ole="">
            <v:imagedata r:id="rId653" o:title=""/>
          </v:shape>
          <o:OLEObject Type="Embed" ProgID="ChemDraw.Document.6.0" ShapeID="_x0000_i1304" DrawAspect="Content" ObjectID="_1773057721" r:id="rId654"/>
        </w:object>
      </w:r>
    </w:p>
    <w:p w14:paraId="67422771" w14:textId="02425215" w:rsidR="007F096B" w:rsidRDefault="003A7106" w:rsidP="0064799B">
      <w:pPr>
        <w:pStyle w:val="voorbeeld"/>
      </w:pPr>
      <w:r>
        <w:t>V</w:t>
      </w:r>
      <w:r w:rsidR="007F096B">
        <w:t>oorbeeld 5: omzetting alcohol in broomalkaan (S</w:t>
      </w:r>
      <w:r w:rsidR="007F096B">
        <w:rPr>
          <w:vertAlign w:val="subscript"/>
        </w:rPr>
        <w:t>N</w:t>
      </w:r>
      <w:r w:rsidR="007F096B">
        <w:t>1)</w:t>
      </w:r>
    </w:p>
    <w:p w14:paraId="6FEFF935" w14:textId="47143B4A" w:rsidR="007F096B" w:rsidRDefault="00BB33A4" w:rsidP="0064799B">
      <w:pPr>
        <w:pStyle w:val="voorbeeld"/>
      </w:pPr>
      <w:r>
        <w:object w:dxaOrig="4052" w:dyaOrig="514" w14:anchorId="2E9A90EB">
          <v:shape id="_x0000_i1305" type="#_x0000_t75" style="width:202.6pt;height:25pt" o:ole="">
            <v:imagedata r:id="rId655" o:title=""/>
          </v:shape>
          <o:OLEObject Type="Embed" ProgID="ChemDraw.Document.6.0" ShapeID="_x0000_i1305" DrawAspect="Content" ObjectID="_1773057722" r:id="rId656"/>
        </w:object>
      </w:r>
      <w:r w:rsidR="00632F56">
        <w:t xml:space="preserve">          </w:t>
      </w:r>
      <w:r w:rsidR="00632F56">
        <w:object w:dxaOrig="4050" w:dyaOrig="514" w14:anchorId="3A868A03">
          <v:shape id="_x0000_i1306" type="#_x0000_t75" style="width:202.9pt;height:25pt" o:ole="">
            <v:imagedata r:id="rId657" o:title=""/>
          </v:shape>
          <o:OLEObject Type="Embed" ProgID="ChemDraw.Document.6.0" ShapeID="_x0000_i1306" DrawAspect="Content" ObjectID="_1773057723" r:id="rId658"/>
        </w:object>
      </w:r>
    </w:p>
    <w:p w14:paraId="64385A51" w14:textId="35DB8684" w:rsidR="007F096B" w:rsidRPr="00F84B68" w:rsidRDefault="003A7106" w:rsidP="0064799B">
      <w:pPr>
        <w:pStyle w:val="voorbeeld"/>
        <w:rPr>
          <w:i/>
        </w:rPr>
      </w:pPr>
      <w:r>
        <w:t>H</w:t>
      </w:r>
      <w:r w:rsidR="007F096B">
        <w:t xml:space="preserve">oe: </w:t>
      </w:r>
      <w:r w:rsidR="007F096B" w:rsidRPr="003A7106">
        <w:rPr>
          <w:iCs/>
        </w:rPr>
        <w:t>additie aan alkeen</w:t>
      </w:r>
    </w:p>
    <w:p w14:paraId="60EDBD33" w14:textId="7EFE1F4F" w:rsidR="007F096B" w:rsidRDefault="002112B8" w:rsidP="0064799B">
      <w:r>
        <w:object w:dxaOrig="4436" w:dyaOrig="1330" w14:anchorId="58FE9420">
          <v:shape id="_x0000_i1307" type="#_x0000_t75" style="width:222pt;height:65.95pt" o:ole="">
            <v:imagedata r:id="rId659" o:title=""/>
          </v:shape>
          <o:OLEObject Type="Embed" ProgID="ChemDraw.Document.6.0" ShapeID="_x0000_i1307" DrawAspect="Content" ObjectID="_1773057724" r:id="rId660"/>
        </w:object>
      </w:r>
    </w:p>
    <w:p w14:paraId="1B803D53" w14:textId="2321D153" w:rsidR="007F096B" w:rsidRDefault="003A7106" w:rsidP="0064799B">
      <w:pPr>
        <w:pStyle w:val="voorbeeld"/>
        <w:rPr>
          <w:i/>
        </w:rPr>
      </w:pPr>
      <w:r>
        <w:t>H</w:t>
      </w:r>
      <w:r w:rsidR="007F096B">
        <w:t xml:space="preserve">oe: </w:t>
      </w:r>
      <w:r w:rsidR="007F096B" w:rsidRPr="003A7106">
        <w:rPr>
          <w:iCs/>
        </w:rPr>
        <w:t>additie aan alkyn</w:t>
      </w:r>
    </w:p>
    <w:p w14:paraId="21BD4CEE" w14:textId="7EB117EB" w:rsidR="007F096B" w:rsidRDefault="007F096B" w:rsidP="0064799B">
      <w:r>
        <w:t xml:space="preserve">Additie van 1 equivalent </w:t>
      </w:r>
      <w:proofErr w:type="spellStart"/>
      <w:r>
        <w:t>HBr</w:t>
      </w:r>
      <w:proofErr w:type="spellEnd"/>
      <w:r>
        <w:t xml:space="preserve"> geeft vinylbromide (broomalkeen); additie van een tweede equivalent geeft een </w:t>
      </w:r>
      <w:proofErr w:type="spellStart"/>
      <w:r w:rsidR="0083211F">
        <w:t>tweeling</w:t>
      </w:r>
      <w:r>
        <w:t>dibromide</w:t>
      </w:r>
      <w:proofErr w:type="spellEnd"/>
      <w:r>
        <w:t>.</w:t>
      </w:r>
    </w:p>
    <w:p w14:paraId="763D0DA4" w14:textId="1C4CF57C" w:rsidR="007F096B" w:rsidRPr="00F84B68" w:rsidRDefault="005F1D43" w:rsidP="0064799B">
      <w:r>
        <w:object w:dxaOrig="6478" w:dyaOrig="1294" w14:anchorId="3AEFCB09">
          <v:shape id="_x0000_i1308" type="#_x0000_t75" style="width:323.6pt;height:65pt" o:ole="">
            <v:imagedata r:id="rId661" o:title=""/>
          </v:shape>
          <o:OLEObject Type="Embed" ProgID="ChemDraw.Document.6.0" ShapeID="_x0000_i1308" DrawAspect="Content" ObjectID="_1773057725" r:id="rId662"/>
        </w:object>
      </w:r>
    </w:p>
    <w:p w14:paraId="02491BDD" w14:textId="77777777" w:rsidR="00F130E0" w:rsidRDefault="00F130E0" w:rsidP="0064799B">
      <w:pPr>
        <w:pStyle w:val="voorbeeld"/>
      </w:pPr>
    </w:p>
    <w:p w14:paraId="1F413BD9" w14:textId="31E6E76D" w:rsidR="007F096B" w:rsidRDefault="003A7106" w:rsidP="0064799B">
      <w:pPr>
        <w:pStyle w:val="voorbeeld"/>
        <w:rPr>
          <w:i/>
        </w:rPr>
      </w:pPr>
      <w:r>
        <w:lastRenderedPageBreak/>
        <w:t>H</w:t>
      </w:r>
      <w:r w:rsidR="007F096B">
        <w:t xml:space="preserve">oe: </w:t>
      </w:r>
      <w:r w:rsidR="007F096B" w:rsidRPr="003A7106">
        <w:rPr>
          <w:iCs/>
        </w:rPr>
        <w:t>vorming broomalkaan uit alcohol</w:t>
      </w:r>
    </w:p>
    <w:p w14:paraId="24A1C3A2" w14:textId="63688684" w:rsidR="007F096B" w:rsidRDefault="007F096B" w:rsidP="002E49A4">
      <w:r>
        <w:t xml:space="preserve">Protonering van </w:t>
      </w:r>
      <w:r w:rsidR="00043162">
        <w:t>een alcoholgroep (OH)</w:t>
      </w:r>
      <w:r>
        <w:t xml:space="preserve"> door </w:t>
      </w:r>
      <w:proofErr w:type="spellStart"/>
      <w:r>
        <w:t>HBr</w:t>
      </w:r>
      <w:proofErr w:type="spellEnd"/>
      <w:r>
        <w:t xml:space="preserve"> zorgt voor een goede </w:t>
      </w:r>
      <w:r w:rsidR="00043162">
        <w:t>vetrekkende groep</w:t>
      </w:r>
      <w:r>
        <w:t xml:space="preserve"> (</w:t>
      </w:r>
      <w:r w:rsidR="00043162">
        <w:t xml:space="preserve">bijv. </w:t>
      </w:r>
      <w:r>
        <w:t>H</w:t>
      </w:r>
      <w:r>
        <w:rPr>
          <w:vertAlign w:val="subscript"/>
        </w:rPr>
        <w:t>2</w:t>
      </w:r>
      <w:r>
        <w:t>O). Als er geen stabiel carbokation kan worden gevormd, verloopt de reactie via S</w:t>
      </w:r>
      <w:r>
        <w:rPr>
          <w:vertAlign w:val="subscript"/>
        </w:rPr>
        <w:t>N</w:t>
      </w:r>
      <w:r>
        <w:t>2:</w:t>
      </w:r>
    </w:p>
    <w:p w14:paraId="6CDAE27C" w14:textId="00C420EB" w:rsidR="007F096B" w:rsidRDefault="00F130E0" w:rsidP="0064799B">
      <w:r>
        <w:object w:dxaOrig="7853" w:dyaOrig="2686" w14:anchorId="2DE1B038">
          <v:shape id="_x0000_i1309" type="#_x0000_t75" style="width:392.65pt;height:134.95pt" o:ole="">
            <v:imagedata r:id="rId663" o:title=""/>
          </v:shape>
          <o:OLEObject Type="Embed" ProgID="ChemDraw.Document.6.0" ShapeID="_x0000_i1309" DrawAspect="Content" ObjectID="_1773057726" r:id="rId664"/>
        </w:object>
      </w:r>
    </w:p>
    <w:p w14:paraId="242F9793" w14:textId="36E11398" w:rsidR="007F096B" w:rsidRDefault="003A7106" w:rsidP="0064799B">
      <w:pPr>
        <w:pStyle w:val="voorbeeld"/>
        <w:rPr>
          <w:i/>
        </w:rPr>
      </w:pPr>
      <w:r>
        <w:t>H</w:t>
      </w:r>
      <w:r w:rsidR="007F096B">
        <w:t xml:space="preserve">oe: </w:t>
      </w:r>
      <w:r w:rsidR="007F096B" w:rsidRPr="003A7106">
        <w:rPr>
          <w:iCs/>
        </w:rPr>
        <w:t>vrij-radicaaladditie van HBr aan alkeen</w:t>
      </w:r>
    </w:p>
    <w:p w14:paraId="50D6A4DD" w14:textId="77777777" w:rsidR="007F096B" w:rsidRDefault="007F096B" w:rsidP="002E49A4">
      <w:r>
        <w:t>Peroxiden (algemene formule RO</w:t>
      </w:r>
      <w:r>
        <w:sym w:font="Symbol" w:char="F02D"/>
      </w:r>
      <w:r>
        <w:t>OR) hebben een zwakke O</w:t>
      </w:r>
      <w:r>
        <w:sym w:font="Symbol" w:char="F02D"/>
      </w:r>
      <w:r>
        <w:t xml:space="preserve">O binding en splitsen met warmte of licht </w:t>
      </w:r>
      <w:proofErr w:type="spellStart"/>
      <w:r>
        <w:t>homolytisch</w:t>
      </w:r>
      <w:proofErr w:type="spellEnd"/>
      <w:r>
        <w:t xml:space="preserve"> in </w:t>
      </w:r>
      <w:proofErr w:type="spellStart"/>
      <w:r>
        <w:t>oxyradicalen</w:t>
      </w:r>
      <w:proofErr w:type="spellEnd"/>
      <w:r>
        <w:t>:</w:t>
      </w:r>
    </w:p>
    <w:p w14:paraId="4C2FD8E5" w14:textId="708F8220" w:rsidR="007F096B" w:rsidRDefault="001574D9" w:rsidP="0064799B">
      <w:r>
        <w:object w:dxaOrig="3810" w:dyaOrig="2898" w14:anchorId="7564AD2B">
          <v:shape id="_x0000_i1310" type="#_x0000_t75" style="width:191.45pt;height:144.45pt" o:ole="">
            <v:imagedata r:id="rId665" o:title=""/>
          </v:shape>
          <o:OLEObject Type="Embed" ProgID="ChemDraw.Document.6.0" ShapeID="_x0000_i1310" DrawAspect="Content" ObjectID="_1773057727" r:id="rId666"/>
        </w:object>
      </w:r>
      <w:r w:rsidR="007F096B">
        <w:br w:type="page"/>
      </w:r>
    </w:p>
    <w:p w14:paraId="73BAE663" w14:textId="41F8C4F9" w:rsidR="007F096B" w:rsidRPr="003C2034" w:rsidRDefault="00000000" w:rsidP="00832D19">
      <w:pPr>
        <w:pStyle w:val="Kop3"/>
      </w:pPr>
      <w:bookmarkStart w:id="379" w:name="_Toc504672677"/>
      <w:bookmarkStart w:id="380" w:name="_Toc160477772"/>
      <w:r>
        <w:rPr>
          <w:noProof/>
        </w:rPr>
        <w:lastRenderedPageBreak/>
        <w:object w:dxaOrig="1440" w:dyaOrig="1440" w14:anchorId="6C90B2F8">
          <v:shape id="_x0000_s3913" type="#_x0000_t75" style="position:absolute;left:0;text-align:left;margin-left:382.8pt;margin-top:.1pt;width:70.8pt;height:53.4pt;z-index:251930624;mso-position-horizontal-relative:text;mso-position-vertical-relative:text">
            <v:imagedata r:id="rId667" o:title=""/>
            <w10:wrap type="square"/>
          </v:shape>
          <o:OLEObject Type="Embed" ProgID="ChemDraw.Document.6.0" ShapeID="_x0000_s3913" DrawAspect="Content" ObjectID="_1773058043" r:id="rId668"/>
        </w:object>
      </w:r>
      <w:r w:rsidR="007F096B">
        <w:t>H</w:t>
      </w:r>
      <w:r w:rsidR="007F096B">
        <w:rPr>
          <w:vertAlign w:val="subscript"/>
        </w:rPr>
        <w:t>2</w:t>
      </w:r>
      <w:r w:rsidR="007F096B">
        <w:t>CrO</w:t>
      </w:r>
      <w:r w:rsidR="007F096B">
        <w:rPr>
          <w:vertAlign w:val="subscript"/>
        </w:rPr>
        <w:t>4</w:t>
      </w:r>
      <w:r w:rsidR="007F096B">
        <w:tab/>
        <w:t>chroomzuur</w:t>
      </w:r>
      <w:bookmarkEnd w:id="379"/>
      <w:bookmarkEnd w:id="380"/>
    </w:p>
    <w:p w14:paraId="64256451" w14:textId="3129B533" w:rsidR="007F096B" w:rsidRPr="00AE222A" w:rsidRDefault="0001188B" w:rsidP="00E506B8">
      <w:pPr>
        <w:pStyle w:val="voorbeeld"/>
        <w:jc w:val="left"/>
        <w:rPr>
          <w:b w:val="0"/>
          <w:lang w:val="it-IT"/>
        </w:rPr>
      </w:pPr>
      <w:r>
        <w:t>S</w:t>
      </w:r>
      <w:r w:rsidR="007F096B">
        <w:t>ynoniem:</w:t>
      </w:r>
      <w:r w:rsidR="007F096B">
        <w:rPr>
          <w:b w:val="0"/>
        </w:rPr>
        <w:t xml:space="preserve"> chroomzuur ontstaat vaak in oplossing door toevoeging van zuren aan chromaat- en dichromaatzouten.</w:t>
      </w:r>
      <w:r w:rsidR="007F096B">
        <w:rPr>
          <w:b w:val="0"/>
        </w:rPr>
        <w:br/>
      </w:r>
      <w:r w:rsidR="007F096B" w:rsidRPr="00844436">
        <w:rPr>
          <w:b w:val="0"/>
          <w:lang w:val="it-IT"/>
        </w:rPr>
        <w:t>Vb.:</w:t>
      </w:r>
      <w:r w:rsidR="007F096B">
        <w:rPr>
          <w:b w:val="0"/>
          <w:lang w:val="it-IT"/>
        </w:rPr>
        <w:t xml:space="preserve"> </w:t>
      </w:r>
      <w:r w:rsidR="007F096B" w:rsidRPr="00AE222A">
        <w:rPr>
          <w:b w:val="0"/>
          <w:lang w:val="it-IT"/>
        </w:rPr>
        <w:t>K</w:t>
      </w:r>
      <w:r w:rsidR="007F096B" w:rsidRPr="00AE222A">
        <w:rPr>
          <w:b w:val="0"/>
          <w:vertAlign w:val="subscript"/>
          <w:lang w:val="it-IT"/>
        </w:rPr>
        <w:t>2</w:t>
      </w:r>
      <w:r w:rsidR="007F096B" w:rsidRPr="00AE222A">
        <w:rPr>
          <w:b w:val="0"/>
          <w:lang w:val="it-IT"/>
        </w:rPr>
        <w:t>CrO</w:t>
      </w:r>
      <w:r w:rsidR="007F096B" w:rsidRPr="00AE222A">
        <w:rPr>
          <w:b w:val="0"/>
          <w:vertAlign w:val="subscript"/>
          <w:lang w:val="it-IT"/>
        </w:rPr>
        <w:t>7</w:t>
      </w:r>
      <w:r w:rsidR="007F096B" w:rsidRPr="00AE222A">
        <w:rPr>
          <w:b w:val="0"/>
          <w:lang w:val="it-IT"/>
        </w:rPr>
        <w:t>/H</w:t>
      </w:r>
      <w:r w:rsidR="007F096B" w:rsidRPr="00AE222A">
        <w:rPr>
          <w:b w:val="0"/>
          <w:vertAlign w:val="subscript"/>
          <w:lang w:val="it-IT"/>
        </w:rPr>
        <w:t>3</w:t>
      </w:r>
      <w:r w:rsidR="007F096B" w:rsidRPr="00AE222A">
        <w:rPr>
          <w:b w:val="0"/>
          <w:lang w:val="it-IT"/>
        </w:rPr>
        <w:t>O</w:t>
      </w:r>
      <w:r w:rsidR="007F096B" w:rsidRPr="00AE222A">
        <w:rPr>
          <w:b w:val="0"/>
          <w:vertAlign w:val="superscript"/>
          <w:lang w:val="it-IT"/>
        </w:rPr>
        <w:t>+</w:t>
      </w:r>
      <w:r w:rsidR="007F096B" w:rsidRPr="00AE222A">
        <w:rPr>
          <w:b w:val="0"/>
          <w:lang w:val="it-IT"/>
        </w:rPr>
        <w:t>, Na</w:t>
      </w:r>
      <w:r w:rsidR="007F096B" w:rsidRPr="00AE222A">
        <w:rPr>
          <w:b w:val="0"/>
          <w:vertAlign w:val="subscript"/>
          <w:lang w:val="it-IT"/>
        </w:rPr>
        <w:t>2</w:t>
      </w:r>
      <w:r w:rsidR="007F096B" w:rsidRPr="00AE222A">
        <w:rPr>
          <w:b w:val="0"/>
          <w:lang w:val="it-IT"/>
        </w:rPr>
        <w:t>CrO</w:t>
      </w:r>
      <w:r w:rsidR="007F096B" w:rsidRPr="00AE222A">
        <w:rPr>
          <w:b w:val="0"/>
          <w:vertAlign w:val="subscript"/>
          <w:lang w:val="it-IT"/>
        </w:rPr>
        <w:t>7</w:t>
      </w:r>
      <w:r w:rsidR="007F096B" w:rsidRPr="00AE222A">
        <w:rPr>
          <w:b w:val="0"/>
          <w:lang w:val="it-IT"/>
        </w:rPr>
        <w:t>/H</w:t>
      </w:r>
      <w:r w:rsidR="007F096B" w:rsidRPr="00AE222A">
        <w:rPr>
          <w:b w:val="0"/>
          <w:vertAlign w:val="subscript"/>
          <w:lang w:val="it-IT"/>
        </w:rPr>
        <w:t>3</w:t>
      </w:r>
      <w:r w:rsidR="007F096B" w:rsidRPr="00AE222A">
        <w:rPr>
          <w:b w:val="0"/>
          <w:lang w:val="it-IT"/>
        </w:rPr>
        <w:t>O</w:t>
      </w:r>
      <w:r w:rsidR="007F096B" w:rsidRPr="00AE222A">
        <w:rPr>
          <w:b w:val="0"/>
          <w:vertAlign w:val="superscript"/>
          <w:lang w:val="it-IT"/>
        </w:rPr>
        <w:t>+</w:t>
      </w:r>
      <w:r w:rsidR="007F096B" w:rsidRPr="00AE222A">
        <w:rPr>
          <w:b w:val="0"/>
          <w:lang w:val="it-IT"/>
        </w:rPr>
        <w:t>, Na</w:t>
      </w:r>
      <w:r w:rsidR="007F096B" w:rsidRPr="00AE222A">
        <w:rPr>
          <w:b w:val="0"/>
          <w:vertAlign w:val="subscript"/>
          <w:lang w:val="it-IT"/>
        </w:rPr>
        <w:t>2</w:t>
      </w:r>
      <w:r w:rsidR="007F096B" w:rsidRPr="00AE222A">
        <w:rPr>
          <w:b w:val="0"/>
          <w:lang w:val="it-IT"/>
        </w:rPr>
        <w:t>CrO</w:t>
      </w:r>
      <w:r w:rsidR="007F096B" w:rsidRPr="00AE222A">
        <w:rPr>
          <w:b w:val="0"/>
          <w:vertAlign w:val="subscript"/>
          <w:lang w:val="it-IT"/>
        </w:rPr>
        <w:t>4</w:t>
      </w:r>
      <w:r w:rsidR="007F096B" w:rsidRPr="00AE222A">
        <w:rPr>
          <w:b w:val="0"/>
          <w:lang w:val="it-IT"/>
        </w:rPr>
        <w:t>/H</w:t>
      </w:r>
      <w:r w:rsidR="007F096B" w:rsidRPr="00AE222A">
        <w:rPr>
          <w:b w:val="0"/>
          <w:vertAlign w:val="subscript"/>
          <w:lang w:val="it-IT"/>
        </w:rPr>
        <w:t>3</w:t>
      </w:r>
      <w:r w:rsidR="007F096B" w:rsidRPr="00AE222A">
        <w:rPr>
          <w:b w:val="0"/>
          <w:lang w:val="it-IT"/>
        </w:rPr>
        <w:t>O</w:t>
      </w:r>
      <w:r w:rsidR="007F096B" w:rsidRPr="00AE222A">
        <w:rPr>
          <w:b w:val="0"/>
          <w:vertAlign w:val="superscript"/>
          <w:lang w:val="it-IT"/>
        </w:rPr>
        <w:t>+</w:t>
      </w:r>
      <w:r w:rsidR="007F096B" w:rsidRPr="00AE222A">
        <w:rPr>
          <w:b w:val="0"/>
          <w:lang w:val="it-IT"/>
        </w:rPr>
        <w:t>, K</w:t>
      </w:r>
      <w:r w:rsidR="007F096B" w:rsidRPr="00AE222A">
        <w:rPr>
          <w:b w:val="0"/>
          <w:vertAlign w:val="subscript"/>
          <w:lang w:val="it-IT"/>
        </w:rPr>
        <w:t>2</w:t>
      </w:r>
      <w:r w:rsidR="007F096B" w:rsidRPr="00AE222A">
        <w:rPr>
          <w:b w:val="0"/>
          <w:lang w:val="it-IT"/>
        </w:rPr>
        <w:t>CrO</w:t>
      </w:r>
      <w:r w:rsidR="007F096B" w:rsidRPr="00AE222A">
        <w:rPr>
          <w:b w:val="0"/>
          <w:vertAlign w:val="subscript"/>
          <w:lang w:val="it-IT"/>
        </w:rPr>
        <w:t>4</w:t>
      </w:r>
      <w:r w:rsidR="007F096B" w:rsidRPr="00AE222A">
        <w:rPr>
          <w:b w:val="0"/>
          <w:lang w:val="it-IT"/>
        </w:rPr>
        <w:t>/H</w:t>
      </w:r>
      <w:r w:rsidR="007F096B" w:rsidRPr="00AE222A">
        <w:rPr>
          <w:b w:val="0"/>
          <w:vertAlign w:val="subscript"/>
          <w:lang w:val="it-IT"/>
        </w:rPr>
        <w:t>3</w:t>
      </w:r>
      <w:r w:rsidR="007F096B" w:rsidRPr="00AE222A">
        <w:rPr>
          <w:b w:val="0"/>
          <w:lang w:val="it-IT"/>
        </w:rPr>
        <w:t>O</w:t>
      </w:r>
      <w:r w:rsidR="007F096B" w:rsidRPr="00AE222A">
        <w:rPr>
          <w:b w:val="0"/>
          <w:vertAlign w:val="superscript"/>
          <w:lang w:val="it-IT"/>
        </w:rPr>
        <w:t>+</w:t>
      </w:r>
      <w:r w:rsidR="007F096B" w:rsidRPr="00AE222A">
        <w:rPr>
          <w:b w:val="0"/>
          <w:lang w:val="it-IT"/>
        </w:rPr>
        <w:t>, CrO</w:t>
      </w:r>
      <w:r w:rsidR="007F096B" w:rsidRPr="00AE222A">
        <w:rPr>
          <w:b w:val="0"/>
          <w:vertAlign w:val="subscript"/>
          <w:lang w:val="it-IT"/>
        </w:rPr>
        <w:t>3</w:t>
      </w:r>
      <w:r w:rsidR="007F096B" w:rsidRPr="00AE222A">
        <w:rPr>
          <w:b w:val="0"/>
          <w:lang w:val="it-IT"/>
        </w:rPr>
        <w:t>/H</w:t>
      </w:r>
      <w:r w:rsidR="007F096B" w:rsidRPr="00AE222A">
        <w:rPr>
          <w:b w:val="0"/>
          <w:vertAlign w:val="subscript"/>
          <w:lang w:val="it-IT"/>
        </w:rPr>
        <w:t>3</w:t>
      </w:r>
      <w:r w:rsidR="007F096B" w:rsidRPr="00AE222A">
        <w:rPr>
          <w:b w:val="0"/>
          <w:lang w:val="it-IT"/>
        </w:rPr>
        <w:t>O</w:t>
      </w:r>
      <w:r w:rsidR="007F096B" w:rsidRPr="00AE222A">
        <w:rPr>
          <w:b w:val="0"/>
          <w:vertAlign w:val="superscript"/>
          <w:lang w:val="it-IT"/>
        </w:rPr>
        <w:t>+</w:t>
      </w:r>
    </w:p>
    <w:p w14:paraId="0986571D" w14:textId="3077D683" w:rsidR="007F096B" w:rsidRPr="005E2591" w:rsidRDefault="007F096B" w:rsidP="00180CDC">
      <w:pPr>
        <w:pStyle w:val="vgl"/>
      </w:pPr>
      <w:r w:rsidRPr="005E2591">
        <w:t xml:space="preserve">Alle omstandigheden zijn gelijkwaardig met </w:t>
      </w:r>
      <w:r>
        <w:t>H</w:t>
      </w:r>
      <w:r>
        <w:rPr>
          <w:vertAlign w:val="subscript"/>
        </w:rPr>
        <w:t>2</w:t>
      </w:r>
      <w:r>
        <w:t>CrO</w:t>
      </w:r>
      <w:r>
        <w:rPr>
          <w:vertAlign w:val="subscript"/>
        </w:rPr>
        <w:t>4</w:t>
      </w:r>
      <w:r>
        <w:t>. Zo ook ‘Jones reagens’.</w:t>
      </w:r>
      <w:r w:rsidR="00180CDC" w:rsidRPr="00180CDC">
        <w:t xml:space="preserve"> </w:t>
      </w:r>
    </w:p>
    <w:p w14:paraId="01C8A54B" w14:textId="6C10E5C6" w:rsidR="007F096B" w:rsidRPr="005E2591" w:rsidRDefault="0001188B" w:rsidP="002E49A4">
      <w:pPr>
        <w:pStyle w:val="voorbeeld"/>
      </w:pPr>
      <w:r>
        <w:t>W</w:t>
      </w:r>
      <w:r w:rsidR="007F096B">
        <w:t xml:space="preserve">aarvoor: </w:t>
      </w:r>
      <w:r w:rsidR="007F096B" w:rsidRPr="005E2591">
        <w:rPr>
          <w:b w:val="0"/>
        </w:rPr>
        <w:t>Chroom</w:t>
      </w:r>
      <w:r w:rsidR="007F096B">
        <w:rPr>
          <w:b w:val="0"/>
        </w:rPr>
        <w:t>zuur is een krachtige oxidator. Het kan secundaire alcoholen tot ketonen oxideren en primaire alcoholen tot carbonzuren.</w:t>
      </w:r>
    </w:p>
    <w:p w14:paraId="0979D2BD" w14:textId="7B472057" w:rsidR="007F096B" w:rsidRDefault="0001188B" w:rsidP="0064799B">
      <w:pPr>
        <w:pStyle w:val="voorbeeld"/>
        <w:rPr>
          <w:b w:val="0"/>
        </w:rPr>
      </w:pPr>
      <w:r>
        <w:t>V</w:t>
      </w:r>
      <w:r w:rsidR="007F096B">
        <w:t xml:space="preserve">ergelijk: </w:t>
      </w:r>
      <w:r w:rsidR="007F096B">
        <w:rPr>
          <w:b w:val="0"/>
        </w:rPr>
        <w:t>KMnO</w:t>
      </w:r>
      <w:r w:rsidR="007F096B">
        <w:rPr>
          <w:b w:val="0"/>
          <w:vertAlign w:val="subscript"/>
        </w:rPr>
        <w:t>4</w:t>
      </w:r>
    </w:p>
    <w:p w14:paraId="219661C0" w14:textId="6E76D317" w:rsidR="007F096B" w:rsidRDefault="0001188B" w:rsidP="0064799B">
      <w:pPr>
        <w:pStyle w:val="voorbeeld"/>
      </w:pPr>
      <w:r>
        <w:t>V</w:t>
      </w:r>
      <w:r w:rsidR="007F096B">
        <w:t>oorbeeld 1: oxidatie van secundair alcohol tot keton</w:t>
      </w:r>
    </w:p>
    <w:p w14:paraId="2130B8FE" w14:textId="3EB217CB" w:rsidR="007F096B" w:rsidRPr="005E2591" w:rsidRDefault="00292A5F" w:rsidP="0064799B">
      <w:r>
        <w:object w:dxaOrig="3452" w:dyaOrig="651" w14:anchorId="0F13CC0A">
          <v:shape id="_x0000_i1312" type="#_x0000_t75" style="width:172.45pt;height:32.5pt" o:ole="">
            <v:imagedata r:id="rId669" o:title=""/>
          </v:shape>
          <o:OLEObject Type="Embed" ProgID="ChemDraw.Document.6.0" ShapeID="_x0000_i1312" DrawAspect="Content" ObjectID="_1773057728" r:id="rId670"/>
        </w:object>
      </w:r>
    </w:p>
    <w:p w14:paraId="65359FFB" w14:textId="5F8D08B3" w:rsidR="007F096B" w:rsidRDefault="0001188B" w:rsidP="0064799B">
      <w:pPr>
        <w:pStyle w:val="voorbeeld"/>
      </w:pPr>
      <w:r>
        <w:t>V</w:t>
      </w:r>
      <w:r w:rsidR="007F096B">
        <w:t>oorbeeld 2: oxidatie van primair alcohol tot carbonzuur</w:t>
      </w:r>
    </w:p>
    <w:p w14:paraId="55474F1D" w14:textId="27CED2F2" w:rsidR="007F096B" w:rsidRPr="005E2591" w:rsidRDefault="005D3581" w:rsidP="00967964">
      <w:pPr>
        <w:pStyle w:val="vgl"/>
      </w:pPr>
      <w:r>
        <w:object w:dxaOrig="3632" w:dyaOrig="958" w14:anchorId="48FDFA44">
          <v:shape id="_x0000_i1313" type="#_x0000_t75" style="width:181.4pt;height:48pt" o:ole="">
            <v:imagedata r:id="rId671" o:title=""/>
          </v:shape>
          <o:OLEObject Type="Embed" ProgID="ChemDraw.Document.6.0" ShapeID="_x0000_i1313" DrawAspect="Content" ObjectID="_1773057729" r:id="rId672"/>
        </w:object>
      </w:r>
    </w:p>
    <w:p w14:paraId="2BB2F57C" w14:textId="61B9A7AD" w:rsidR="007F096B" w:rsidRPr="005E2591" w:rsidRDefault="0001188B" w:rsidP="0064799B">
      <w:pPr>
        <w:pStyle w:val="voorbeeld"/>
        <w:rPr>
          <w:i/>
        </w:rPr>
      </w:pPr>
      <w:r>
        <w:t>H</w:t>
      </w:r>
      <w:r w:rsidR="007F096B">
        <w:t xml:space="preserve">oe: </w:t>
      </w:r>
      <w:r w:rsidR="007F096B" w:rsidRPr="0001188B">
        <w:rPr>
          <w:iCs/>
        </w:rPr>
        <w:t>oxidatie van alcohol</w:t>
      </w:r>
    </w:p>
    <w:p w14:paraId="0B8069BF" w14:textId="3158A237" w:rsidR="007F096B" w:rsidRDefault="007F096B" w:rsidP="00967964">
      <w:pPr>
        <w:pStyle w:val="vgl"/>
      </w:pPr>
      <w:r>
        <w:t xml:space="preserve">Zure omgeving in water zet natrium- of </w:t>
      </w:r>
      <w:proofErr w:type="spellStart"/>
      <w:r>
        <w:t>kaliumdichromaat</w:t>
      </w:r>
      <w:proofErr w:type="spellEnd"/>
      <w:r>
        <w:t xml:space="preserve"> om in chroomzuur dat hier </w:t>
      </w:r>
      <w:r w:rsidR="00E506B8">
        <w:t>de</w:t>
      </w:r>
      <w:r>
        <w:t xml:space="preserve"> actieve oxida</w:t>
      </w:r>
      <w:r w:rsidR="00E506B8">
        <w:t>tor</w:t>
      </w:r>
      <w:r>
        <w:t xml:space="preserve"> is.</w:t>
      </w:r>
    </w:p>
    <w:p w14:paraId="586573BE" w14:textId="2F3DDCA0" w:rsidR="007F096B" w:rsidRPr="005E2591" w:rsidRDefault="006E60B1" w:rsidP="00967964">
      <w:pPr>
        <w:pStyle w:val="vgl"/>
      </w:pPr>
      <w:r>
        <w:object w:dxaOrig="4083" w:dyaOrig="1052" w14:anchorId="15FBB041">
          <v:shape id="_x0000_i1314" type="#_x0000_t75" style="width:203.95pt;height:51.5pt" o:ole="">
            <v:imagedata r:id="rId673" o:title=""/>
          </v:shape>
          <o:OLEObject Type="Embed" ProgID="ChemDraw.Document.6.0" ShapeID="_x0000_i1314" DrawAspect="Content" ObjectID="_1773057730" r:id="rId674"/>
        </w:object>
      </w:r>
    </w:p>
    <w:p w14:paraId="47161212" w14:textId="40A9E48A" w:rsidR="007F096B" w:rsidRPr="005E2591" w:rsidRDefault="007F096B" w:rsidP="00967964">
      <w:pPr>
        <w:pStyle w:val="vgl"/>
      </w:pPr>
      <w:r>
        <w:t xml:space="preserve">Chroomzuur wordt dan aangevallen door </w:t>
      </w:r>
      <w:r w:rsidR="00DC7D90">
        <w:t>het zuurstofatoom in het alcohol</w:t>
      </w:r>
      <w:r>
        <w:t xml:space="preserve">. </w:t>
      </w:r>
      <w:proofErr w:type="spellStart"/>
      <w:r>
        <w:t>Deprotonering</w:t>
      </w:r>
      <w:proofErr w:type="spellEnd"/>
      <w:r>
        <w:t xml:space="preserve"> van de C</w:t>
      </w:r>
      <w:r>
        <w:sym w:font="Symbol" w:char="F02D"/>
      </w:r>
      <w:r>
        <w:t xml:space="preserve">H binding oxideert </w:t>
      </w:r>
      <w:r w:rsidR="00DC7D90">
        <w:t>het</w:t>
      </w:r>
      <w:r>
        <w:t xml:space="preserve"> alcohol.</w:t>
      </w:r>
    </w:p>
    <w:p w14:paraId="53F6CFD4" w14:textId="16AD8E62" w:rsidR="007F096B" w:rsidRPr="006C1753" w:rsidRDefault="009A5D66" w:rsidP="009A5D66">
      <w:pPr>
        <w:pStyle w:val="vgl"/>
      </w:pPr>
      <w:r>
        <w:object w:dxaOrig="7477" w:dyaOrig="1981" w14:anchorId="3FA44D70">
          <v:shape id="_x0000_i1315" type="#_x0000_t75" style="width:373.5pt;height:100.05pt" o:ole="">
            <v:imagedata r:id="rId675" o:title=""/>
          </v:shape>
          <o:OLEObject Type="Embed" ProgID="ChemDraw.Document.6.0" ShapeID="_x0000_i1315" DrawAspect="Content" ObjectID="_1773057731" r:id="rId676"/>
        </w:object>
      </w:r>
    </w:p>
    <w:p w14:paraId="3E8FD8C0" w14:textId="1DA79F00" w:rsidR="007F096B" w:rsidRDefault="0001188B" w:rsidP="0064799B">
      <w:pPr>
        <w:pStyle w:val="voorbeeld"/>
        <w:rPr>
          <w:i/>
        </w:rPr>
      </w:pPr>
      <w:r>
        <w:t>H</w:t>
      </w:r>
      <w:r w:rsidR="007F096B">
        <w:t xml:space="preserve">oe: </w:t>
      </w:r>
      <w:r w:rsidR="007F096B" w:rsidRPr="0001188B">
        <w:rPr>
          <w:iCs/>
        </w:rPr>
        <w:t>oxidatie van aldehyde tot carbonzuur</w:t>
      </w:r>
    </w:p>
    <w:p w14:paraId="2F7B0455" w14:textId="2CD3F5D4" w:rsidR="007F096B" w:rsidRDefault="009A5D66" w:rsidP="0064799B">
      <w:r>
        <w:object w:dxaOrig="10249" w:dyaOrig="2100" w14:anchorId="08C30B36">
          <v:shape id="_x0000_i1316" type="#_x0000_t75" style="width:453.5pt;height:93.05pt" o:ole="">
            <v:imagedata r:id="rId677" o:title=""/>
          </v:shape>
          <o:OLEObject Type="Embed" ProgID="ChemDraw.Document.6.0" ShapeID="_x0000_i1316" DrawAspect="Content" ObjectID="_1773057732" r:id="rId678"/>
        </w:object>
      </w:r>
    </w:p>
    <w:p w14:paraId="5A8A8BD9" w14:textId="4CA54E04" w:rsidR="009A5D66" w:rsidRDefault="009A5D66" w:rsidP="0064799B"/>
    <w:p w14:paraId="7EFAD22A" w14:textId="77777777" w:rsidR="00F54795" w:rsidRDefault="00F54795" w:rsidP="0064799B"/>
    <w:p w14:paraId="7CAECCBC" w14:textId="45CA84E7" w:rsidR="009A5D66" w:rsidRDefault="009A5D66" w:rsidP="0064799B"/>
    <w:p w14:paraId="2CEE649C" w14:textId="77777777" w:rsidR="00A6781E" w:rsidRPr="001979C6" w:rsidRDefault="00000000" w:rsidP="00A6781E">
      <w:pPr>
        <w:pStyle w:val="Kop3"/>
      </w:pPr>
      <w:bookmarkStart w:id="381" w:name="_Toc160477773"/>
      <w:r>
        <w:rPr>
          <w:noProof/>
        </w:rPr>
        <w:lastRenderedPageBreak/>
        <w:object w:dxaOrig="1440" w:dyaOrig="1440" w14:anchorId="260657D4">
          <v:shape id="_x0000_s4373" type="#_x0000_t75" style="position:absolute;left:0;text-align:left;margin-left:387pt;margin-top:0;width:66.6pt;height:23.4pt;z-index:251979776;mso-position-horizontal-relative:text;mso-position-vertical-relative:text">
            <v:imagedata r:id="rId679" o:title=""/>
            <w10:wrap type="square"/>
          </v:shape>
          <o:OLEObject Type="Embed" ProgID="ChemDraw.Document.6.0" ShapeID="_x0000_s4373" DrawAspect="Content" ObjectID="_1773058044" r:id="rId680"/>
        </w:object>
      </w:r>
      <w:r w:rsidR="00A6781E" w:rsidRPr="001979C6">
        <w:t>Hg(</w:t>
      </w:r>
      <w:proofErr w:type="spellStart"/>
      <w:r w:rsidR="00A6781E" w:rsidRPr="001979C6">
        <w:t>OAc</w:t>
      </w:r>
      <w:proofErr w:type="spellEnd"/>
      <w:r w:rsidR="00A6781E" w:rsidRPr="001979C6">
        <w:t>)</w:t>
      </w:r>
      <w:r w:rsidR="00A6781E" w:rsidRPr="001979C6">
        <w:rPr>
          <w:vertAlign w:val="subscript"/>
        </w:rPr>
        <w:t>2</w:t>
      </w:r>
      <w:r w:rsidR="00A6781E" w:rsidRPr="001979C6">
        <w:tab/>
        <w:t>kwik(II)acetaat</w:t>
      </w:r>
      <w:bookmarkEnd w:id="381"/>
    </w:p>
    <w:p w14:paraId="509691A8" w14:textId="54FD3D9C" w:rsidR="00A6781E" w:rsidRPr="001979C6" w:rsidRDefault="00A6781E" w:rsidP="00A6781E">
      <w:pPr>
        <w:pStyle w:val="voorbeeld"/>
        <w:rPr>
          <w:b w:val="0"/>
        </w:rPr>
      </w:pPr>
      <w:r>
        <w:t>W</w:t>
      </w:r>
      <w:r w:rsidRPr="001979C6">
        <w:t>aarvoor:</w:t>
      </w:r>
      <w:r w:rsidRPr="001979C6">
        <w:rPr>
          <w:b w:val="0"/>
        </w:rPr>
        <w:t xml:space="preserve"> Kwik(II)acetaat is een nuttig reagens voor de oxymercuratie van alkenen en alkynen. Het maakt de dubbele bindingen meer reactief voor aanval door nucleofielen zoals water en alcoholen. Het kwik wordt verwijderd met NaBH</w:t>
      </w:r>
      <w:r w:rsidRPr="001979C6">
        <w:rPr>
          <w:b w:val="0"/>
          <w:vertAlign w:val="subscript"/>
        </w:rPr>
        <w:t>4</w:t>
      </w:r>
      <w:r w:rsidRPr="001979C6">
        <w:rPr>
          <w:b w:val="0"/>
        </w:rPr>
        <w:t xml:space="preserve"> (of H</w:t>
      </w:r>
      <w:r w:rsidRPr="001979C6">
        <w:rPr>
          <w:b w:val="0"/>
          <w:vertAlign w:val="subscript"/>
        </w:rPr>
        <w:t>2</w:t>
      </w:r>
      <w:r w:rsidRPr="001979C6">
        <w:rPr>
          <w:b w:val="0"/>
        </w:rPr>
        <w:t>SO</w:t>
      </w:r>
      <w:r w:rsidRPr="001979C6">
        <w:rPr>
          <w:b w:val="0"/>
          <w:vertAlign w:val="subscript"/>
        </w:rPr>
        <w:t>4</w:t>
      </w:r>
      <w:r w:rsidRPr="001979C6">
        <w:rPr>
          <w:b w:val="0"/>
        </w:rPr>
        <w:t xml:space="preserve"> in geval van additie aan alkynen).</w:t>
      </w:r>
      <w:r w:rsidRPr="002A6A60">
        <w:t xml:space="preserve"> </w:t>
      </w:r>
    </w:p>
    <w:p w14:paraId="3B5EC3D5" w14:textId="56FA2228" w:rsidR="00A6781E" w:rsidRPr="001979C6" w:rsidRDefault="00A6781E" w:rsidP="00A6781E">
      <w:pPr>
        <w:pStyle w:val="voorbeeld"/>
        <w:rPr>
          <w:b w:val="0"/>
        </w:rPr>
      </w:pPr>
      <w:r>
        <w:t>V</w:t>
      </w:r>
      <w:r w:rsidRPr="001979C6">
        <w:t xml:space="preserve">ergelijk: </w:t>
      </w:r>
      <w:r w:rsidRPr="001979C6">
        <w:rPr>
          <w:b w:val="0"/>
        </w:rPr>
        <w:t>HgSO</w:t>
      </w:r>
      <w:r w:rsidRPr="001979C6">
        <w:rPr>
          <w:b w:val="0"/>
          <w:vertAlign w:val="subscript"/>
        </w:rPr>
        <w:t>4</w:t>
      </w:r>
      <w:r w:rsidRPr="001979C6">
        <w:rPr>
          <w:b w:val="0"/>
        </w:rPr>
        <w:t>, Hg(O</w:t>
      </w:r>
      <w:r w:rsidR="00FD5827">
        <w:rPr>
          <w:b w:val="0"/>
        </w:rPr>
        <w:t>OCCF</w:t>
      </w:r>
      <w:r w:rsidR="00FD5827">
        <w:rPr>
          <w:b w:val="0"/>
          <w:vertAlign w:val="subscript"/>
        </w:rPr>
        <w:t>3</w:t>
      </w:r>
      <w:r w:rsidRPr="001979C6">
        <w:rPr>
          <w:b w:val="0"/>
        </w:rPr>
        <w:t>)</w:t>
      </w:r>
      <w:r w:rsidRPr="001979C6">
        <w:rPr>
          <w:b w:val="0"/>
          <w:vertAlign w:val="subscript"/>
        </w:rPr>
        <w:t>2</w:t>
      </w:r>
      <w:r w:rsidRPr="001979C6">
        <w:rPr>
          <w:b w:val="0"/>
        </w:rPr>
        <w:t xml:space="preserve"> is een soortgelijk reagens </w:t>
      </w:r>
    </w:p>
    <w:p w14:paraId="3D8B8823" w14:textId="77777777" w:rsidR="00A6781E" w:rsidRPr="001979C6" w:rsidRDefault="00A6781E" w:rsidP="00A6781E">
      <w:pPr>
        <w:pStyle w:val="voorbeeld"/>
      </w:pPr>
      <w:r>
        <w:t>V</w:t>
      </w:r>
      <w:r w:rsidRPr="001979C6">
        <w:t>oorbeeld 1: oxymercuratie – omzetting alkeen in alcohol</w:t>
      </w:r>
    </w:p>
    <w:p w14:paraId="2CF284AD" w14:textId="77777777" w:rsidR="00A6781E" w:rsidRPr="001979C6" w:rsidRDefault="00A6781E" w:rsidP="00A6781E">
      <w:r>
        <w:object w:dxaOrig="3805" w:dyaOrig="941" w14:anchorId="5C64338F">
          <v:shape id="_x0000_i1318" type="#_x0000_t75" style="width:190.45pt;height:47.5pt" o:ole="">
            <v:imagedata r:id="rId681" o:title=""/>
          </v:shape>
          <o:OLEObject Type="Embed" ProgID="ChemDraw.Document.6.0" ShapeID="_x0000_i1318" DrawAspect="Content" ObjectID="_1773057733" r:id="rId682"/>
        </w:object>
      </w:r>
    </w:p>
    <w:p w14:paraId="6ED8B224" w14:textId="77777777" w:rsidR="00A6781E" w:rsidRPr="001979C6" w:rsidRDefault="00A6781E" w:rsidP="00A6781E">
      <w:pPr>
        <w:pStyle w:val="voorbeeld"/>
      </w:pPr>
      <w:r>
        <w:t>V</w:t>
      </w:r>
      <w:r w:rsidRPr="001979C6">
        <w:t>oorbeeld 2: oxymercuratie – omzetting alkeen in ether</w:t>
      </w:r>
    </w:p>
    <w:p w14:paraId="0A37125B" w14:textId="77777777" w:rsidR="00A6781E" w:rsidRPr="001979C6" w:rsidRDefault="00A6781E" w:rsidP="00A6781E">
      <w:pPr>
        <w:pStyle w:val="vgl"/>
      </w:pPr>
      <w:r>
        <w:object w:dxaOrig="3944" w:dyaOrig="738" w14:anchorId="0B1AE319">
          <v:shape id="_x0000_i1319" type="#_x0000_t75" style="width:198pt;height:36.5pt" o:ole="">
            <v:imagedata r:id="rId683" o:title=""/>
          </v:shape>
          <o:OLEObject Type="Embed" ProgID="ChemDraw.Document.6.0" ShapeID="_x0000_i1319" DrawAspect="Content" ObjectID="_1773057734" r:id="rId684"/>
        </w:object>
      </w:r>
    </w:p>
    <w:p w14:paraId="7DC7E986" w14:textId="77777777" w:rsidR="00A6781E" w:rsidRPr="001979C6" w:rsidRDefault="00A6781E" w:rsidP="00A6781E">
      <w:pPr>
        <w:pStyle w:val="voorbeeld"/>
      </w:pPr>
      <w:r>
        <w:t>V</w:t>
      </w:r>
      <w:r w:rsidRPr="001979C6">
        <w:t>oorbeeld 3: oxymercuratie – omzetting alkyn in keton</w:t>
      </w:r>
    </w:p>
    <w:p w14:paraId="7956A9EB" w14:textId="77777777" w:rsidR="00A6781E" w:rsidRPr="001979C6" w:rsidRDefault="00A6781E" w:rsidP="00A6781E">
      <w:pPr>
        <w:pStyle w:val="vgl"/>
      </w:pPr>
      <w:r>
        <w:object w:dxaOrig="3252" w:dyaOrig="701" w14:anchorId="2186EA02">
          <v:shape id="_x0000_i1320" type="#_x0000_t75" style="width:161.95pt;height:35.5pt" o:ole="">
            <v:imagedata r:id="rId685" o:title=""/>
          </v:shape>
          <o:OLEObject Type="Embed" ProgID="ChemDraw.Document.6.0" ShapeID="_x0000_i1320" DrawAspect="Content" ObjectID="_1773057735" r:id="rId686"/>
        </w:object>
      </w:r>
    </w:p>
    <w:p w14:paraId="0CC1A079" w14:textId="77777777" w:rsidR="00A6781E" w:rsidRPr="001979C6" w:rsidRDefault="00A6781E" w:rsidP="00A6781E">
      <w:pPr>
        <w:pStyle w:val="voorbeeld"/>
        <w:rPr>
          <w:i/>
        </w:rPr>
      </w:pPr>
      <w:r>
        <w:t>H</w:t>
      </w:r>
      <w:r w:rsidRPr="001979C6">
        <w:t xml:space="preserve">oe: </w:t>
      </w:r>
      <w:r w:rsidRPr="00FC6526">
        <w:rPr>
          <w:iCs/>
        </w:rPr>
        <w:t>oxymercuratie van alkeen</w:t>
      </w:r>
    </w:p>
    <w:p w14:paraId="7B35FE6C" w14:textId="77777777" w:rsidR="00A6781E" w:rsidRPr="001979C6" w:rsidRDefault="00A6781E" w:rsidP="00A6781E">
      <w:pPr>
        <w:pStyle w:val="vgl"/>
      </w:pPr>
      <w:r w:rsidRPr="001979C6">
        <w:t xml:space="preserve">In de </w:t>
      </w:r>
      <w:proofErr w:type="spellStart"/>
      <w:r w:rsidRPr="001979C6">
        <w:t>oxymercuratiereactie</w:t>
      </w:r>
      <w:proofErr w:type="spellEnd"/>
      <w:r w:rsidRPr="001979C6">
        <w:t xml:space="preserve"> reageert een alkeen met kwik(II)acetaat. Hierbij ontstaat een driering met Hg (</w:t>
      </w:r>
      <w:proofErr w:type="spellStart"/>
      <w:r w:rsidRPr="001979C6">
        <w:t>mercuriniumion</w:t>
      </w:r>
      <w:proofErr w:type="spellEnd"/>
      <w:r>
        <w:t>; vergelijk het met de additie van Br</w:t>
      </w:r>
      <w:r>
        <w:rPr>
          <w:vertAlign w:val="subscript"/>
        </w:rPr>
        <w:t>2</w:t>
      </w:r>
      <w:r>
        <w:t xml:space="preserve"> aan een dubbele binding</w:t>
      </w:r>
      <w:r w:rsidRPr="001979C6">
        <w:t>). Deze wordt dan aangevallen op het meest gesubstitueerde C door een nucleofiel oplosmiddel (e.g. water).</w:t>
      </w:r>
    </w:p>
    <w:p w14:paraId="616E657A" w14:textId="77777777" w:rsidR="00A6781E" w:rsidRDefault="00A6781E" w:rsidP="00A6781E">
      <w:pPr>
        <w:pStyle w:val="vgl"/>
      </w:pPr>
      <w:r w:rsidRPr="001979C6">
        <w:t xml:space="preserve">Het resultaat van een </w:t>
      </w:r>
      <w:proofErr w:type="spellStart"/>
      <w:r w:rsidRPr="001979C6">
        <w:t>oxymercuratiereactie</w:t>
      </w:r>
      <w:proofErr w:type="spellEnd"/>
      <w:r w:rsidRPr="001979C6">
        <w:t xml:space="preserve"> is een </w:t>
      </w:r>
      <w:proofErr w:type="spellStart"/>
      <w:r w:rsidRPr="001979C6">
        <w:t>Markovnikovadditie</w:t>
      </w:r>
      <w:proofErr w:type="spellEnd"/>
      <w:r w:rsidRPr="001979C6">
        <w:t xml:space="preserve"> van water aan alkeen. Na behandeling met NaBH</w:t>
      </w:r>
      <w:r w:rsidRPr="001979C6">
        <w:rPr>
          <w:vertAlign w:val="subscript"/>
        </w:rPr>
        <w:t>4</w:t>
      </w:r>
      <w:r w:rsidRPr="001979C6">
        <w:t xml:space="preserve"> ontstaat vast kwik</w:t>
      </w:r>
      <w:r w:rsidRPr="001979C6">
        <w:rPr>
          <w:vertAlign w:val="superscript"/>
        </w:rPr>
        <w:t>0</w:t>
      </w:r>
      <w:r w:rsidRPr="001979C6">
        <w:t>.</w:t>
      </w:r>
    </w:p>
    <w:p w14:paraId="6337D70E" w14:textId="77777777" w:rsidR="00A6781E" w:rsidRPr="001979C6" w:rsidRDefault="00A6781E" w:rsidP="00A6781E">
      <w:pPr>
        <w:pStyle w:val="voorbeeld"/>
        <w:rPr>
          <w:i/>
        </w:rPr>
      </w:pPr>
      <w:r>
        <w:t>H</w:t>
      </w:r>
      <w:r w:rsidRPr="001979C6">
        <w:t xml:space="preserve">oe: </w:t>
      </w:r>
      <w:r w:rsidRPr="0069267A">
        <w:rPr>
          <w:iCs/>
        </w:rPr>
        <w:t>oxymercuratie van alkyn</w:t>
      </w:r>
    </w:p>
    <w:p w14:paraId="704216D7" w14:textId="77777777" w:rsidR="00A6781E" w:rsidRPr="008F0762" w:rsidRDefault="00A6781E" w:rsidP="00A6781E">
      <w:r w:rsidRPr="001979C6">
        <w:t>Behandeling van alkyn met Hg(</w:t>
      </w:r>
      <w:proofErr w:type="spellStart"/>
      <w:r w:rsidRPr="001979C6">
        <w:t>OAc</w:t>
      </w:r>
      <w:proofErr w:type="spellEnd"/>
      <w:r w:rsidRPr="001979C6">
        <w:t>)</w:t>
      </w:r>
      <w:r w:rsidRPr="001979C6">
        <w:rPr>
          <w:vertAlign w:val="subscript"/>
        </w:rPr>
        <w:t>2</w:t>
      </w:r>
      <w:r w:rsidRPr="001979C6">
        <w:t xml:space="preserve"> en water levert een </w:t>
      </w:r>
      <w:proofErr w:type="spellStart"/>
      <w:r w:rsidRPr="001979C6">
        <w:t>enol</w:t>
      </w:r>
      <w:proofErr w:type="spellEnd"/>
      <w:r w:rsidRPr="001979C6">
        <w:t xml:space="preserve"> dat wordt omgezet via tautomerisatie in een keton.</w:t>
      </w:r>
      <w:r>
        <w:t xml:space="preserve"> Dit gebeurt wederom op dezelfde manier als hoe Br</w:t>
      </w:r>
      <w:r>
        <w:rPr>
          <w:vertAlign w:val="subscript"/>
        </w:rPr>
        <w:t>2</w:t>
      </w:r>
      <w:r>
        <w:t xml:space="preserve"> addeert aan een alkyn. </w:t>
      </w:r>
    </w:p>
    <w:p w14:paraId="32731F62" w14:textId="77777777" w:rsidR="00A6781E" w:rsidRPr="001979C6" w:rsidRDefault="00A6781E" w:rsidP="00A6781E"/>
    <w:p w14:paraId="0587AE06" w14:textId="77777777" w:rsidR="00A6781E" w:rsidRPr="001979C6" w:rsidRDefault="00A6781E" w:rsidP="00A6781E">
      <w:pPr>
        <w:pStyle w:val="vgl"/>
      </w:pPr>
      <w:r w:rsidRPr="001979C6">
        <w:t>NB: omdat kwik vrijkomt als Hg</w:t>
      </w:r>
      <w:r w:rsidRPr="001979C6">
        <w:rPr>
          <w:vertAlign w:val="superscript"/>
        </w:rPr>
        <w:t>2+</w:t>
      </w:r>
      <w:r w:rsidRPr="001979C6">
        <w:t xml:space="preserve"> is kwik in dit proces katalysator.</w:t>
      </w:r>
    </w:p>
    <w:p w14:paraId="05596923" w14:textId="49068EFD" w:rsidR="009A5D66" w:rsidRPr="006C1753" w:rsidRDefault="00A6781E" w:rsidP="00A6781E">
      <w:pPr>
        <w:pStyle w:val="vgl"/>
      </w:pPr>
      <w:r w:rsidRPr="001979C6">
        <w:br w:type="page"/>
      </w:r>
    </w:p>
    <w:p w14:paraId="1D620EC4" w14:textId="61DF7108" w:rsidR="007F096B" w:rsidRDefault="00000000" w:rsidP="00832D19">
      <w:pPr>
        <w:pStyle w:val="Kop3"/>
      </w:pPr>
      <w:bookmarkStart w:id="382" w:name="_Toc504672682"/>
      <w:bookmarkStart w:id="383" w:name="_Toc160477774"/>
      <w:r>
        <w:rPr>
          <w:noProof/>
        </w:rPr>
        <w:lastRenderedPageBreak/>
        <w:object w:dxaOrig="1440" w:dyaOrig="1440" w14:anchorId="2B3371A5">
          <v:shape id="_x0000_s3914" type="#_x0000_t75" style="position:absolute;left:0;text-align:left;margin-left:392.4pt;margin-top:.4pt;width:61.2pt;height:31.8pt;z-index:251932672;mso-position-horizontal-relative:text;mso-position-vertical-relative:text">
            <v:imagedata r:id="rId687" o:title=""/>
            <w10:wrap type="square"/>
          </v:shape>
          <o:OLEObject Type="Embed" ProgID="ChemDraw.Document.6.0" ShapeID="_x0000_s3914" DrawAspect="Content" ObjectID="_1773058045" r:id="rId688"/>
        </w:object>
      </w:r>
      <w:r w:rsidR="007F096B">
        <w:t>H</w:t>
      </w:r>
      <w:r w:rsidR="00632F56">
        <w:t>NO</w:t>
      </w:r>
      <w:r w:rsidR="00632F56">
        <w:rPr>
          <w:vertAlign w:val="subscript"/>
        </w:rPr>
        <w:t>2</w:t>
      </w:r>
      <w:r w:rsidR="00632F56">
        <w:t xml:space="preserve"> </w:t>
      </w:r>
      <w:r w:rsidR="007F096B">
        <w:tab/>
        <w:t>salpeterigzuur</w:t>
      </w:r>
      <w:bookmarkEnd w:id="382"/>
      <w:bookmarkEnd w:id="383"/>
      <w:r w:rsidR="007F096B" w:rsidRPr="00270C7D">
        <w:t xml:space="preserve"> </w:t>
      </w:r>
    </w:p>
    <w:p w14:paraId="55DD3F88" w14:textId="37B6D41D" w:rsidR="007F096B" w:rsidRPr="004D43D5" w:rsidRDefault="00955DBE" w:rsidP="002E49A4">
      <w:pPr>
        <w:pStyle w:val="voorbeeld"/>
        <w:rPr>
          <w:b w:val="0"/>
        </w:rPr>
      </w:pPr>
      <w:r>
        <w:t>W</w:t>
      </w:r>
      <w:r w:rsidR="007F096B">
        <w:t xml:space="preserve">aarvoor: </w:t>
      </w:r>
      <w:r w:rsidR="007F096B" w:rsidRPr="004D43D5">
        <w:rPr>
          <w:b w:val="0"/>
        </w:rPr>
        <w:t xml:space="preserve">Salpeterigzuur wordt hoofdzakelijk gebruikt om aromatische aminen om te zetten in diazoniumzouten, die via de Sandmeyerreactie op hun beurt weer veel verschillende verbindingen kunnen </w:t>
      </w:r>
      <w:r w:rsidR="00536AAA">
        <w:rPr>
          <w:b w:val="0"/>
        </w:rPr>
        <w:t>opleveren</w:t>
      </w:r>
      <w:r w:rsidR="007F096B" w:rsidRPr="004D43D5">
        <w:rPr>
          <w:b w:val="0"/>
        </w:rPr>
        <w:t>.</w:t>
      </w:r>
      <w:r w:rsidR="007F096B">
        <w:rPr>
          <w:b w:val="0"/>
        </w:rPr>
        <w:t xml:space="preserve"> Het kan ook gemaakt worden uit NaNO</w:t>
      </w:r>
      <w:r w:rsidR="007F096B">
        <w:rPr>
          <w:b w:val="0"/>
          <w:vertAlign w:val="subscript"/>
        </w:rPr>
        <w:t>2</w:t>
      </w:r>
      <w:r w:rsidR="007F096B">
        <w:rPr>
          <w:b w:val="0"/>
        </w:rPr>
        <w:t xml:space="preserve"> door toevoegen van een sterk zuur zoals H</w:t>
      </w:r>
      <w:r w:rsidR="007F096B">
        <w:rPr>
          <w:b w:val="0"/>
          <w:vertAlign w:val="subscript"/>
        </w:rPr>
        <w:t>2</w:t>
      </w:r>
      <w:r w:rsidR="007F096B">
        <w:rPr>
          <w:b w:val="0"/>
        </w:rPr>
        <w:t>SO</w:t>
      </w:r>
      <w:r w:rsidR="007F096B">
        <w:rPr>
          <w:b w:val="0"/>
          <w:vertAlign w:val="subscript"/>
        </w:rPr>
        <w:t>4</w:t>
      </w:r>
      <w:r w:rsidR="007F096B">
        <w:rPr>
          <w:b w:val="0"/>
        </w:rPr>
        <w:t xml:space="preserve"> of HCl.</w:t>
      </w:r>
      <w:r w:rsidR="006B40C4" w:rsidRPr="006B40C4">
        <w:t xml:space="preserve"> </w:t>
      </w:r>
    </w:p>
    <w:p w14:paraId="23DB2571" w14:textId="6AC9BF38" w:rsidR="007F096B" w:rsidRDefault="00955DBE" w:rsidP="0064799B">
      <w:pPr>
        <w:pStyle w:val="voorbeeld"/>
      </w:pPr>
      <w:r>
        <w:t>V</w:t>
      </w:r>
      <w:r w:rsidR="007F096B">
        <w:t>oorbeeld 1: omzetting aromatisch amine in diazoniumzout</w:t>
      </w:r>
    </w:p>
    <w:p w14:paraId="29381C25" w14:textId="10598D28" w:rsidR="007F096B" w:rsidRPr="004D43D5" w:rsidRDefault="00A602F9" w:rsidP="0064799B">
      <w:r>
        <w:object w:dxaOrig="3565" w:dyaOrig="910" w14:anchorId="2261233A">
          <v:shape id="_x0000_i1322" type="#_x0000_t75" style="width:178.45pt;height:45pt" o:ole="">
            <v:imagedata r:id="rId689" o:title=""/>
          </v:shape>
          <o:OLEObject Type="Embed" ProgID="ChemDraw.Document.6.0" ShapeID="_x0000_i1322" DrawAspect="Content" ObjectID="_1773057736" r:id="rId690"/>
        </w:object>
      </w:r>
    </w:p>
    <w:p w14:paraId="689C84D7" w14:textId="65C80A0B" w:rsidR="007F096B" w:rsidRDefault="00955DBE" w:rsidP="002E49A4">
      <w:pPr>
        <w:pStyle w:val="voorbeeld"/>
        <w:rPr>
          <w:i/>
        </w:rPr>
      </w:pPr>
      <w:r>
        <w:t>H</w:t>
      </w:r>
      <w:r w:rsidR="007F096B">
        <w:t xml:space="preserve">oe: </w:t>
      </w:r>
      <w:r w:rsidR="007F096B" w:rsidRPr="001F2E5E">
        <w:rPr>
          <w:iCs/>
        </w:rPr>
        <w:t>vorming diazoniumzout</w:t>
      </w:r>
    </w:p>
    <w:p w14:paraId="57A11E4C" w14:textId="0BCBE95B" w:rsidR="007F096B" w:rsidRPr="004D43D5" w:rsidRDefault="007F096B" w:rsidP="002E49A4">
      <w:r>
        <w:t xml:space="preserve">Salpeterigzuur reageert met aromatische aminen tot </w:t>
      </w:r>
      <w:proofErr w:type="spellStart"/>
      <w:r>
        <w:t>diazoniumzouten</w:t>
      </w:r>
      <w:proofErr w:type="spellEnd"/>
      <w:r>
        <w:t xml:space="preserve">. De reactie wordt bevorderd door sterke zuren zoals </w:t>
      </w:r>
      <w:r w:rsidRPr="004D43D5">
        <w:t>H</w:t>
      </w:r>
      <w:r w:rsidRPr="004D43D5">
        <w:rPr>
          <w:vertAlign w:val="subscript"/>
        </w:rPr>
        <w:t>2</w:t>
      </w:r>
      <w:r w:rsidRPr="004D43D5">
        <w:t>SO</w:t>
      </w:r>
      <w:r w:rsidRPr="004D43D5">
        <w:rPr>
          <w:vertAlign w:val="subscript"/>
        </w:rPr>
        <w:t>4</w:t>
      </w:r>
      <w:r w:rsidRPr="004D43D5">
        <w:t xml:space="preserve"> of </w:t>
      </w:r>
      <w:proofErr w:type="spellStart"/>
      <w:r w:rsidRPr="004D43D5">
        <w:t>HCl</w:t>
      </w:r>
      <w:proofErr w:type="spellEnd"/>
      <w:r>
        <w:t>.</w:t>
      </w:r>
    </w:p>
    <w:p w14:paraId="5B141C8E" w14:textId="36A26A83" w:rsidR="007F096B" w:rsidRDefault="00F73635" w:rsidP="00967964">
      <w:pPr>
        <w:pStyle w:val="vgl"/>
      </w:pPr>
      <w:r>
        <w:object w:dxaOrig="8780" w:dyaOrig="3527" w14:anchorId="5D1DE71A">
          <v:shape id="_x0000_i1323" type="#_x0000_t75" style="width:438.55pt;height:175.45pt" o:ole="">
            <v:imagedata r:id="rId691" o:title=""/>
          </v:shape>
          <o:OLEObject Type="Embed" ProgID="ChemDraw.Document.6.0" ShapeID="_x0000_i1323" DrawAspect="Content" ObjectID="_1773057737" r:id="rId692"/>
        </w:object>
      </w:r>
      <w:r w:rsidR="007F096B">
        <w:br w:type="page"/>
      </w:r>
    </w:p>
    <w:p w14:paraId="2D985059" w14:textId="27C19138" w:rsidR="007F096B" w:rsidRDefault="00000000" w:rsidP="00832D19">
      <w:pPr>
        <w:pStyle w:val="Kop3"/>
      </w:pPr>
      <w:bookmarkStart w:id="384" w:name="_Toc160477775"/>
      <w:r>
        <w:rPr>
          <w:noProof/>
        </w:rPr>
        <w:lastRenderedPageBreak/>
        <w:object w:dxaOrig="1440" w:dyaOrig="1440" w14:anchorId="5980419E">
          <v:shape id="_x0000_s3915" type="#_x0000_t75" style="position:absolute;left:0;text-align:left;margin-left:385.15pt;margin-top:0;width:68.4pt;height:35.4pt;z-index:251934720;mso-position-horizontal-relative:text;mso-position-vertical-relative:text">
            <v:imagedata r:id="rId693" o:title=""/>
            <w10:wrap type="square"/>
          </v:shape>
          <o:OLEObject Type="Embed" ProgID="ChemDraw.Document.6.0" ShapeID="_x0000_s3915" DrawAspect="Content" ObjectID="_1773058046" r:id="rId694"/>
        </w:object>
      </w:r>
      <w:r w:rsidR="007F096B">
        <w:t>H</w:t>
      </w:r>
      <w:r w:rsidR="007F096B">
        <w:rPr>
          <w:vertAlign w:val="subscript"/>
        </w:rPr>
        <w:t>2</w:t>
      </w:r>
      <w:r w:rsidR="007F096B">
        <w:t>O</w:t>
      </w:r>
      <w:r w:rsidR="007F096B">
        <w:rPr>
          <w:vertAlign w:val="subscript"/>
        </w:rPr>
        <w:t>2</w:t>
      </w:r>
      <w:r w:rsidR="007F096B">
        <w:tab/>
        <w:t>waterstofperoxide</w:t>
      </w:r>
      <w:bookmarkEnd w:id="384"/>
    </w:p>
    <w:p w14:paraId="474F3B3A" w14:textId="6442BD8E" w:rsidR="007F096B" w:rsidRDefault="005042B4" w:rsidP="002E49A4">
      <w:pPr>
        <w:pStyle w:val="voorbeeld"/>
        <w:rPr>
          <w:b w:val="0"/>
        </w:rPr>
      </w:pPr>
      <w:r>
        <w:t>W</w:t>
      </w:r>
      <w:r w:rsidR="007F096B">
        <w:t xml:space="preserve">aarvoor: </w:t>
      </w:r>
      <w:r w:rsidR="007F096B">
        <w:rPr>
          <w:b w:val="0"/>
        </w:rPr>
        <w:t>Waterstofperoxide wordt gebruikt als oxidant in de hydroborering van alkenen en alkynen. Het maakt een C</w:t>
      </w:r>
      <w:r w:rsidR="007F096B">
        <w:rPr>
          <w:b w:val="0"/>
        </w:rPr>
        <w:sym w:font="Symbol" w:char="F02D"/>
      </w:r>
      <w:r w:rsidR="007F096B">
        <w:rPr>
          <w:b w:val="0"/>
        </w:rPr>
        <w:t xml:space="preserve">O binding van </w:t>
      </w:r>
      <w:r w:rsidR="00536AAA">
        <w:rPr>
          <w:b w:val="0"/>
        </w:rPr>
        <w:t>een</w:t>
      </w:r>
      <w:r w:rsidR="007F096B">
        <w:rPr>
          <w:b w:val="0"/>
        </w:rPr>
        <w:t xml:space="preserve"> C</w:t>
      </w:r>
      <w:r w:rsidR="007F096B">
        <w:rPr>
          <w:b w:val="0"/>
        </w:rPr>
        <w:sym w:font="Symbol" w:char="F02D"/>
      </w:r>
      <w:r w:rsidR="007F096B">
        <w:rPr>
          <w:b w:val="0"/>
        </w:rPr>
        <w:t xml:space="preserve">B binding. Het wordt ook gebruikt in de oxidatieve opwerking bij ozonolyse. </w:t>
      </w:r>
      <w:r w:rsidR="00536AAA">
        <w:rPr>
          <w:b w:val="0"/>
        </w:rPr>
        <w:t xml:space="preserve">Hierin zet het aldehyden om in </w:t>
      </w:r>
      <w:r w:rsidR="00FE079D">
        <w:rPr>
          <w:b w:val="0"/>
        </w:rPr>
        <w:t xml:space="preserve">carbonzuren. </w:t>
      </w:r>
      <w:r w:rsidR="002B1479" w:rsidRPr="002B1479">
        <w:t xml:space="preserve"> </w:t>
      </w:r>
    </w:p>
    <w:p w14:paraId="459FF231" w14:textId="63F4C28D" w:rsidR="007F096B" w:rsidRDefault="005042B4" w:rsidP="0064799B">
      <w:pPr>
        <w:pStyle w:val="voorbeeld"/>
      </w:pPr>
      <w:r>
        <w:t>V</w:t>
      </w:r>
      <w:r w:rsidR="007F096B">
        <w:t>oorbeeld 1: oxidant in de hydroboreringsreactie</w:t>
      </w:r>
    </w:p>
    <w:p w14:paraId="241B1EA4" w14:textId="310A94E5" w:rsidR="007F096B" w:rsidRPr="00737062" w:rsidRDefault="000C3281" w:rsidP="0064799B">
      <w:r>
        <w:object w:dxaOrig="4127" w:dyaOrig="599" w14:anchorId="36FADDC4">
          <v:shape id="_x0000_i1325" type="#_x0000_t75" style="width:206.55pt;height:30pt" o:ole="">
            <v:imagedata r:id="rId695" o:title=""/>
          </v:shape>
          <o:OLEObject Type="Embed" ProgID="ChemDraw.Document.6.0" ShapeID="_x0000_i1325" DrawAspect="Content" ObjectID="_1773057738" r:id="rId696"/>
        </w:object>
      </w:r>
    </w:p>
    <w:p w14:paraId="3F732F14" w14:textId="70711D11" w:rsidR="007F096B" w:rsidRDefault="005042B4" w:rsidP="0064799B">
      <w:pPr>
        <w:pStyle w:val="voorbeeld"/>
      </w:pPr>
      <w:r>
        <w:t>V</w:t>
      </w:r>
      <w:r w:rsidR="007F096B">
        <w:t>oorbeeld 2: oxidatieve opwerking bij ozonolyse</w:t>
      </w:r>
    </w:p>
    <w:p w14:paraId="40E1E044" w14:textId="103AFC4E" w:rsidR="007F096B" w:rsidRDefault="008C6105" w:rsidP="00967964">
      <w:pPr>
        <w:pStyle w:val="vgl"/>
      </w:pPr>
      <w:r>
        <w:object w:dxaOrig="5017" w:dyaOrig="761" w14:anchorId="171CD52D">
          <v:shape id="_x0000_i1326" type="#_x0000_t75" style="width:251.6pt;height:37.5pt" o:ole="">
            <v:imagedata r:id="rId697" o:title=""/>
          </v:shape>
          <o:OLEObject Type="Embed" ProgID="ChemDraw.Document.6.0" ShapeID="_x0000_i1326" DrawAspect="Content" ObjectID="_1773057739" r:id="rId698"/>
        </w:object>
      </w:r>
    </w:p>
    <w:p w14:paraId="48F44E5A" w14:textId="283E6FFA" w:rsidR="007F096B" w:rsidRDefault="005042B4" w:rsidP="0064799B">
      <w:pPr>
        <w:pStyle w:val="voorbeeld"/>
        <w:rPr>
          <w:i/>
        </w:rPr>
      </w:pPr>
      <w:r>
        <w:t>H</w:t>
      </w:r>
      <w:r w:rsidR="007F096B">
        <w:t xml:space="preserve">oe: </w:t>
      </w:r>
      <w:r w:rsidR="007F096B" w:rsidRPr="005042B4">
        <w:rPr>
          <w:iCs/>
        </w:rPr>
        <w:t>oxidatieve opwerking bij ozonolyse</w:t>
      </w:r>
    </w:p>
    <w:p w14:paraId="5F6E9F0C" w14:textId="77777777" w:rsidR="007F096B" w:rsidRPr="002558F9" w:rsidRDefault="007F096B" w:rsidP="002E49A4">
      <w:r>
        <w:t xml:space="preserve">Waterstofperoxide kan </w:t>
      </w:r>
      <w:proofErr w:type="spellStart"/>
      <w:r>
        <w:t>aldehyden</w:t>
      </w:r>
      <w:proofErr w:type="spellEnd"/>
      <w:r>
        <w:t xml:space="preserve"> oxideren tot carbonzuren. Dat is de basis van de oxidatieve opwerking bij de </w:t>
      </w:r>
      <w:proofErr w:type="spellStart"/>
      <w:r>
        <w:t>ozonolysereactie</w:t>
      </w:r>
      <w:proofErr w:type="spellEnd"/>
      <w:r>
        <w:t>, waarin het aldehyde reageert met verdund H</w:t>
      </w:r>
      <w:r>
        <w:rPr>
          <w:vertAlign w:val="subscript"/>
        </w:rPr>
        <w:t>2</w:t>
      </w:r>
      <w:r>
        <w:t>O</w:t>
      </w:r>
      <w:r>
        <w:rPr>
          <w:vertAlign w:val="subscript"/>
        </w:rPr>
        <w:t>2</w:t>
      </w:r>
      <w:r>
        <w:t xml:space="preserve"> (NB: toevoegen van een base als </w:t>
      </w:r>
      <w:proofErr w:type="spellStart"/>
      <w:r>
        <w:t>NaOH</w:t>
      </w:r>
      <w:proofErr w:type="spellEnd"/>
      <w:r>
        <w:t xml:space="preserve"> versnelt deze reactie).</w:t>
      </w:r>
    </w:p>
    <w:p w14:paraId="31D86CB9" w14:textId="10AF3B30" w:rsidR="007F096B" w:rsidRDefault="00FA0972" w:rsidP="00967964">
      <w:pPr>
        <w:pStyle w:val="vgl"/>
      </w:pPr>
      <w:r>
        <w:object w:dxaOrig="8216" w:dyaOrig="3551" w14:anchorId="63CF765C">
          <v:shape id="_x0000_i1327" type="#_x0000_t75" style="width:410.8pt;height:178.1pt" o:ole="">
            <v:imagedata r:id="rId699" o:title=""/>
          </v:shape>
          <o:OLEObject Type="Embed" ProgID="ChemDraw.Document.6.0" ShapeID="_x0000_i1327" DrawAspect="Content" ObjectID="_1773057740" r:id="rId700"/>
        </w:object>
      </w:r>
    </w:p>
    <w:p w14:paraId="2D7E5E54" w14:textId="63F597B4" w:rsidR="0049009C" w:rsidRDefault="0049009C" w:rsidP="00967964">
      <w:pPr>
        <w:pStyle w:val="vgl"/>
      </w:pPr>
    </w:p>
    <w:p w14:paraId="5FC9B067" w14:textId="57813B5B" w:rsidR="0049009C" w:rsidRDefault="0049009C" w:rsidP="00967964">
      <w:pPr>
        <w:pStyle w:val="vgl"/>
      </w:pPr>
    </w:p>
    <w:p w14:paraId="13CEE708" w14:textId="0381D0A3" w:rsidR="0049009C" w:rsidRDefault="0049009C" w:rsidP="00967964">
      <w:pPr>
        <w:pStyle w:val="vgl"/>
      </w:pPr>
    </w:p>
    <w:p w14:paraId="262DAF92" w14:textId="41B529EA" w:rsidR="0049009C" w:rsidRDefault="0049009C" w:rsidP="00967964">
      <w:pPr>
        <w:pStyle w:val="vgl"/>
      </w:pPr>
    </w:p>
    <w:p w14:paraId="5E15C07C" w14:textId="03864405" w:rsidR="0049009C" w:rsidRDefault="0049009C" w:rsidP="00967964">
      <w:pPr>
        <w:pStyle w:val="vgl"/>
      </w:pPr>
    </w:p>
    <w:p w14:paraId="50EC27AB" w14:textId="0EBA9946" w:rsidR="0049009C" w:rsidRDefault="0049009C" w:rsidP="00967964">
      <w:pPr>
        <w:pStyle w:val="vgl"/>
      </w:pPr>
    </w:p>
    <w:p w14:paraId="2796D737" w14:textId="60CB2914" w:rsidR="0049009C" w:rsidRDefault="0049009C" w:rsidP="00967964">
      <w:pPr>
        <w:pStyle w:val="vgl"/>
      </w:pPr>
    </w:p>
    <w:p w14:paraId="6CF3C4C5" w14:textId="5ED0B7F8" w:rsidR="0049009C" w:rsidRDefault="0049009C" w:rsidP="00967964">
      <w:pPr>
        <w:pStyle w:val="vgl"/>
      </w:pPr>
    </w:p>
    <w:p w14:paraId="082E8F6C" w14:textId="7D40CC0A" w:rsidR="0049009C" w:rsidRDefault="0049009C" w:rsidP="00967964">
      <w:pPr>
        <w:pStyle w:val="vgl"/>
      </w:pPr>
    </w:p>
    <w:p w14:paraId="39E0A979" w14:textId="7AD25AF3" w:rsidR="0049009C" w:rsidRDefault="0049009C" w:rsidP="00967964">
      <w:pPr>
        <w:pStyle w:val="vgl"/>
      </w:pPr>
    </w:p>
    <w:p w14:paraId="06FB6935" w14:textId="75FFC010" w:rsidR="0049009C" w:rsidRDefault="0049009C" w:rsidP="00967964">
      <w:pPr>
        <w:pStyle w:val="vgl"/>
      </w:pPr>
    </w:p>
    <w:p w14:paraId="6F780D49" w14:textId="77777777" w:rsidR="0049009C" w:rsidRDefault="0049009C" w:rsidP="00967964">
      <w:pPr>
        <w:pStyle w:val="vgl"/>
        <w:rPr>
          <w:noProof/>
        </w:rPr>
      </w:pPr>
    </w:p>
    <w:p w14:paraId="0984BFE3" w14:textId="77777777" w:rsidR="0049009C" w:rsidRPr="001979C6" w:rsidRDefault="00000000" w:rsidP="0049009C">
      <w:pPr>
        <w:pStyle w:val="Kop3"/>
      </w:pPr>
      <w:bookmarkStart w:id="385" w:name="_Toc160477776"/>
      <w:r>
        <w:rPr>
          <w:noProof/>
        </w:rPr>
        <w:lastRenderedPageBreak/>
        <w:object w:dxaOrig="1440" w:dyaOrig="1440" w14:anchorId="73955DDF">
          <v:shape id="_x0000_s4366" type="#_x0000_t75" style="position:absolute;left:0;text-align:left;margin-left:385.2pt;margin-top:.2pt;width:68.4pt;height:43.2pt;z-index:251965440;mso-position-horizontal-relative:text;mso-position-vertical-relative:text">
            <v:imagedata r:id="rId701" o:title=""/>
            <w10:wrap type="square"/>
          </v:shape>
          <o:OLEObject Type="Embed" ProgID="ChemDraw.Document.6.0" ShapeID="_x0000_s4366" DrawAspect="Content" ObjectID="_1773058047" r:id="rId702"/>
        </w:object>
      </w:r>
      <w:r w:rsidR="0049009C" w:rsidRPr="001979C6">
        <w:t>H</w:t>
      </w:r>
      <w:r w:rsidR="0049009C" w:rsidRPr="001979C6">
        <w:rPr>
          <w:vertAlign w:val="subscript"/>
        </w:rPr>
        <w:t>2</w:t>
      </w:r>
      <w:r w:rsidR="0049009C" w:rsidRPr="001979C6">
        <w:t>SO</w:t>
      </w:r>
      <w:r w:rsidR="0049009C" w:rsidRPr="001979C6">
        <w:rPr>
          <w:vertAlign w:val="subscript"/>
        </w:rPr>
        <w:t>4</w:t>
      </w:r>
      <w:r w:rsidR="0049009C" w:rsidRPr="001979C6">
        <w:tab/>
      </w:r>
      <w:r w:rsidR="0049009C">
        <w:t xml:space="preserve"> </w:t>
      </w:r>
      <w:r w:rsidR="0049009C" w:rsidRPr="001979C6">
        <w:t>zwavelzuur</w:t>
      </w:r>
      <w:bookmarkEnd w:id="385"/>
    </w:p>
    <w:p w14:paraId="44C20B35" w14:textId="77777777" w:rsidR="0049009C" w:rsidRPr="001979C6" w:rsidRDefault="0049009C" w:rsidP="0049009C">
      <w:pPr>
        <w:pStyle w:val="voorbeeld"/>
        <w:rPr>
          <w:b w:val="0"/>
        </w:rPr>
      </w:pPr>
      <w:r>
        <w:t>W</w:t>
      </w:r>
      <w:r w:rsidRPr="001979C6">
        <w:t xml:space="preserve">aarvoor: </w:t>
      </w:r>
      <w:r w:rsidRPr="001979C6">
        <w:rPr>
          <w:b w:val="0"/>
        </w:rPr>
        <w:t>Zwavelzuur is een sterk zuur (p</w:t>
      </w:r>
      <w:r w:rsidRPr="001979C6">
        <w:rPr>
          <w:b w:val="0"/>
          <w:i/>
        </w:rPr>
        <w:t>K</w:t>
      </w:r>
      <w:r w:rsidRPr="001979C6">
        <w:rPr>
          <w:b w:val="0"/>
          <w:vertAlign w:val="subscript"/>
        </w:rPr>
        <w:t>z</w:t>
      </w:r>
      <w:r w:rsidRPr="001979C6">
        <w:rPr>
          <w:b w:val="0"/>
        </w:rPr>
        <w:t xml:space="preserve"> = </w:t>
      </w:r>
      <w:r w:rsidRPr="001979C6">
        <w:rPr>
          <w:b w:val="0"/>
        </w:rPr>
        <w:sym w:font="Symbol" w:char="F02D"/>
      </w:r>
      <w:r w:rsidRPr="001979C6">
        <w:rPr>
          <w:b w:val="0"/>
        </w:rPr>
        <w:t>3,0). Bijzonder geschikt voor eliminatiereacties omdat zijn geconjugeerde base (HSO</w:t>
      </w:r>
      <w:r w:rsidRPr="001979C6">
        <w:rPr>
          <w:b w:val="0"/>
          <w:vertAlign w:val="subscript"/>
        </w:rPr>
        <w:t>4</w:t>
      </w:r>
      <w:r w:rsidRPr="001979C6">
        <w:rPr>
          <w:b w:val="0"/>
          <w:vertAlign w:val="superscript"/>
        </w:rPr>
        <w:sym w:font="Symbol" w:char="F02D"/>
      </w:r>
      <w:r w:rsidRPr="001979C6">
        <w:rPr>
          <w:b w:val="0"/>
        </w:rPr>
        <w:t>) een heel slecht nucleofiel is. Als algemeen sterk zuur wordt het bij veel andere reacties gebruikt.</w:t>
      </w:r>
      <w:r w:rsidRPr="0033183A">
        <w:t xml:space="preserve"> </w:t>
      </w:r>
    </w:p>
    <w:p w14:paraId="6334BC61" w14:textId="77777777" w:rsidR="0049009C" w:rsidRPr="001979C6" w:rsidRDefault="0049009C" w:rsidP="0049009C">
      <w:pPr>
        <w:pStyle w:val="voorbeeld"/>
        <w:rPr>
          <w:b w:val="0"/>
        </w:rPr>
      </w:pPr>
      <w:r>
        <w:t>V</w:t>
      </w:r>
      <w:r w:rsidRPr="001979C6">
        <w:t xml:space="preserve">ergelijk: </w:t>
      </w:r>
      <w:r w:rsidRPr="001979C6">
        <w:rPr>
          <w:b w:val="0"/>
          <w:i/>
        </w:rPr>
        <w:t>p</w:t>
      </w:r>
      <w:r w:rsidRPr="001979C6">
        <w:rPr>
          <w:b w:val="0"/>
        </w:rPr>
        <w:t>-tolueensulfonzuur (TsOH)</w:t>
      </w:r>
    </w:p>
    <w:p w14:paraId="792BC40E" w14:textId="77777777" w:rsidR="0049009C" w:rsidRPr="001979C6" w:rsidRDefault="0049009C" w:rsidP="0049009C">
      <w:pPr>
        <w:pStyle w:val="voorbeeld"/>
      </w:pPr>
      <w:r>
        <w:t>V</w:t>
      </w:r>
      <w:r w:rsidRPr="001979C6">
        <w:t>oorbeeld 1: eliminatie – omzetting alcohol in alkeen</w:t>
      </w:r>
    </w:p>
    <w:p w14:paraId="1F0D3FBB" w14:textId="77777777" w:rsidR="0049009C" w:rsidRPr="001979C6" w:rsidRDefault="0049009C" w:rsidP="0049009C">
      <w:pPr>
        <w:pStyle w:val="voorbeeld"/>
      </w:pPr>
      <w:r>
        <w:object w:dxaOrig="2892" w:dyaOrig="888" w14:anchorId="443F1951">
          <v:shape id="_x0000_i1329" type="#_x0000_t75" style="width:144.45pt;height:44pt" o:ole="">
            <v:imagedata r:id="rId703" o:title=""/>
          </v:shape>
          <o:OLEObject Type="Embed" ProgID="ChemDraw.Document.6.0" ShapeID="_x0000_i1329" DrawAspect="Content" ObjectID="_1773057741" r:id="rId704"/>
        </w:object>
      </w:r>
    </w:p>
    <w:p w14:paraId="5A52991C" w14:textId="77777777" w:rsidR="0049009C" w:rsidRPr="001979C6" w:rsidRDefault="0049009C" w:rsidP="0049009C">
      <w:pPr>
        <w:pStyle w:val="voorbeeld"/>
        <w:rPr>
          <w:i/>
        </w:rPr>
      </w:pPr>
      <w:r>
        <w:t>H</w:t>
      </w:r>
      <w:r w:rsidRPr="001979C6">
        <w:t xml:space="preserve">oe: </w:t>
      </w:r>
      <w:r w:rsidRPr="00D26C02">
        <w:rPr>
          <w:iCs/>
        </w:rPr>
        <w:t>eliminatie bij alcohol</w:t>
      </w:r>
    </w:p>
    <w:p w14:paraId="2DC8BF82" w14:textId="2BBBAA85" w:rsidR="0049009C" w:rsidRPr="001979C6" w:rsidRDefault="0049009C" w:rsidP="0049009C">
      <w:r w:rsidRPr="001979C6">
        <w:t xml:space="preserve">Protonering van </w:t>
      </w:r>
      <w:r w:rsidR="00FE079D">
        <w:t xml:space="preserve">een </w:t>
      </w:r>
      <w:r w:rsidRPr="001979C6">
        <w:t xml:space="preserve">alcohol geeft zijn geconjugeerde zuur (een </w:t>
      </w:r>
      <w:proofErr w:type="spellStart"/>
      <w:r w:rsidRPr="001979C6">
        <w:t>oxoniumion</w:t>
      </w:r>
      <w:proofErr w:type="spellEnd"/>
      <w:r w:rsidRPr="001979C6">
        <w:t>) dat een veel betere LG heeft (H</w:t>
      </w:r>
      <w:r w:rsidRPr="001979C6">
        <w:rPr>
          <w:vertAlign w:val="subscript"/>
        </w:rPr>
        <w:t>2</w:t>
      </w:r>
      <w:r w:rsidRPr="001979C6">
        <w:t xml:space="preserve">O) dan </w:t>
      </w:r>
      <w:r w:rsidR="00FE079D">
        <w:t xml:space="preserve">het </w:t>
      </w:r>
      <w:r w:rsidRPr="001979C6">
        <w:t>alcohol</w:t>
      </w:r>
      <w:r w:rsidR="00FE079D">
        <w:t xml:space="preserve"> zelf</w:t>
      </w:r>
      <w:r w:rsidRPr="001979C6">
        <w:t xml:space="preserve"> HO</w:t>
      </w:r>
      <w:r w:rsidRPr="001979C6">
        <w:rPr>
          <w:vertAlign w:val="superscript"/>
        </w:rPr>
        <w:sym w:font="Symbol" w:char="F02D"/>
      </w:r>
      <w:r w:rsidRPr="001979C6">
        <w:t>). Af</w:t>
      </w:r>
      <w:r w:rsidR="000D0777">
        <w:t>splitsing</w:t>
      </w:r>
      <w:r w:rsidRPr="001979C6">
        <w:t xml:space="preserve"> water geeft een carbokation. Het resonantie-gestabiliseerde HSO</w:t>
      </w:r>
      <w:r w:rsidRPr="001979C6">
        <w:rPr>
          <w:vertAlign w:val="subscript"/>
        </w:rPr>
        <w:t>4</w:t>
      </w:r>
      <w:r w:rsidR="00F530D4">
        <w:rPr>
          <w:vertAlign w:val="superscript"/>
        </w:rPr>
        <w:t>−</w:t>
      </w:r>
      <w:r w:rsidR="00F530D4">
        <w:t>-</w:t>
      </w:r>
      <w:r w:rsidRPr="001979C6">
        <w:t>anion is een slecht nucleofiel</w:t>
      </w:r>
      <w:r w:rsidR="00F530D4">
        <w:t>. Het h</w:t>
      </w:r>
      <w:r w:rsidRPr="001979C6">
        <w:t>eeft geen neiging aan het carbokation te adderen (</w:t>
      </w:r>
      <w:r w:rsidR="00F530D4">
        <w:t>in tegenstelling tot bijvoorbeeld</w:t>
      </w:r>
      <w:r w:rsidRPr="001979C6">
        <w:t xml:space="preserve"> </w:t>
      </w:r>
      <w:proofErr w:type="spellStart"/>
      <w:r w:rsidRPr="001979C6">
        <w:t>HBr</w:t>
      </w:r>
      <w:proofErr w:type="spellEnd"/>
      <w:r w:rsidRPr="001979C6">
        <w:t xml:space="preserve"> en </w:t>
      </w:r>
      <w:proofErr w:type="spellStart"/>
      <w:r w:rsidRPr="001979C6">
        <w:t>HCl</w:t>
      </w:r>
      <w:proofErr w:type="spellEnd"/>
      <w:r w:rsidRPr="001979C6">
        <w:t xml:space="preserve">). </w:t>
      </w:r>
      <w:proofErr w:type="spellStart"/>
      <w:r w:rsidRPr="001979C6">
        <w:t>Deprotonering</w:t>
      </w:r>
      <w:proofErr w:type="spellEnd"/>
      <w:r w:rsidRPr="001979C6">
        <w:t xml:space="preserve"> door HSO</w:t>
      </w:r>
      <w:r w:rsidRPr="001979C6">
        <w:rPr>
          <w:vertAlign w:val="subscript"/>
        </w:rPr>
        <w:t>4</w:t>
      </w:r>
      <w:r w:rsidRPr="001979C6">
        <w:rPr>
          <w:vertAlign w:val="superscript"/>
        </w:rPr>
        <w:sym w:font="Symbol" w:char="F02D"/>
      </w:r>
      <w:r w:rsidRPr="001979C6">
        <w:t xml:space="preserve"> of water geeft een alkeen. Het zuur wordt </w:t>
      </w:r>
      <w:r w:rsidR="00440242" w:rsidRPr="001979C6">
        <w:t>terug</w:t>
      </w:r>
      <w:r w:rsidR="00F530D4">
        <w:t xml:space="preserve"> </w:t>
      </w:r>
      <w:r w:rsidR="00440242" w:rsidRPr="001979C6">
        <w:t>gevormd</w:t>
      </w:r>
      <w:r w:rsidRPr="001979C6">
        <w:t>.</w:t>
      </w:r>
    </w:p>
    <w:p w14:paraId="0967AD21" w14:textId="77777777" w:rsidR="0049009C" w:rsidRPr="001979C6" w:rsidRDefault="0049009C" w:rsidP="0049009C"/>
    <w:p w14:paraId="696988BA" w14:textId="77777777" w:rsidR="0049009C" w:rsidRPr="001979C6" w:rsidRDefault="0049009C" w:rsidP="0049009C">
      <w:r w:rsidRPr="001979C6">
        <w:t xml:space="preserve">Zoals bij veel reacties die via een carbokation lopen kunnen herschikkingen tot een stabieler carbokation optreden via een hydride- of een </w:t>
      </w:r>
      <w:proofErr w:type="spellStart"/>
      <w:r w:rsidRPr="001979C6">
        <w:t>alkylverschuiving</w:t>
      </w:r>
      <w:proofErr w:type="spellEnd"/>
      <w:r>
        <w:t xml:space="preserve"> (Wagner-</w:t>
      </w:r>
      <w:proofErr w:type="spellStart"/>
      <w:r>
        <w:t>Meerwein</w:t>
      </w:r>
      <w:proofErr w:type="spellEnd"/>
      <w:r>
        <w:t>-verschuiving).</w:t>
      </w:r>
    </w:p>
    <w:p w14:paraId="40DA878C" w14:textId="2C454543" w:rsidR="00FA0972" w:rsidRDefault="00FA0972" w:rsidP="00967964">
      <w:pPr>
        <w:pStyle w:val="vgl"/>
        <w:rPr>
          <w:noProof/>
        </w:rPr>
      </w:pPr>
    </w:p>
    <w:p w14:paraId="787EE969" w14:textId="37CD6BB0" w:rsidR="00CA6C02" w:rsidRDefault="00CA6C02" w:rsidP="00967964">
      <w:pPr>
        <w:pStyle w:val="vgl"/>
        <w:rPr>
          <w:noProof/>
        </w:rPr>
      </w:pPr>
    </w:p>
    <w:p w14:paraId="5EA9133B" w14:textId="1753A58A" w:rsidR="00CA6C02" w:rsidRDefault="00CA6C02" w:rsidP="00967964">
      <w:pPr>
        <w:pStyle w:val="vgl"/>
        <w:rPr>
          <w:noProof/>
        </w:rPr>
      </w:pPr>
    </w:p>
    <w:p w14:paraId="7F025035" w14:textId="16CC007C" w:rsidR="00CA6C02" w:rsidRDefault="00CA6C02" w:rsidP="00967964">
      <w:pPr>
        <w:pStyle w:val="vgl"/>
        <w:rPr>
          <w:noProof/>
        </w:rPr>
      </w:pPr>
    </w:p>
    <w:p w14:paraId="2B3B5902" w14:textId="1ED271E7" w:rsidR="00CA6C02" w:rsidRDefault="00CA6C02" w:rsidP="00967964">
      <w:pPr>
        <w:pStyle w:val="vgl"/>
        <w:rPr>
          <w:noProof/>
        </w:rPr>
      </w:pPr>
    </w:p>
    <w:p w14:paraId="5BE18346" w14:textId="77777777" w:rsidR="00CA6C02" w:rsidRDefault="00CA6C02" w:rsidP="00967964">
      <w:pPr>
        <w:pStyle w:val="vgl"/>
        <w:rPr>
          <w:noProof/>
        </w:rPr>
      </w:pPr>
    </w:p>
    <w:p w14:paraId="71B70E7D" w14:textId="77777777" w:rsidR="00CA6C02" w:rsidRPr="001979C6" w:rsidRDefault="00000000" w:rsidP="00CA6C02">
      <w:pPr>
        <w:pStyle w:val="Kop3"/>
        <w:rPr>
          <w:lang w:val="de-DE"/>
        </w:rPr>
      </w:pPr>
      <w:bookmarkStart w:id="386" w:name="_Toc160477777"/>
      <w:r>
        <w:rPr>
          <w:noProof/>
        </w:rPr>
        <w:object w:dxaOrig="1440" w:dyaOrig="1440" w14:anchorId="42CBAC59">
          <v:shape id="_x0000_s4372" type="#_x0000_t75" style="position:absolute;left:0;text-align:left;margin-left:365.35pt;margin-top:0;width:88.2pt;height:49.2pt;z-index:251977728;mso-position-horizontal-relative:text;mso-position-vertical-relative:text">
            <v:imagedata r:id="rId705" o:title=""/>
            <w10:wrap type="square"/>
          </v:shape>
          <o:OLEObject Type="Embed" ProgID="ChemDraw.Document.6.0" ShapeID="_x0000_s4372" DrawAspect="Content" ObjectID="_1773058048" r:id="rId706"/>
        </w:object>
      </w:r>
      <w:proofErr w:type="spellStart"/>
      <w:r w:rsidR="00CA6C02" w:rsidRPr="001979C6">
        <w:rPr>
          <w:lang w:val="de-DE"/>
        </w:rPr>
        <w:t>KO</w:t>
      </w:r>
      <w:r w:rsidR="00CA6C02" w:rsidRPr="001979C6">
        <w:rPr>
          <w:i/>
          <w:lang w:val="de-DE"/>
        </w:rPr>
        <w:t>t-</w:t>
      </w:r>
      <w:r w:rsidR="00CA6C02" w:rsidRPr="001979C6">
        <w:rPr>
          <w:lang w:val="de-DE"/>
        </w:rPr>
        <w:t>Bu</w:t>
      </w:r>
      <w:proofErr w:type="spellEnd"/>
      <w:r w:rsidR="00CA6C02" w:rsidRPr="001979C6">
        <w:rPr>
          <w:lang w:val="de-DE"/>
        </w:rPr>
        <w:tab/>
        <w:t>kalium-</w:t>
      </w:r>
      <w:r w:rsidR="00CA6C02" w:rsidRPr="001979C6">
        <w:rPr>
          <w:i/>
          <w:lang w:val="de-DE"/>
        </w:rPr>
        <w:t>t</w:t>
      </w:r>
      <w:r w:rsidR="00CA6C02" w:rsidRPr="001979C6">
        <w:rPr>
          <w:lang w:val="de-DE"/>
        </w:rPr>
        <w:t>-</w:t>
      </w:r>
      <w:proofErr w:type="spellStart"/>
      <w:r w:rsidR="00CA6C02" w:rsidRPr="001979C6">
        <w:rPr>
          <w:lang w:val="de-DE"/>
        </w:rPr>
        <w:t>butyloxide</w:t>
      </w:r>
      <w:bookmarkEnd w:id="386"/>
      <w:proofErr w:type="spellEnd"/>
    </w:p>
    <w:p w14:paraId="16B3B824" w14:textId="77777777" w:rsidR="00CA6C02" w:rsidRPr="001979C6" w:rsidRDefault="00CA6C02" w:rsidP="00CA6C02">
      <w:pPr>
        <w:pStyle w:val="voorbeeld"/>
        <w:rPr>
          <w:b w:val="0"/>
          <w:lang w:val="de-DE"/>
        </w:rPr>
      </w:pPr>
      <w:r>
        <w:rPr>
          <w:lang w:val="de-DE"/>
        </w:rPr>
        <w:t>S</w:t>
      </w:r>
      <w:r w:rsidRPr="001979C6">
        <w:rPr>
          <w:lang w:val="de-DE"/>
        </w:rPr>
        <w:t xml:space="preserve">ynoniem: </w:t>
      </w:r>
      <w:r w:rsidRPr="001979C6">
        <w:rPr>
          <w:b w:val="0"/>
          <w:lang w:val="de-DE"/>
        </w:rPr>
        <w:t>KOC(CH</w:t>
      </w:r>
      <w:r w:rsidRPr="001979C6">
        <w:rPr>
          <w:b w:val="0"/>
          <w:vertAlign w:val="subscript"/>
          <w:lang w:val="de-DE"/>
        </w:rPr>
        <w:t>3</w:t>
      </w:r>
      <w:r w:rsidRPr="001979C6">
        <w:rPr>
          <w:b w:val="0"/>
          <w:lang w:val="de-DE"/>
        </w:rPr>
        <w:t>)</w:t>
      </w:r>
      <w:r w:rsidRPr="001979C6">
        <w:rPr>
          <w:b w:val="0"/>
          <w:vertAlign w:val="subscript"/>
          <w:lang w:val="de-DE"/>
        </w:rPr>
        <w:t>3</w:t>
      </w:r>
      <w:r w:rsidRPr="001979C6">
        <w:rPr>
          <w:b w:val="0"/>
          <w:lang w:val="de-DE"/>
        </w:rPr>
        <w:t>, kalium tert-butoxide</w:t>
      </w:r>
    </w:p>
    <w:p w14:paraId="07ABF1C2" w14:textId="0C75F6FA" w:rsidR="00CA6C02" w:rsidRPr="001979C6" w:rsidRDefault="00CA6C02" w:rsidP="00CA6C02">
      <w:pPr>
        <w:pStyle w:val="voorbeeld"/>
        <w:rPr>
          <w:b w:val="0"/>
        </w:rPr>
      </w:pPr>
      <w:r>
        <w:t>W</w:t>
      </w:r>
      <w:r w:rsidRPr="001979C6">
        <w:t xml:space="preserve">aarvoor: </w:t>
      </w:r>
      <w:r w:rsidR="00C758A9">
        <w:rPr>
          <w:b w:val="0"/>
        </w:rPr>
        <w:t>K</w:t>
      </w:r>
      <w:r w:rsidRPr="001979C6">
        <w:rPr>
          <w:b w:val="0"/>
        </w:rPr>
        <w:t>alium-</w:t>
      </w:r>
      <w:r w:rsidRPr="00F530D4">
        <w:rPr>
          <w:b w:val="0"/>
          <w:i/>
          <w:vertAlign w:val="superscript"/>
        </w:rPr>
        <w:t>t</w:t>
      </w:r>
      <w:r w:rsidRPr="001979C6">
        <w:rPr>
          <w:b w:val="0"/>
        </w:rPr>
        <w:t xml:space="preserve">butyloxide is een sterke, sterisch gehinderde base. Het </w:t>
      </w:r>
      <w:r w:rsidR="00C758A9">
        <w:rPr>
          <w:b w:val="0"/>
        </w:rPr>
        <w:t>voorbeeld</w:t>
      </w:r>
      <w:r w:rsidRPr="001979C6">
        <w:rPr>
          <w:b w:val="0"/>
        </w:rPr>
        <w:t xml:space="preserve"> van de ‘omvangrijke base’, nuttig bij eliminatiereacties voor de vorming van het minst gesubstitueerde ‘non-Zaitsev’ (Hofmann) alkeenproduct.</w:t>
      </w:r>
      <w:r w:rsidRPr="00C23D50">
        <w:t xml:space="preserve"> </w:t>
      </w:r>
    </w:p>
    <w:p w14:paraId="6A664730" w14:textId="24908347" w:rsidR="00CA6C02" w:rsidRPr="001979C6" w:rsidRDefault="00CA6C02" w:rsidP="00CA6C02">
      <w:pPr>
        <w:pStyle w:val="voorbeeld"/>
        <w:rPr>
          <w:b w:val="0"/>
        </w:rPr>
      </w:pPr>
      <w:r>
        <w:t>V</w:t>
      </w:r>
      <w:r w:rsidRPr="001979C6">
        <w:t xml:space="preserve">ergelijk: </w:t>
      </w:r>
      <w:r w:rsidRPr="001979C6">
        <w:rPr>
          <w:b w:val="0"/>
        </w:rPr>
        <w:t>Vrijwel identiek met NaOtB en LiOtB. Lithiumdiisopropylamide (LDA) is een sterkere, omvangrijke base.</w:t>
      </w:r>
    </w:p>
    <w:p w14:paraId="70C5E09D" w14:textId="77777777" w:rsidR="00CA6C02" w:rsidRPr="001979C6" w:rsidRDefault="00CA6C02" w:rsidP="00CA6C02">
      <w:pPr>
        <w:pStyle w:val="voorbeeld"/>
      </w:pPr>
      <w:r>
        <w:t>V</w:t>
      </w:r>
      <w:r w:rsidRPr="001979C6">
        <w:t>oorbeeld: eliminatie – omzetting van alkylhalide in alkeen</w:t>
      </w:r>
    </w:p>
    <w:p w14:paraId="7246E19D" w14:textId="77777777" w:rsidR="00CA6C02" w:rsidRPr="001979C6" w:rsidRDefault="00CA6C02" w:rsidP="00CA6C02">
      <w:r>
        <w:object w:dxaOrig="5614" w:dyaOrig="1449" w14:anchorId="1A9FAE59">
          <v:shape id="_x0000_i1331" type="#_x0000_t75" style="width:280.4pt;height:72.5pt" o:ole="">
            <v:imagedata r:id="rId707" o:title=""/>
          </v:shape>
          <o:OLEObject Type="Embed" ProgID="ChemDraw.Document.6.0" ShapeID="_x0000_i1331" DrawAspect="Content" ObjectID="_1773057742" r:id="rId708"/>
        </w:object>
      </w:r>
    </w:p>
    <w:p w14:paraId="244A4A89" w14:textId="77777777" w:rsidR="00CA6C02" w:rsidRPr="001979C6" w:rsidRDefault="00CA6C02" w:rsidP="00CA6C02">
      <w:pPr>
        <w:pStyle w:val="voorbeeld"/>
        <w:rPr>
          <w:i/>
        </w:rPr>
      </w:pPr>
      <w:r>
        <w:t>H</w:t>
      </w:r>
      <w:r w:rsidRPr="001979C6">
        <w:t xml:space="preserve">oe: </w:t>
      </w:r>
      <w:r w:rsidRPr="00D26C02">
        <w:rPr>
          <w:iCs/>
        </w:rPr>
        <w:t>vorming ‘non-Zaitsev’ eliminatieproduct</w:t>
      </w:r>
    </w:p>
    <w:p w14:paraId="511A1F0B" w14:textId="2023744C" w:rsidR="00CA6C02" w:rsidRPr="001979C6" w:rsidRDefault="00CA6C02" w:rsidP="00CA6C02">
      <w:r w:rsidRPr="001979C6">
        <w:t>Eliminatiereacties begunstigen de vorming van het meer gesubstitueerde alkeen (</w:t>
      </w:r>
      <w:proofErr w:type="spellStart"/>
      <w:r w:rsidRPr="001979C6">
        <w:t>Zaitse</w:t>
      </w:r>
      <w:r w:rsidR="00C758A9">
        <w:t>vproduct</w:t>
      </w:r>
      <w:proofErr w:type="spellEnd"/>
      <w:r w:rsidRPr="001979C6">
        <w:t xml:space="preserve">). Echter, sterische hindering tussen een omvangrijke base en alkylgroepen kunnen deze route </w:t>
      </w:r>
      <w:r w:rsidR="00C758A9">
        <w:t xml:space="preserve">echter </w:t>
      </w:r>
      <w:r w:rsidRPr="001979C6">
        <w:t>dwarsbomen.</w:t>
      </w:r>
    </w:p>
    <w:p w14:paraId="4C8B64DC" w14:textId="7225C874" w:rsidR="00CA6C02" w:rsidRDefault="00CA6C02" w:rsidP="00967964">
      <w:pPr>
        <w:pStyle w:val="vgl"/>
        <w:rPr>
          <w:noProof/>
        </w:rPr>
      </w:pPr>
    </w:p>
    <w:p w14:paraId="05C9DD8E" w14:textId="77777777" w:rsidR="00CA6C02" w:rsidRDefault="00CA6C02" w:rsidP="00967964">
      <w:pPr>
        <w:pStyle w:val="vgl"/>
        <w:rPr>
          <w:noProof/>
        </w:rPr>
      </w:pPr>
    </w:p>
    <w:p w14:paraId="31F959FE" w14:textId="77777777" w:rsidR="00843508" w:rsidRPr="001979C6" w:rsidRDefault="00000000" w:rsidP="00843508">
      <w:pPr>
        <w:pStyle w:val="Kop3"/>
      </w:pPr>
      <w:bookmarkStart w:id="387" w:name="_Toc160477778"/>
      <w:r>
        <w:rPr>
          <w:noProof/>
        </w:rPr>
        <w:lastRenderedPageBreak/>
        <w:object w:dxaOrig="1440" w:dyaOrig="1440" w14:anchorId="041E913B">
          <v:shape id="_x0000_s4371" type="#_x0000_t75" style="position:absolute;left:0;text-align:left;margin-left:423.35pt;margin-top:.1pt;width:30pt;height:28.2pt;z-index:251975680;mso-position-horizontal-relative:text;mso-position-vertical-relative:text">
            <v:imagedata r:id="rId709" o:title=""/>
            <w10:wrap type="square"/>
          </v:shape>
          <o:OLEObject Type="Embed" ProgID="ChemDraw.Document.6.0" ShapeID="_x0000_s4371" DrawAspect="Content" ObjectID="_1773058049" r:id="rId710"/>
        </w:object>
      </w:r>
      <w:r w:rsidR="00843508" w:rsidRPr="001979C6">
        <w:t>Li</w:t>
      </w:r>
      <w:r w:rsidR="00843508" w:rsidRPr="001979C6">
        <w:tab/>
        <w:t>lithium</w:t>
      </w:r>
      <w:bookmarkEnd w:id="387"/>
    </w:p>
    <w:p w14:paraId="45FE3320" w14:textId="56648C22" w:rsidR="00843508" w:rsidRPr="001979C6" w:rsidRDefault="00843508" w:rsidP="00843508">
      <w:pPr>
        <w:pStyle w:val="voorbeeld"/>
        <w:rPr>
          <w:b w:val="0"/>
        </w:rPr>
      </w:pPr>
      <w:r>
        <w:t>W</w:t>
      </w:r>
      <w:r w:rsidRPr="001979C6">
        <w:t xml:space="preserve">aarvoor: </w:t>
      </w:r>
      <w:r w:rsidRPr="001979C6">
        <w:rPr>
          <w:b w:val="0"/>
        </w:rPr>
        <w:t xml:space="preserve">Lithium is een reductor. Het zet alkylhaliden om in alkyllithiumverbindingen. Het is gelijk aan (alhoewel </w:t>
      </w:r>
      <w:r>
        <w:rPr>
          <w:b w:val="0"/>
        </w:rPr>
        <w:t xml:space="preserve">het </w:t>
      </w:r>
      <w:r w:rsidRPr="001979C6">
        <w:rPr>
          <w:b w:val="0"/>
        </w:rPr>
        <w:t>een zwakkere reductor</w:t>
      </w:r>
      <w:r>
        <w:rPr>
          <w:b w:val="0"/>
        </w:rPr>
        <w:t xml:space="preserve"> is</w:t>
      </w:r>
      <w:r w:rsidRPr="001979C6">
        <w:rPr>
          <w:b w:val="0"/>
        </w:rPr>
        <w:t xml:space="preserve"> dan</w:t>
      </w:r>
      <w:r w:rsidR="00496723">
        <w:rPr>
          <w:b w:val="0"/>
        </w:rPr>
        <w:t>)</w:t>
      </w:r>
      <w:r w:rsidRPr="001979C6">
        <w:rPr>
          <w:b w:val="0"/>
        </w:rPr>
        <w:t xml:space="preserve"> natrium en kalium. </w:t>
      </w:r>
      <w:r w:rsidR="00496723">
        <w:rPr>
          <w:b w:val="0"/>
        </w:rPr>
        <w:t>Wanneer het wordt toegevoegd aan een alcohol worden H</w:t>
      </w:r>
      <w:r w:rsidR="00496723">
        <w:rPr>
          <w:b w:val="0"/>
          <w:vertAlign w:val="subscript"/>
        </w:rPr>
        <w:t>2</w:t>
      </w:r>
      <w:r w:rsidR="00496723">
        <w:rPr>
          <w:b w:val="0"/>
        </w:rPr>
        <w:t xml:space="preserve"> en een alkoxide gevormd. </w:t>
      </w:r>
      <w:r w:rsidRPr="004E4E05">
        <w:t xml:space="preserve"> </w:t>
      </w:r>
    </w:p>
    <w:p w14:paraId="43FC21E6" w14:textId="3499F359" w:rsidR="00843508" w:rsidRPr="001979C6" w:rsidRDefault="00843508" w:rsidP="00843508">
      <w:pPr>
        <w:pStyle w:val="voorbeeld"/>
        <w:rPr>
          <w:b w:val="0"/>
        </w:rPr>
      </w:pPr>
      <w:r>
        <w:t>V</w:t>
      </w:r>
      <w:r w:rsidRPr="001979C6">
        <w:t xml:space="preserve">ergelijk: </w:t>
      </w:r>
      <w:r w:rsidRPr="001979C6">
        <w:rPr>
          <w:b w:val="0"/>
        </w:rPr>
        <w:t>natrium (Na), k</w:t>
      </w:r>
      <w:r w:rsidR="00436426">
        <w:rPr>
          <w:b w:val="0"/>
        </w:rPr>
        <w:t>alium</w:t>
      </w:r>
      <w:r w:rsidRPr="001979C6">
        <w:rPr>
          <w:b w:val="0"/>
        </w:rPr>
        <w:t xml:space="preserve"> (K)</w:t>
      </w:r>
    </w:p>
    <w:p w14:paraId="3AAD5523" w14:textId="77777777" w:rsidR="00843508" w:rsidRPr="001979C6" w:rsidRDefault="00843508" w:rsidP="00843508">
      <w:pPr>
        <w:pStyle w:val="voorbeeld"/>
      </w:pPr>
      <w:r>
        <w:t>V</w:t>
      </w:r>
      <w:r w:rsidRPr="001979C6">
        <w:t>oorbeeld 1: omzetting alkylhalide in alkyllithium</w:t>
      </w:r>
    </w:p>
    <w:p w14:paraId="26A7FEBA" w14:textId="77777777" w:rsidR="00843508" w:rsidRPr="001979C6" w:rsidRDefault="00843508" w:rsidP="00843508">
      <w:pPr>
        <w:pStyle w:val="voorbeeld"/>
      </w:pPr>
      <w:r>
        <w:object w:dxaOrig="5014" w:dyaOrig="608" w14:anchorId="23B62AE0">
          <v:shape id="_x0000_i1333" type="#_x0000_t75" style="width:251.45pt;height:30.5pt" o:ole="">
            <v:imagedata r:id="rId711" o:title=""/>
          </v:shape>
          <o:OLEObject Type="Embed" ProgID="ChemDraw.Document.6.0" ShapeID="_x0000_i1333" DrawAspect="Content" ObjectID="_1773057743" r:id="rId712"/>
        </w:object>
      </w:r>
    </w:p>
    <w:p w14:paraId="15E3E556" w14:textId="77777777" w:rsidR="00843508" w:rsidRPr="001979C6" w:rsidRDefault="00843508" w:rsidP="00843508">
      <w:pPr>
        <w:pStyle w:val="voorbeeld"/>
      </w:pPr>
      <w:r>
        <w:t>V</w:t>
      </w:r>
      <w:r w:rsidRPr="001979C6">
        <w:t>oorbeeld 2: omzetting alcohol in alkoxide</w:t>
      </w:r>
    </w:p>
    <w:p w14:paraId="62E1DDD2" w14:textId="77777777" w:rsidR="00843508" w:rsidRPr="001979C6" w:rsidRDefault="00843508" w:rsidP="00843508">
      <w:pPr>
        <w:pStyle w:val="voorbeeld"/>
      </w:pPr>
      <w:r>
        <w:object w:dxaOrig="3097" w:dyaOrig="562" w14:anchorId="1E978DD2">
          <v:shape id="_x0000_i1334" type="#_x0000_t75" style="width:155.95pt;height:28.5pt" o:ole="">
            <v:imagedata r:id="rId713" o:title=""/>
          </v:shape>
          <o:OLEObject Type="Embed" ProgID="ChemDraw.Document.6.0" ShapeID="_x0000_i1334" DrawAspect="Content" ObjectID="_1773057744" r:id="rId714"/>
        </w:object>
      </w:r>
    </w:p>
    <w:p w14:paraId="0E07A95E" w14:textId="77777777" w:rsidR="00843508" w:rsidRPr="001979C6" w:rsidRDefault="00843508" w:rsidP="00843508">
      <w:pPr>
        <w:pStyle w:val="voorbeeld"/>
      </w:pPr>
      <w:r>
        <w:t>V</w:t>
      </w:r>
      <w:r w:rsidRPr="001979C6">
        <w:t>oorbeeld 3: Birch-reductie – omzetting areen in diëen</w:t>
      </w:r>
    </w:p>
    <w:p w14:paraId="56F93A16" w14:textId="77777777" w:rsidR="00843508" w:rsidRPr="001979C6" w:rsidRDefault="00843508" w:rsidP="00843508">
      <w:pPr>
        <w:pStyle w:val="voorbeeld"/>
      </w:pPr>
      <w:r>
        <w:object w:dxaOrig="3382" w:dyaOrig="747" w14:anchorId="37287ED7">
          <v:shape id="_x0000_i1335" type="#_x0000_t75" style="width:169.45pt;height:36.5pt" o:ole="">
            <v:imagedata r:id="rId715" o:title=""/>
          </v:shape>
          <o:OLEObject Type="Embed" ProgID="ChemDraw.Document.6.0" ShapeID="_x0000_i1335" DrawAspect="Content" ObjectID="_1773057745" r:id="rId716"/>
        </w:object>
      </w:r>
    </w:p>
    <w:p w14:paraId="32364E03" w14:textId="77777777" w:rsidR="00843508" w:rsidRPr="001979C6" w:rsidRDefault="00843508" w:rsidP="00843508">
      <w:pPr>
        <w:pStyle w:val="voorbeeld"/>
        <w:rPr>
          <w:i/>
        </w:rPr>
      </w:pPr>
      <w:r>
        <w:t>H</w:t>
      </w:r>
      <w:r w:rsidRPr="001979C6">
        <w:t xml:space="preserve">oe: </w:t>
      </w:r>
      <w:r w:rsidRPr="00CA22D8">
        <w:rPr>
          <w:iCs/>
        </w:rPr>
        <w:t>vorming organolithiumreagens</w:t>
      </w:r>
    </w:p>
    <w:p w14:paraId="685B91C5" w14:textId="77777777" w:rsidR="00843508" w:rsidRDefault="00843508" w:rsidP="00843508">
      <w:r w:rsidRPr="001979C6">
        <w:t xml:space="preserve">Lithium geeft, zoals alle alkalimetalen, gemakkelijk zijn enkele valentie-elektron af. In de reactie met een </w:t>
      </w:r>
      <w:proofErr w:type="spellStart"/>
      <w:r w:rsidRPr="001979C6">
        <w:t>alkylhalide</w:t>
      </w:r>
      <w:proofErr w:type="spellEnd"/>
      <w:r w:rsidRPr="001979C6">
        <w:t xml:space="preserve"> levert het een </w:t>
      </w:r>
      <w:proofErr w:type="spellStart"/>
      <w:r w:rsidRPr="001979C6">
        <w:t>alkyllithiumdeeltje</w:t>
      </w:r>
      <w:proofErr w:type="spellEnd"/>
      <w:r w:rsidRPr="001979C6">
        <w:t>. Voor deze reactie zijn twee equivalenten nodig.</w:t>
      </w:r>
    </w:p>
    <w:p w14:paraId="1BF413C0" w14:textId="77777777" w:rsidR="00843508" w:rsidRDefault="00843508" w:rsidP="00843508"/>
    <w:p w14:paraId="7DA676C7" w14:textId="77777777" w:rsidR="00843508" w:rsidRPr="001979C6" w:rsidRDefault="00843508" w:rsidP="00843508">
      <w:pPr>
        <w:pStyle w:val="voorbeeld"/>
        <w:rPr>
          <w:i/>
        </w:rPr>
      </w:pPr>
      <w:r>
        <w:t>H</w:t>
      </w:r>
      <w:r w:rsidRPr="001979C6">
        <w:t xml:space="preserve">oe: </w:t>
      </w:r>
      <w:r w:rsidRPr="00AA4484">
        <w:rPr>
          <w:iCs/>
        </w:rPr>
        <w:t>Birchreductie</w:t>
      </w:r>
    </w:p>
    <w:p w14:paraId="76279BD0" w14:textId="77777777" w:rsidR="00843508" w:rsidRPr="001979C6" w:rsidRDefault="00843508" w:rsidP="00843508">
      <w:r w:rsidRPr="001979C6">
        <w:t xml:space="preserve">De </w:t>
      </w:r>
      <w:proofErr w:type="spellStart"/>
      <w:r w:rsidRPr="001979C6">
        <w:t>Birchreductie</w:t>
      </w:r>
      <w:proofErr w:type="spellEnd"/>
      <w:r w:rsidRPr="001979C6">
        <w:t xml:space="preserve"> is een gebruikelijke manier om </w:t>
      </w:r>
      <w:proofErr w:type="spellStart"/>
      <w:r w:rsidRPr="001979C6">
        <w:t>diëen</w:t>
      </w:r>
      <w:proofErr w:type="spellEnd"/>
      <w:r w:rsidRPr="001979C6">
        <w:t xml:space="preserve"> te maken uit een aromatische groep. Gewoonlijk wordt ammoniak (NH</w:t>
      </w:r>
      <w:r w:rsidRPr="001979C6">
        <w:rPr>
          <w:vertAlign w:val="subscript"/>
        </w:rPr>
        <w:t>3</w:t>
      </w:r>
      <w:r w:rsidRPr="001979C6">
        <w:t xml:space="preserve">) als oplosmiddel gebruikt en een kleine toevoeging van een alcohol, zoals </w:t>
      </w:r>
      <w:proofErr w:type="spellStart"/>
      <w:r>
        <w:rPr>
          <w:i/>
          <w:vertAlign w:val="superscript"/>
        </w:rPr>
        <w:t>t</w:t>
      </w:r>
      <w:r w:rsidRPr="001979C6">
        <w:t>BuOH</w:t>
      </w:r>
      <w:proofErr w:type="spellEnd"/>
      <w:r w:rsidRPr="001979C6">
        <w:t>, als protonbron.</w:t>
      </w:r>
    </w:p>
    <w:p w14:paraId="326693AE" w14:textId="77777777" w:rsidR="006C5106" w:rsidRDefault="006C5106" w:rsidP="00967964">
      <w:pPr>
        <w:pStyle w:val="vgl"/>
        <w:rPr>
          <w:noProof/>
        </w:rPr>
      </w:pPr>
    </w:p>
    <w:p w14:paraId="28212F1E" w14:textId="77777777" w:rsidR="006C5106" w:rsidRPr="001979C6" w:rsidRDefault="00000000" w:rsidP="006C5106">
      <w:pPr>
        <w:pStyle w:val="Kop3"/>
      </w:pPr>
      <w:bookmarkStart w:id="388" w:name="_Toc160477779"/>
      <w:r>
        <w:rPr>
          <w:noProof/>
        </w:rPr>
        <w:object w:dxaOrig="1440" w:dyaOrig="1440" w14:anchorId="4EAA8CE8">
          <v:shape id="_x0000_s4367" type="#_x0000_t75" style="position:absolute;left:0;text-align:left;margin-left:387.65pt;margin-top:.15pt;width:66pt;height:58.2pt;z-index:251967488;mso-position-horizontal-relative:text;mso-position-vertical-relative:text">
            <v:imagedata r:id="rId717" o:title=""/>
            <w10:wrap type="square"/>
          </v:shape>
          <o:OLEObject Type="Embed" ProgID="ChemDraw.Document.6.0" ShapeID="_x0000_s4367" DrawAspect="Content" ObjectID="_1773058050" r:id="rId718"/>
        </w:object>
      </w:r>
      <w:r w:rsidR="006C5106" w:rsidRPr="001979C6">
        <w:t>LDA</w:t>
      </w:r>
      <w:r w:rsidR="006C5106" w:rsidRPr="001979C6">
        <w:tab/>
      </w:r>
      <w:proofErr w:type="spellStart"/>
      <w:r w:rsidR="006C5106" w:rsidRPr="001979C6">
        <w:t>lithiumdiisopropylamide</w:t>
      </w:r>
      <w:bookmarkEnd w:id="388"/>
      <w:proofErr w:type="spellEnd"/>
    </w:p>
    <w:p w14:paraId="1C196991" w14:textId="77777777" w:rsidR="006C5106" w:rsidRPr="001979C6" w:rsidRDefault="006C5106" w:rsidP="006C5106">
      <w:pPr>
        <w:pStyle w:val="voorbeeld"/>
        <w:rPr>
          <w:b w:val="0"/>
        </w:rPr>
      </w:pPr>
      <w:r>
        <w:t>W</w:t>
      </w:r>
      <w:r w:rsidRPr="001979C6">
        <w:t xml:space="preserve">aarvoor: </w:t>
      </w:r>
      <w:r w:rsidRPr="001979C6">
        <w:rPr>
          <w:b w:val="0"/>
        </w:rPr>
        <w:t>LDA is een sterke, omvangrijke, niet-nucleofiele base. Het juiste reagens om selectief een proton te verwijderen van het minst gehinderde koolstof naast een ketogroep. Het kan ook gebruikt worden om het Hofmannproduct te vormen in eliminatiereacties.</w:t>
      </w:r>
      <w:r w:rsidRPr="001B2C45">
        <w:t xml:space="preserve"> </w:t>
      </w:r>
    </w:p>
    <w:p w14:paraId="15F3A716" w14:textId="77777777" w:rsidR="006C5106" w:rsidRPr="001979C6" w:rsidRDefault="006C5106" w:rsidP="006C5106">
      <w:pPr>
        <w:pStyle w:val="voorbeeld"/>
        <w:rPr>
          <w:b w:val="0"/>
        </w:rPr>
      </w:pPr>
      <w:r>
        <w:t>V</w:t>
      </w:r>
      <w:r w:rsidRPr="001979C6">
        <w:t xml:space="preserve">ergelijk: </w:t>
      </w:r>
      <w:r w:rsidRPr="001979C6">
        <w:rPr>
          <w:b w:val="0"/>
        </w:rPr>
        <w:t>NaNH</w:t>
      </w:r>
      <w:r w:rsidRPr="001979C6">
        <w:rPr>
          <w:b w:val="0"/>
          <w:vertAlign w:val="subscript"/>
        </w:rPr>
        <w:t>2</w:t>
      </w:r>
      <w:r w:rsidRPr="001979C6">
        <w:rPr>
          <w:b w:val="0"/>
        </w:rPr>
        <w:t xml:space="preserve"> (in sterkte), Kot-Bu (in grootte)</w:t>
      </w:r>
    </w:p>
    <w:p w14:paraId="3F5DAE71" w14:textId="77777777" w:rsidR="006C5106" w:rsidRPr="001979C6" w:rsidRDefault="006C5106" w:rsidP="006C5106">
      <w:pPr>
        <w:pStyle w:val="voorbeeld"/>
      </w:pPr>
      <w:r>
        <w:t>V</w:t>
      </w:r>
      <w:r w:rsidRPr="001979C6">
        <w:t>oorbeeld 1: omzetting van keton in enolaat</w:t>
      </w:r>
    </w:p>
    <w:p w14:paraId="07F9E86A" w14:textId="77777777" w:rsidR="006C5106" w:rsidRPr="001979C6" w:rsidRDefault="006C5106" w:rsidP="006C5106">
      <w:pPr>
        <w:pStyle w:val="voorbeeld"/>
      </w:pPr>
      <w:r>
        <w:object w:dxaOrig="8158" w:dyaOrig="905" w14:anchorId="7FEC9072">
          <v:shape id="_x0000_i1337" type="#_x0000_t75" style="width:407.9pt;height:45pt" o:ole="">
            <v:imagedata r:id="rId719" o:title=""/>
          </v:shape>
          <o:OLEObject Type="Embed" ProgID="ChemDraw.Document.6.0" ShapeID="_x0000_i1337" DrawAspect="Content" ObjectID="_1773057746" r:id="rId720"/>
        </w:object>
      </w:r>
    </w:p>
    <w:p w14:paraId="1955E94D" w14:textId="77777777" w:rsidR="006C5106" w:rsidRPr="001979C6" w:rsidRDefault="006C5106" w:rsidP="006C5106">
      <w:pPr>
        <w:pStyle w:val="voorbeeld"/>
      </w:pPr>
      <w:r>
        <w:t>V</w:t>
      </w:r>
      <w:r w:rsidRPr="001979C6">
        <w:t>oorbeeld 2: eliminatie van alkylhalide geeft ‘Hofmann’alkeen</w:t>
      </w:r>
    </w:p>
    <w:p w14:paraId="0FE3EAB2" w14:textId="77777777" w:rsidR="006C5106" w:rsidRPr="001979C6" w:rsidRDefault="006C5106" w:rsidP="006C5106">
      <w:pPr>
        <w:pStyle w:val="voorbeeld"/>
      </w:pPr>
      <w:r>
        <w:object w:dxaOrig="5281" w:dyaOrig="1460" w14:anchorId="316E6265">
          <v:shape id="_x0000_i1338" type="#_x0000_t75" style="width:264.05pt;height:73.5pt" o:ole="">
            <v:imagedata r:id="rId721" o:title=""/>
          </v:shape>
          <o:OLEObject Type="Embed" ProgID="ChemDraw.Document.6.0" ShapeID="_x0000_i1338" DrawAspect="Content" ObjectID="_1773057747" r:id="rId722"/>
        </w:object>
      </w:r>
    </w:p>
    <w:p w14:paraId="35AF5939" w14:textId="77777777" w:rsidR="006C5106" w:rsidRPr="001979C6" w:rsidRDefault="006C5106" w:rsidP="006C5106">
      <w:pPr>
        <w:pStyle w:val="voorbeeld"/>
        <w:rPr>
          <w:i/>
        </w:rPr>
      </w:pPr>
      <w:r>
        <w:t>H</w:t>
      </w:r>
      <w:r w:rsidRPr="001979C6">
        <w:t xml:space="preserve">oe: </w:t>
      </w:r>
      <w:r w:rsidRPr="00CA22D8">
        <w:rPr>
          <w:iCs/>
        </w:rPr>
        <w:t>vorming minst gesubstitueerde enolaat (‘kinetisch’ enolaat)</w:t>
      </w:r>
    </w:p>
    <w:p w14:paraId="18EC5D1C" w14:textId="75760079" w:rsidR="00843508" w:rsidRDefault="006C5106" w:rsidP="00CA6C02">
      <w:r w:rsidRPr="001979C6">
        <w:t xml:space="preserve">De omvangrijke </w:t>
      </w:r>
      <w:proofErr w:type="spellStart"/>
      <w:r w:rsidRPr="001979C6">
        <w:t>isopropylgroepen</w:t>
      </w:r>
      <w:proofErr w:type="spellEnd"/>
      <w:r w:rsidRPr="001979C6">
        <w:t xml:space="preserve"> van LDA maken dit tot een zeer selectieve base voor het verwijderen van een proton van het minst gehinderde </w:t>
      </w:r>
      <w:r w:rsidRPr="001979C6">
        <w:rPr>
          <w:rFonts w:ascii="Symbol" w:hAnsi="Symbol"/>
        </w:rPr>
        <w:t></w:t>
      </w:r>
      <w:r w:rsidRPr="001979C6">
        <w:t>-koolstof van het keton.</w:t>
      </w:r>
    </w:p>
    <w:p w14:paraId="56CFB51F" w14:textId="47F593F9" w:rsidR="007F096B" w:rsidRDefault="00000000" w:rsidP="00832D19">
      <w:pPr>
        <w:pStyle w:val="Kop3"/>
      </w:pPr>
      <w:bookmarkStart w:id="389" w:name="_Toc160477780"/>
      <w:r>
        <w:rPr>
          <w:noProof/>
        </w:rPr>
        <w:lastRenderedPageBreak/>
        <w:object w:dxaOrig="1440" w:dyaOrig="1440" w14:anchorId="32DD86EB">
          <v:shape id="_x0000_s3916" type="#_x0000_t75" style="position:absolute;left:0;text-align:left;margin-left:370.75pt;margin-top:0;width:82.8pt;height:52.8pt;z-index:251936768;mso-position-horizontal-relative:text;mso-position-vertical-relative:text">
            <v:imagedata r:id="rId723" o:title=""/>
            <w10:wrap type="square"/>
          </v:shape>
          <o:OLEObject Type="Embed" ProgID="ChemDraw.Document.6.0" ShapeID="_x0000_s3916" DrawAspect="Content" ObjectID="_1773058051" r:id="rId724"/>
        </w:object>
      </w:r>
      <w:r w:rsidR="007F096B">
        <w:t>LiAlH</w:t>
      </w:r>
      <w:r w:rsidR="007F096B">
        <w:rPr>
          <w:vertAlign w:val="subscript"/>
        </w:rPr>
        <w:t>4</w:t>
      </w:r>
      <w:r w:rsidR="0059106A">
        <w:rPr>
          <w:vertAlign w:val="subscript"/>
        </w:rPr>
        <w:t xml:space="preserve">   </w:t>
      </w:r>
      <w:r w:rsidR="007F096B">
        <w:tab/>
      </w:r>
      <w:proofErr w:type="spellStart"/>
      <w:r w:rsidR="007F096B">
        <w:t>lithiumaluminiumhydride</w:t>
      </w:r>
      <w:bookmarkEnd w:id="389"/>
      <w:proofErr w:type="spellEnd"/>
    </w:p>
    <w:p w14:paraId="79643DC6" w14:textId="18BC9F86" w:rsidR="007F096B" w:rsidRPr="005A202F" w:rsidRDefault="00CB2E05" w:rsidP="0064799B">
      <w:pPr>
        <w:pStyle w:val="voorbeeld"/>
        <w:rPr>
          <w:b w:val="0"/>
        </w:rPr>
      </w:pPr>
      <w:r>
        <w:t>S</w:t>
      </w:r>
      <w:r w:rsidR="007F096B">
        <w:t xml:space="preserve">ynoniem: </w:t>
      </w:r>
      <w:r w:rsidR="007F096B" w:rsidRPr="005A202F">
        <w:rPr>
          <w:b w:val="0"/>
        </w:rPr>
        <w:t>LAH</w:t>
      </w:r>
    </w:p>
    <w:p w14:paraId="15A2DB21" w14:textId="22A5C984" w:rsidR="007F096B" w:rsidRDefault="00CB2E05" w:rsidP="002E49A4">
      <w:pPr>
        <w:pStyle w:val="voorbeeld"/>
        <w:rPr>
          <w:b w:val="0"/>
        </w:rPr>
      </w:pPr>
      <w:r>
        <w:t>W</w:t>
      </w:r>
      <w:r w:rsidR="007F096B">
        <w:t xml:space="preserve">aarvoor: </w:t>
      </w:r>
      <w:r w:rsidR="007F096B">
        <w:rPr>
          <w:b w:val="0"/>
        </w:rPr>
        <w:t>Lithiumaluminiumhydride is een zeer krachtige reductor. Deze reduceert aldehyden, ketonen, esters en carbonzuren tot alcoholen, amiden en nitrillen tot aminen en opent epoxiden tot alcoholen.</w:t>
      </w:r>
      <w:r w:rsidR="00312463" w:rsidRPr="00312463">
        <w:t xml:space="preserve"> </w:t>
      </w:r>
    </w:p>
    <w:p w14:paraId="23BD40C1" w14:textId="5A3CFC4D" w:rsidR="007F096B" w:rsidRDefault="00CB2E05" w:rsidP="0064799B">
      <w:pPr>
        <w:pStyle w:val="voorbeeld"/>
        <w:rPr>
          <w:b w:val="0"/>
        </w:rPr>
      </w:pPr>
      <w:r>
        <w:t>V</w:t>
      </w:r>
      <w:r w:rsidR="007F096B">
        <w:t xml:space="preserve">ergelijk: </w:t>
      </w:r>
      <w:r w:rsidR="007F096B">
        <w:rPr>
          <w:b w:val="0"/>
        </w:rPr>
        <w:t>NaBH</w:t>
      </w:r>
      <w:r w:rsidR="007F096B">
        <w:rPr>
          <w:b w:val="0"/>
          <w:vertAlign w:val="subscript"/>
        </w:rPr>
        <w:t>4</w:t>
      </w:r>
      <w:r w:rsidR="007F096B">
        <w:rPr>
          <w:b w:val="0"/>
        </w:rPr>
        <w:t>, DIBAL, LiAlH(Ot-Bu)</w:t>
      </w:r>
      <w:r w:rsidR="007F096B">
        <w:rPr>
          <w:b w:val="0"/>
          <w:vertAlign w:val="subscript"/>
        </w:rPr>
        <w:t>3</w:t>
      </w:r>
    </w:p>
    <w:p w14:paraId="2E69F5B2" w14:textId="51DCAD34" w:rsidR="007F096B" w:rsidRDefault="00CB2E05" w:rsidP="0064799B">
      <w:pPr>
        <w:pStyle w:val="voorbeeld"/>
      </w:pPr>
      <w:r>
        <w:t>V</w:t>
      </w:r>
      <w:r w:rsidR="007F096B">
        <w:t>oorbeeld 1: reductie – omzetting ester in primair alcohol</w:t>
      </w:r>
    </w:p>
    <w:p w14:paraId="32036F61" w14:textId="793323C6" w:rsidR="007F096B" w:rsidRDefault="001430BB" w:rsidP="0064799B">
      <w:pPr>
        <w:pStyle w:val="voorbeeld"/>
      </w:pPr>
      <w:r>
        <w:object w:dxaOrig="3903" w:dyaOrig="1035" w14:anchorId="7E1607A6">
          <v:shape id="_x0000_i1340" type="#_x0000_t75" style="width:194.95pt;height:51.05pt" o:ole="">
            <v:imagedata r:id="rId725" o:title=""/>
          </v:shape>
          <o:OLEObject Type="Embed" ProgID="ChemDraw.Document.6.0" ShapeID="_x0000_i1340" DrawAspect="Content" ObjectID="_1773057748" r:id="rId726"/>
        </w:object>
      </w:r>
    </w:p>
    <w:p w14:paraId="48D49B2E" w14:textId="19ED8EE4" w:rsidR="007F096B" w:rsidRDefault="00CB2E05" w:rsidP="0064799B">
      <w:pPr>
        <w:pStyle w:val="voorbeeld"/>
      </w:pPr>
      <w:r>
        <w:t>V</w:t>
      </w:r>
      <w:r w:rsidR="007F096B">
        <w:t>oorbeeld 2: reductie – omzetting carbonzuur in primair alcohol</w:t>
      </w:r>
    </w:p>
    <w:p w14:paraId="1F51FD5E" w14:textId="1B9ECC5B" w:rsidR="007F096B" w:rsidRPr="005A202F" w:rsidRDefault="00DA5BFF" w:rsidP="0064799B">
      <w:r>
        <w:object w:dxaOrig="4042" w:dyaOrig="795" w14:anchorId="0A1D7F01">
          <v:shape id="_x0000_i1341" type="#_x0000_t75" style="width:202.5pt;height:40.5pt" o:ole="">
            <v:imagedata r:id="rId727" o:title=""/>
          </v:shape>
          <o:OLEObject Type="Embed" ProgID="ChemDraw.Document.6.0" ShapeID="_x0000_i1341" DrawAspect="Content" ObjectID="_1773057749" r:id="rId728"/>
        </w:object>
      </w:r>
    </w:p>
    <w:p w14:paraId="2771C7D5" w14:textId="3AA0366C" w:rsidR="007F096B" w:rsidRDefault="00CB2E05" w:rsidP="0064799B">
      <w:pPr>
        <w:pStyle w:val="voorbeeld"/>
      </w:pPr>
      <w:r>
        <w:t>V</w:t>
      </w:r>
      <w:r w:rsidR="007F096B">
        <w:t>oorbeeld 3: reductie – omzetting amide in primair amine</w:t>
      </w:r>
    </w:p>
    <w:p w14:paraId="530BF132" w14:textId="7A65FFF2" w:rsidR="007F096B" w:rsidRDefault="002D480D" w:rsidP="0064799B">
      <w:pPr>
        <w:pStyle w:val="voorbeeld"/>
      </w:pPr>
      <w:r>
        <w:object w:dxaOrig="3929" w:dyaOrig="925" w14:anchorId="6BE35DD9">
          <v:shape id="_x0000_i1342" type="#_x0000_t75" style="width:195.45pt;height:47pt" o:ole="">
            <v:imagedata r:id="rId729" o:title=""/>
          </v:shape>
          <o:OLEObject Type="Embed" ProgID="ChemDraw.Document.6.0" ShapeID="_x0000_i1342" DrawAspect="Content" ObjectID="_1773057750" r:id="rId730"/>
        </w:object>
      </w:r>
    </w:p>
    <w:p w14:paraId="0C30FB8F" w14:textId="5CC2BF46" w:rsidR="007F096B" w:rsidRDefault="00CB2E05" w:rsidP="0064799B">
      <w:pPr>
        <w:pStyle w:val="voorbeeld"/>
      </w:pPr>
      <w:r>
        <w:t>V</w:t>
      </w:r>
      <w:r w:rsidR="007F096B">
        <w:t>oorbeeld 4: reductie – omzetting keton in secundair amine</w:t>
      </w:r>
    </w:p>
    <w:p w14:paraId="4E2F621C" w14:textId="50BCEC3F" w:rsidR="007F096B" w:rsidRPr="005A202F" w:rsidRDefault="002D480D" w:rsidP="0064799B">
      <w:r>
        <w:object w:dxaOrig="4626" w:dyaOrig="1048" w14:anchorId="0964EB86">
          <v:shape id="_x0000_i1343" type="#_x0000_t75" style="width:231.55pt;height:51.5pt" o:ole="">
            <v:imagedata r:id="rId731" o:title=""/>
          </v:shape>
          <o:OLEObject Type="Embed" ProgID="ChemDraw.Document.6.0" ShapeID="_x0000_i1343" DrawAspect="Content" ObjectID="_1773057751" r:id="rId732"/>
        </w:object>
      </w:r>
    </w:p>
    <w:p w14:paraId="0AD398C1" w14:textId="06A8D7C4" w:rsidR="007F096B" w:rsidRDefault="00CB2E05" w:rsidP="0064799B">
      <w:pPr>
        <w:pStyle w:val="voorbeeld"/>
      </w:pPr>
      <w:r>
        <w:t>V</w:t>
      </w:r>
      <w:r w:rsidR="007F096B">
        <w:t>oorbeeld 5: reductie – omzetting nitril in primair amine</w:t>
      </w:r>
    </w:p>
    <w:p w14:paraId="7297C9A6" w14:textId="5D03CFE9" w:rsidR="007F096B" w:rsidRPr="005A202F" w:rsidRDefault="003C0803" w:rsidP="0064799B">
      <w:r>
        <w:object w:dxaOrig="3951" w:dyaOrig="637" w14:anchorId="7F6E7868">
          <v:shape id="_x0000_i1344" type="#_x0000_t75" style="width:197.55pt;height:32.5pt" o:ole="">
            <v:imagedata r:id="rId733" o:title=""/>
          </v:shape>
          <o:OLEObject Type="Embed" ProgID="ChemDraw.Document.6.0" ShapeID="_x0000_i1344" DrawAspect="Content" ObjectID="_1773057752" r:id="rId734"/>
        </w:object>
      </w:r>
    </w:p>
    <w:p w14:paraId="441FE595" w14:textId="0560FB9E" w:rsidR="007F096B" w:rsidRDefault="00CB2E05" w:rsidP="0064799B">
      <w:pPr>
        <w:pStyle w:val="voorbeeld"/>
      </w:pPr>
      <w:r>
        <w:t>V</w:t>
      </w:r>
      <w:r w:rsidR="007F096B">
        <w:t>oorbeeld 6: reductie – omzetting azide in primair amine</w:t>
      </w:r>
    </w:p>
    <w:p w14:paraId="16B75DC6" w14:textId="29312DDD" w:rsidR="007F096B" w:rsidRPr="005A202F" w:rsidRDefault="008D6ED8" w:rsidP="0064799B">
      <w:r>
        <w:object w:dxaOrig="3963" w:dyaOrig="821" w14:anchorId="29A9CC41">
          <v:shape id="_x0000_i1345" type="#_x0000_t75" style="width:197.95pt;height:41.5pt" o:ole="">
            <v:imagedata r:id="rId735" o:title=""/>
          </v:shape>
          <o:OLEObject Type="Embed" ProgID="ChemDraw.Document.6.0" ShapeID="_x0000_i1345" DrawAspect="Content" ObjectID="_1773057753" r:id="rId736"/>
        </w:object>
      </w:r>
    </w:p>
    <w:p w14:paraId="139523D6" w14:textId="725915BB" w:rsidR="007F096B" w:rsidRDefault="00CB2E05" w:rsidP="0064799B">
      <w:pPr>
        <w:pStyle w:val="voorbeeld"/>
      </w:pPr>
      <w:r>
        <w:t>V</w:t>
      </w:r>
      <w:r w:rsidR="007F096B">
        <w:t>oorbeeld 7: reductie – omzetting epoxide in alcohol (ringopening)</w:t>
      </w:r>
    </w:p>
    <w:p w14:paraId="5B8C9757" w14:textId="76F2957F" w:rsidR="007F096B" w:rsidRDefault="007963A5" w:rsidP="0064799B">
      <w:pPr>
        <w:pStyle w:val="voorbeeld"/>
      </w:pPr>
      <w:r>
        <w:object w:dxaOrig="3025" w:dyaOrig="637" w14:anchorId="64DC71A4">
          <v:shape id="_x0000_i1346" type="#_x0000_t75" style="width:151.55pt;height:32.5pt" o:ole="">
            <v:imagedata r:id="rId737" o:title=""/>
          </v:shape>
          <o:OLEObject Type="Embed" ProgID="ChemDraw.Document.6.0" ShapeID="_x0000_i1346" DrawAspect="Content" ObjectID="_1773057754" r:id="rId738"/>
        </w:object>
      </w:r>
    </w:p>
    <w:p w14:paraId="535E134F" w14:textId="5B17A65F" w:rsidR="00F373EC" w:rsidRDefault="00F373EC" w:rsidP="00F373EC">
      <w:pPr>
        <w:rPr>
          <w:lang w:eastAsia="en-US"/>
        </w:rPr>
      </w:pPr>
    </w:p>
    <w:p w14:paraId="35568133" w14:textId="52A75093" w:rsidR="00F373EC" w:rsidRDefault="00F373EC" w:rsidP="00F373EC">
      <w:pPr>
        <w:rPr>
          <w:lang w:eastAsia="en-US"/>
        </w:rPr>
      </w:pPr>
    </w:p>
    <w:p w14:paraId="77CB0971" w14:textId="43361F6C" w:rsidR="00F373EC" w:rsidRDefault="00F373EC" w:rsidP="00F373EC">
      <w:pPr>
        <w:rPr>
          <w:lang w:eastAsia="en-US"/>
        </w:rPr>
      </w:pPr>
    </w:p>
    <w:p w14:paraId="0E605751" w14:textId="2102732D" w:rsidR="00F373EC" w:rsidRDefault="00F373EC" w:rsidP="00F373EC">
      <w:pPr>
        <w:rPr>
          <w:lang w:eastAsia="en-US"/>
        </w:rPr>
      </w:pPr>
    </w:p>
    <w:p w14:paraId="76095A63" w14:textId="5FDD8E62" w:rsidR="00F373EC" w:rsidRDefault="00F373EC" w:rsidP="00F373EC">
      <w:pPr>
        <w:rPr>
          <w:lang w:eastAsia="en-US"/>
        </w:rPr>
      </w:pPr>
    </w:p>
    <w:p w14:paraId="51AC40B5" w14:textId="583B4A4D" w:rsidR="00F373EC" w:rsidRDefault="00F373EC" w:rsidP="00F373EC">
      <w:pPr>
        <w:rPr>
          <w:lang w:eastAsia="en-US"/>
        </w:rPr>
      </w:pPr>
    </w:p>
    <w:p w14:paraId="759E510C" w14:textId="55983AD6" w:rsidR="00F373EC" w:rsidRDefault="00F373EC" w:rsidP="00F373EC">
      <w:pPr>
        <w:rPr>
          <w:lang w:eastAsia="en-US"/>
        </w:rPr>
      </w:pPr>
    </w:p>
    <w:p w14:paraId="4C15F8C9" w14:textId="01F61715" w:rsidR="00F373EC" w:rsidRDefault="00F373EC" w:rsidP="00F373EC">
      <w:pPr>
        <w:rPr>
          <w:lang w:eastAsia="en-US"/>
        </w:rPr>
      </w:pPr>
    </w:p>
    <w:p w14:paraId="58E02EDC" w14:textId="2B728A8A" w:rsidR="00F373EC" w:rsidRDefault="00F373EC" w:rsidP="00F373EC">
      <w:pPr>
        <w:rPr>
          <w:lang w:eastAsia="en-US"/>
        </w:rPr>
      </w:pPr>
    </w:p>
    <w:p w14:paraId="643987BA" w14:textId="0E18E23C" w:rsidR="00F373EC" w:rsidRDefault="00F373EC" w:rsidP="00F373EC">
      <w:pPr>
        <w:rPr>
          <w:lang w:eastAsia="en-US"/>
        </w:rPr>
      </w:pPr>
    </w:p>
    <w:p w14:paraId="6BABCE58" w14:textId="3917E8CD" w:rsidR="00F373EC" w:rsidRDefault="00F373EC" w:rsidP="00F373EC">
      <w:pPr>
        <w:rPr>
          <w:lang w:eastAsia="en-US"/>
        </w:rPr>
      </w:pPr>
    </w:p>
    <w:p w14:paraId="654ACA6D" w14:textId="77777777" w:rsidR="00F373EC" w:rsidRPr="00F373EC" w:rsidRDefault="00F373EC" w:rsidP="00F373EC">
      <w:pPr>
        <w:rPr>
          <w:lang w:eastAsia="en-US"/>
        </w:rPr>
      </w:pPr>
    </w:p>
    <w:p w14:paraId="3B96D333" w14:textId="4356293E" w:rsidR="007F096B" w:rsidRDefault="00CB2E05" w:rsidP="0064799B">
      <w:pPr>
        <w:pStyle w:val="voorbeeld"/>
        <w:rPr>
          <w:i/>
        </w:rPr>
      </w:pPr>
      <w:r>
        <w:lastRenderedPageBreak/>
        <w:t>H</w:t>
      </w:r>
      <w:r w:rsidR="007F096B">
        <w:t xml:space="preserve">oe: </w:t>
      </w:r>
      <w:r w:rsidR="007F096B" w:rsidRPr="00CB2E05">
        <w:rPr>
          <w:iCs/>
        </w:rPr>
        <w:t>reductie van ester, amide en nitril</w:t>
      </w:r>
    </w:p>
    <w:p w14:paraId="24312944" w14:textId="14C1DCC6" w:rsidR="007F096B" w:rsidRDefault="007F096B" w:rsidP="002E49A4">
      <w:proofErr w:type="spellStart"/>
      <w:r>
        <w:t>Lithiumaluminiumhydride</w:t>
      </w:r>
      <w:proofErr w:type="spellEnd"/>
      <w:r>
        <w:t xml:space="preserve"> is een zeer krachtige reductor die met een heel scala aan karakteristieke groepen kan reageren. In het algemeen is het niet mogelijk reacties van LiAlH</w:t>
      </w:r>
      <w:r>
        <w:rPr>
          <w:vertAlign w:val="subscript"/>
        </w:rPr>
        <w:t>4</w:t>
      </w:r>
      <w:r>
        <w:t xml:space="preserve"> te beheersen, zo dat ze halverwege ‘stoppen’;</w:t>
      </w:r>
      <w:r w:rsidR="00803779">
        <w:t xml:space="preserve"> de</w:t>
      </w:r>
      <w:r>
        <w:t xml:space="preserve"> reactie met </w:t>
      </w:r>
      <w:r w:rsidR="00803779">
        <w:t xml:space="preserve">een </w:t>
      </w:r>
      <w:r>
        <w:t>ester loopt bijv</w:t>
      </w:r>
      <w:r w:rsidR="00D6212F">
        <w:t>oorbeeld</w:t>
      </w:r>
      <w:r>
        <w:t xml:space="preserve"> door tot alcohol.</w:t>
      </w:r>
    </w:p>
    <w:p w14:paraId="0D08D219" w14:textId="27B4A4AB" w:rsidR="007F096B" w:rsidRDefault="000B2690" w:rsidP="0064799B">
      <w:r>
        <w:object w:dxaOrig="9814" w:dyaOrig="6642" w14:anchorId="4BF5BC60">
          <v:shape id="_x0000_i1347" type="#_x0000_t75" style="width:453.9pt;height:306.85pt" o:ole="">
            <v:imagedata r:id="rId739" o:title=""/>
          </v:shape>
          <o:OLEObject Type="Embed" ProgID="ChemDraw.Document.6.0" ShapeID="_x0000_i1347" DrawAspect="Content" ObjectID="_1773057755" r:id="rId740"/>
        </w:object>
      </w:r>
      <w:r w:rsidR="007F096B">
        <w:br w:type="page"/>
      </w:r>
    </w:p>
    <w:p w14:paraId="2670CBFF" w14:textId="710678F3" w:rsidR="007F096B" w:rsidRDefault="00000000" w:rsidP="00832D19">
      <w:pPr>
        <w:pStyle w:val="Kop3"/>
      </w:pPr>
      <w:bookmarkStart w:id="390" w:name="_Toc504672696"/>
      <w:bookmarkStart w:id="391" w:name="_Toc160477781"/>
      <w:r>
        <w:rPr>
          <w:noProof/>
        </w:rPr>
        <w:lastRenderedPageBreak/>
        <w:object w:dxaOrig="1440" w:dyaOrig="1440" w14:anchorId="30E9B4E1">
          <v:shape id="_x0000_s3917" type="#_x0000_t75" style="position:absolute;left:0;text-align:left;margin-left:325.05pt;margin-top:.15pt;width:128.4pt;height:66pt;z-index:251938816;mso-position-horizontal-relative:text;mso-position-vertical-relative:text">
            <v:imagedata r:id="rId741" o:title=""/>
            <w10:wrap type="square"/>
          </v:shape>
          <o:OLEObject Type="Embed" ProgID="ChemDraw.Document.6.0" ShapeID="_x0000_s3917" DrawAspect="Content" ObjectID="_1773058052" r:id="rId742"/>
        </w:object>
      </w:r>
      <w:r w:rsidR="007F096B">
        <w:t>m-CPBA</w:t>
      </w:r>
      <w:r w:rsidR="007F096B">
        <w:tab/>
      </w:r>
      <w:r w:rsidR="007F096B" w:rsidRPr="00B62CC8">
        <w:t>m-</w:t>
      </w:r>
      <w:proofErr w:type="spellStart"/>
      <w:r w:rsidR="007F096B" w:rsidRPr="00B62CC8">
        <w:t>chloorperoxybenzeencarbonzuur</w:t>
      </w:r>
      <w:bookmarkEnd w:id="390"/>
      <w:bookmarkEnd w:id="391"/>
      <w:proofErr w:type="spellEnd"/>
    </w:p>
    <w:p w14:paraId="504EB0FB" w14:textId="2FF98C18" w:rsidR="007F096B" w:rsidRDefault="00D10C0D" w:rsidP="002E49A4">
      <w:pPr>
        <w:pStyle w:val="voorbeeld"/>
        <w:rPr>
          <w:b w:val="0"/>
        </w:rPr>
      </w:pPr>
      <w:r>
        <w:t>W</w:t>
      </w:r>
      <w:r w:rsidR="007F096B">
        <w:t xml:space="preserve">aarvoor: </w:t>
      </w:r>
      <w:r w:rsidR="007F096B">
        <w:rPr>
          <w:b w:val="0"/>
          <w:i/>
        </w:rPr>
        <w:t>m-</w:t>
      </w:r>
      <w:r w:rsidR="007F096B">
        <w:rPr>
          <w:b w:val="0"/>
        </w:rPr>
        <w:t>CPBA is een oxidator. Er zijn twee belangrijke toepassingen. Ten eerste om alkenen om te zetten in epoxiden. Ten tweede: de reactie met ketonen voor de vorming van esters in de Baeyer-Villigerreactie.</w:t>
      </w:r>
    </w:p>
    <w:p w14:paraId="75E861A0" w14:textId="7E164231" w:rsidR="007F096B" w:rsidRDefault="00D10C0D" w:rsidP="0064799B">
      <w:pPr>
        <w:pStyle w:val="voorbeeld"/>
        <w:rPr>
          <w:b w:val="0"/>
        </w:rPr>
      </w:pPr>
      <w:r>
        <w:t>V</w:t>
      </w:r>
      <w:r w:rsidR="007F096B">
        <w:t xml:space="preserve">ergelijk: </w:t>
      </w:r>
      <w:r w:rsidR="007F096B">
        <w:rPr>
          <w:b w:val="0"/>
        </w:rPr>
        <w:t>Peroxyazijnzuur (CH</w:t>
      </w:r>
      <w:r w:rsidR="007F096B">
        <w:rPr>
          <w:b w:val="0"/>
          <w:vertAlign w:val="subscript"/>
        </w:rPr>
        <w:t>3</w:t>
      </w:r>
      <w:r w:rsidR="007F096B">
        <w:rPr>
          <w:b w:val="0"/>
        </w:rPr>
        <w:t>CO</w:t>
      </w:r>
      <w:r w:rsidR="007F096B">
        <w:rPr>
          <w:b w:val="0"/>
          <w:vertAlign w:val="subscript"/>
        </w:rPr>
        <w:t>3</w:t>
      </w:r>
      <w:r w:rsidR="007F096B">
        <w:rPr>
          <w:b w:val="0"/>
        </w:rPr>
        <w:t>H), trifluorperoxyazijnzuur (CF</w:t>
      </w:r>
      <w:r w:rsidR="007F096B">
        <w:rPr>
          <w:b w:val="0"/>
          <w:vertAlign w:val="subscript"/>
        </w:rPr>
        <w:t>3</w:t>
      </w:r>
      <w:r w:rsidR="007F096B">
        <w:rPr>
          <w:b w:val="0"/>
        </w:rPr>
        <w:t>CO</w:t>
      </w:r>
      <w:r w:rsidR="007F096B">
        <w:rPr>
          <w:b w:val="0"/>
          <w:vertAlign w:val="subscript"/>
        </w:rPr>
        <w:t>3</w:t>
      </w:r>
      <w:r w:rsidR="007F096B">
        <w:rPr>
          <w:b w:val="0"/>
        </w:rPr>
        <w:t>H) en elk algemeen peroxyzuur (RCO</w:t>
      </w:r>
      <w:r w:rsidR="007F096B">
        <w:rPr>
          <w:b w:val="0"/>
          <w:vertAlign w:val="subscript"/>
        </w:rPr>
        <w:t>3</w:t>
      </w:r>
      <w:r w:rsidR="007F096B">
        <w:rPr>
          <w:b w:val="0"/>
        </w:rPr>
        <w:t>H of RCOOOH)</w:t>
      </w:r>
      <w:r w:rsidR="00541431" w:rsidRPr="00541431">
        <w:t xml:space="preserve"> </w:t>
      </w:r>
    </w:p>
    <w:p w14:paraId="6EF62C29" w14:textId="200E60A2" w:rsidR="007F096B" w:rsidRDefault="00D10C0D" w:rsidP="0064799B">
      <w:pPr>
        <w:pStyle w:val="voorbeeld"/>
      </w:pPr>
      <w:r>
        <w:t>V</w:t>
      </w:r>
      <w:r w:rsidR="007F096B">
        <w:t>oorbeeld 1: epoxidering – omzetting alkeen in epoxide</w:t>
      </w:r>
    </w:p>
    <w:p w14:paraId="7509169B" w14:textId="21149F78" w:rsidR="007F096B" w:rsidRDefault="00E336B4" w:rsidP="0064799B">
      <w:pPr>
        <w:pStyle w:val="voorbeeld"/>
      </w:pPr>
      <w:r>
        <w:object w:dxaOrig="2943" w:dyaOrig="778" w14:anchorId="5BF6993D">
          <v:shape id="_x0000_i1349" type="#_x0000_t75" style="width:147pt;height:39pt" o:ole="">
            <v:imagedata r:id="rId743" o:title=""/>
          </v:shape>
          <o:OLEObject Type="Embed" ProgID="ChemDraw.Document.6.0" ShapeID="_x0000_i1349" DrawAspect="Content" ObjectID="_1773057756" r:id="rId744"/>
        </w:object>
      </w:r>
    </w:p>
    <w:p w14:paraId="78B51FEE" w14:textId="5FCD17A8" w:rsidR="007F096B" w:rsidRDefault="00D10C0D" w:rsidP="0064799B">
      <w:pPr>
        <w:pStyle w:val="voorbeeld"/>
      </w:pPr>
      <w:r>
        <w:t>V</w:t>
      </w:r>
      <w:r w:rsidR="007F096B">
        <w:t>oorbeeld 2: Baeyer-Villigerreactie – omzetting keton in ester</w:t>
      </w:r>
    </w:p>
    <w:p w14:paraId="5796F5C1" w14:textId="3FC56EC2" w:rsidR="007F096B" w:rsidRDefault="00E336B4" w:rsidP="0064799B">
      <w:pPr>
        <w:pStyle w:val="voorbeeld"/>
      </w:pPr>
      <w:r>
        <w:object w:dxaOrig="3895" w:dyaOrig="1033" w14:anchorId="67E32A43">
          <v:shape id="_x0000_i1350" type="#_x0000_t75" style="width:194.95pt;height:51pt" o:ole="">
            <v:imagedata r:id="rId745" o:title=""/>
          </v:shape>
          <o:OLEObject Type="Embed" ProgID="ChemDraw.Document.6.0" ShapeID="_x0000_i1350" DrawAspect="Content" ObjectID="_1773057757" r:id="rId746"/>
        </w:object>
      </w:r>
    </w:p>
    <w:p w14:paraId="2592E88B" w14:textId="69A7C561" w:rsidR="007F096B" w:rsidRDefault="00D10C0D" w:rsidP="002E49A4">
      <w:pPr>
        <w:pStyle w:val="voorbeeld"/>
      </w:pPr>
      <w:r>
        <w:t>H</w:t>
      </w:r>
      <w:r w:rsidR="007F096B">
        <w:t>oe:</w:t>
      </w:r>
      <w:r w:rsidR="007F096B" w:rsidRPr="00A16427">
        <w:t xml:space="preserve"> </w:t>
      </w:r>
      <w:r w:rsidR="007F096B" w:rsidRPr="00D10C0D">
        <w:rPr>
          <w:iCs/>
        </w:rPr>
        <w:t>Ba</w:t>
      </w:r>
      <w:r w:rsidR="005C7BB8" w:rsidRPr="00D10C0D">
        <w:rPr>
          <w:iCs/>
        </w:rPr>
        <w:t>e</w:t>
      </w:r>
      <w:r w:rsidR="007F096B" w:rsidRPr="00D10C0D">
        <w:rPr>
          <w:iCs/>
        </w:rPr>
        <w:t>yer-Villigerreactie</w:t>
      </w:r>
    </w:p>
    <w:p w14:paraId="0FEFE4A8" w14:textId="77777777" w:rsidR="007F096B" w:rsidRDefault="007F096B" w:rsidP="002E49A4">
      <w:r>
        <w:t>In de Bayer-</w:t>
      </w:r>
      <w:proofErr w:type="spellStart"/>
      <w:r>
        <w:t>Villigerreactie</w:t>
      </w:r>
      <w:proofErr w:type="spellEnd"/>
      <w:r>
        <w:t xml:space="preserve"> addeert </w:t>
      </w:r>
      <w:r>
        <w:rPr>
          <w:i/>
        </w:rPr>
        <w:t>m-</w:t>
      </w:r>
      <w:r>
        <w:t xml:space="preserve">CPBA aan een keton en vormt een </w:t>
      </w:r>
      <w:proofErr w:type="spellStart"/>
      <w:r>
        <w:t>tetraëdrisch</w:t>
      </w:r>
      <w:proofErr w:type="spellEnd"/>
      <w:r>
        <w:t xml:space="preserve"> intermediair. In de sleutelstap verhuist C naar O, waarbij de zwakke O</w:t>
      </w:r>
      <w:r>
        <w:sym w:font="Symbol" w:char="F02D"/>
      </w:r>
      <w:r>
        <w:t>O-binding wordt verbroken. Dit geeft een ester.</w:t>
      </w:r>
    </w:p>
    <w:p w14:paraId="0123B170" w14:textId="3335DE54" w:rsidR="007F096B" w:rsidRDefault="00C75791" w:rsidP="0064799B">
      <w:pPr>
        <w:rPr>
          <w:noProof/>
        </w:rPr>
      </w:pPr>
      <w:r>
        <w:object w:dxaOrig="8746" w:dyaOrig="2029" w14:anchorId="448489A6">
          <v:shape id="_x0000_i1351" type="#_x0000_t75" style="width:435.55pt;height:101.05pt" o:ole="">
            <v:imagedata r:id="rId747" o:title=""/>
          </v:shape>
          <o:OLEObject Type="Embed" ProgID="ChemDraw.Document.6.0" ShapeID="_x0000_i1351" DrawAspect="Content" ObjectID="_1773057758" r:id="rId748"/>
        </w:object>
      </w:r>
    </w:p>
    <w:p w14:paraId="349F0A98" w14:textId="4F3452CF" w:rsidR="00C75791" w:rsidRDefault="00C75791" w:rsidP="0064799B">
      <w:pPr>
        <w:rPr>
          <w:noProof/>
        </w:rPr>
      </w:pPr>
    </w:p>
    <w:p w14:paraId="2559B8C6" w14:textId="37BDE139" w:rsidR="00C75791" w:rsidRDefault="00C75791" w:rsidP="0064799B">
      <w:pPr>
        <w:rPr>
          <w:noProof/>
        </w:rPr>
      </w:pPr>
    </w:p>
    <w:p w14:paraId="0A761782" w14:textId="51972A6B" w:rsidR="00C75791" w:rsidRDefault="00C75791" w:rsidP="0064799B">
      <w:pPr>
        <w:rPr>
          <w:noProof/>
        </w:rPr>
      </w:pPr>
    </w:p>
    <w:p w14:paraId="2F43380B" w14:textId="69C38E7B" w:rsidR="00C75791" w:rsidRDefault="00C75791" w:rsidP="0064799B">
      <w:pPr>
        <w:rPr>
          <w:noProof/>
        </w:rPr>
      </w:pPr>
    </w:p>
    <w:p w14:paraId="0E3E075D" w14:textId="658F23F0" w:rsidR="00C75791" w:rsidRDefault="00C75791" w:rsidP="0064799B">
      <w:pPr>
        <w:rPr>
          <w:noProof/>
        </w:rPr>
      </w:pPr>
    </w:p>
    <w:p w14:paraId="3F62A2DA" w14:textId="75CD5B83" w:rsidR="00C75791" w:rsidRDefault="00C75791" w:rsidP="0064799B">
      <w:pPr>
        <w:rPr>
          <w:noProof/>
        </w:rPr>
      </w:pPr>
    </w:p>
    <w:p w14:paraId="623C97FD" w14:textId="33EBDA4B" w:rsidR="00C75791" w:rsidRDefault="00C75791" w:rsidP="0064799B">
      <w:pPr>
        <w:rPr>
          <w:noProof/>
        </w:rPr>
      </w:pPr>
    </w:p>
    <w:p w14:paraId="7A2232E7" w14:textId="120DA25F" w:rsidR="00C75791" w:rsidRDefault="00C75791" w:rsidP="0064799B">
      <w:pPr>
        <w:rPr>
          <w:noProof/>
        </w:rPr>
      </w:pPr>
    </w:p>
    <w:p w14:paraId="301ACA4A" w14:textId="3E1B5EBA" w:rsidR="00C75791" w:rsidRDefault="00C75791" w:rsidP="0064799B">
      <w:pPr>
        <w:rPr>
          <w:noProof/>
        </w:rPr>
      </w:pPr>
    </w:p>
    <w:p w14:paraId="3B0DCBDB" w14:textId="232F5F1D" w:rsidR="00C75791" w:rsidRDefault="00C75791" w:rsidP="0064799B">
      <w:pPr>
        <w:rPr>
          <w:noProof/>
        </w:rPr>
      </w:pPr>
    </w:p>
    <w:p w14:paraId="6B60AEA1" w14:textId="3AB92ACF" w:rsidR="00C75791" w:rsidRDefault="00C75791" w:rsidP="0064799B">
      <w:pPr>
        <w:rPr>
          <w:noProof/>
        </w:rPr>
      </w:pPr>
    </w:p>
    <w:p w14:paraId="6CAC230F" w14:textId="51A36EB7" w:rsidR="00C75791" w:rsidRDefault="00C75791" w:rsidP="0064799B">
      <w:pPr>
        <w:rPr>
          <w:noProof/>
        </w:rPr>
      </w:pPr>
    </w:p>
    <w:p w14:paraId="05DB4205" w14:textId="78957BAF" w:rsidR="00C75791" w:rsidRDefault="00C75791" w:rsidP="0064799B">
      <w:pPr>
        <w:rPr>
          <w:noProof/>
        </w:rPr>
      </w:pPr>
    </w:p>
    <w:p w14:paraId="19B6E1D0" w14:textId="78DACD40" w:rsidR="00C75791" w:rsidRDefault="00C75791" w:rsidP="0064799B">
      <w:pPr>
        <w:rPr>
          <w:noProof/>
        </w:rPr>
      </w:pPr>
    </w:p>
    <w:p w14:paraId="7D00F9AC" w14:textId="56E46352" w:rsidR="00C75791" w:rsidRDefault="00C75791" w:rsidP="0064799B">
      <w:pPr>
        <w:rPr>
          <w:noProof/>
        </w:rPr>
      </w:pPr>
    </w:p>
    <w:p w14:paraId="12C3146A" w14:textId="07CDFF84" w:rsidR="00C75791" w:rsidRDefault="00C75791" w:rsidP="0064799B">
      <w:pPr>
        <w:rPr>
          <w:noProof/>
        </w:rPr>
      </w:pPr>
    </w:p>
    <w:p w14:paraId="04D026D3" w14:textId="0599A1D5" w:rsidR="00C75791" w:rsidRDefault="00C75791" w:rsidP="0064799B">
      <w:pPr>
        <w:rPr>
          <w:noProof/>
        </w:rPr>
      </w:pPr>
    </w:p>
    <w:p w14:paraId="71E22E5C" w14:textId="57785F86" w:rsidR="00C75791" w:rsidRDefault="00C75791" w:rsidP="0064799B">
      <w:pPr>
        <w:rPr>
          <w:noProof/>
        </w:rPr>
      </w:pPr>
    </w:p>
    <w:p w14:paraId="3FF570D8" w14:textId="47DAECF5" w:rsidR="00C75791" w:rsidRDefault="00C75791" w:rsidP="0064799B">
      <w:pPr>
        <w:rPr>
          <w:noProof/>
        </w:rPr>
      </w:pPr>
    </w:p>
    <w:p w14:paraId="34C15EFA" w14:textId="031D6A37" w:rsidR="00C75791" w:rsidRDefault="00C75791" w:rsidP="0064799B">
      <w:pPr>
        <w:rPr>
          <w:noProof/>
        </w:rPr>
      </w:pPr>
    </w:p>
    <w:p w14:paraId="37DB892C" w14:textId="7D69A900" w:rsidR="00C75791" w:rsidRDefault="00C75791" w:rsidP="0064799B">
      <w:pPr>
        <w:rPr>
          <w:noProof/>
        </w:rPr>
      </w:pPr>
    </w:p>
    <w:p w14:paraId="59855F6E" w14:textId="77777777" w:rsidR="00C75791" w:rsidRDefault="00C75791" w:rsidP="0064799B"/>
    <w:p w14:paraId="515AD633" w14:textId="4B4FF328" w:rsidR="007F096B" w:rsidRDefault="00000000" w:rsidP="00832D19">
      <w:pPr>
        <w:pStyle w:val="Kop3"/>
      </w:pPr>
      <w:bookmarkStart w:id="392" w:name="_Toc504672697"/>
      <w:bookmarkStart w:id="393" w:name="_Toc160477782"/>
      <w:r>
        <w:rPr>
          <w:noProof/>
        </w:rPr>
        <w:lastRenderedPageBreak/>
        <w:object w:dxaOrig="1440" w:dyaOrig="1440" w14:anchorId="13AE55B9">
          <v:shape id="_x0000_s3918" type="#_x0000_t75" style="position:absolute;left:0;text-align:left;margin-left:420.5pt;margin-top:.15pt;width:33pt;height:26.4pt;z-index:251940864;mso-position-horizontal-relative:text;mso-position-vertical-relative:text">
            <v:imagedata r:id="rId749" o:title=""/>
            <w10:wrap type="square"/>
          </v:shape>
          <o:OLEObject Type="Embed" ProgID="ChemDraw.Document.6.0" ShapeID="_x0000_s3918" DrawAspect="Content" ObjectID="_1773058053" r:id="rId750"/>
        </w:object>
      </w:r>
      <w:r w:rsidR="007F096B">
        <w:t>Mg</w:t>
      </w:r>
      <w:r w:rsidR="007F096B">
        <w:tab/>
        <w:t>magnesium</w:t>
      </w:r>
      <w:bookmarkEnd w:id="392"/>
      <w:bookmarkEnd w:id="393"/>
    </w:p>
    <w:p w14:paraId="24D84B6E" w14:textId="7677FAE0" w:rsidR="007F096B" w:rsidRDefault="002328CA" w:rsidP="0064799B">
      <w:pPr>
        <w:pStyle w:val="voorbeeld"/>
      </w:pPr>
      <w:r>
        <w:t>S</w:t>
      </w:r>
      <w:r w:rsidR="007F096B">
        <w:t xml:space="preserve">ynoniem: </w:t>
      </w:r>
      <w:r w:rsidR="007F096B" w:rsidRPr="002328CA">
        <w:rPr>
          <w:b w:val="0"/>
          <w:bCs/>
        </w:rPr>
        <w:t>Mg</w:t>
      </w:r>
      <w:r w:rsidR="007F096B" w:rsidRPr="002328CA">
        <w:rPr>
          <w:b w:val="0"/>
          <w:bCs/>
          <w:vertAlign w:val="superscript"/>
        </w:rPr>
        <w:t>0</w:t>
      </w:r>
    </w:p>
    <w:p w14:paraId="18D2854B" w14:textId="68710FCB" w:rsidR="007F096B" w:rsidRDefault="002328CA" w:rsidP="002E49A4">
      <w:pPr>
        <w:pStyle w:val="voorbeeld"/>
        <w:rPr>
          <w:b w:val="0"/>
        </w:rPr>
      </w:pPr>
      <w:r>
        <w:t>W</w:t>
      </w:r>
      <w:r w:rsidR="007F096B" w:rsidRPr="0073154E">
        <w:t>aarvoor:</w:t>
      </w:r>
      <w:r w:rsidR="007F096B">
        <w:rPr>
          <w:b w:val="0"/>
        </w:rPr>
        <w:t xml:space="preserve"> </w:t>
      </w:r>
      <w:r w:rsidR="007F096B" w:rsidRPr="0073154E">
        <w:rPr>
          <w:b w:val="0"/>
        </w:rPr>
        <w:t>Magnesiummetaal</w:t>
      </w:r>
      <w:r w:rsidR="007F096B">
        <w:rPr>
          <w:b w:val="0"/>
        </w:rPr>
        <w:t xml:space="preserve"> wordt gebruikt voor de bereiding van Grignardreagentia uit alkyl- en alkenylhaliden. Het gebruikelijke oplosmiddel zijn ethers, zoals diëthylether (Et</w:t>
      </w:r>
      <w:r w:rsidR="007F096B">
        <w:rPr>
          <w:b w:val="0"/>
          <w:vertAlign w:val="subscript"/>
        </w:rPr>
        <w:t>2</w:t>
      </w:r>
      <w:r w:rsidR="007F096B">
        <w:rPr>
          <w:b w:val="0"/>
        </w:rPr>
        <w:t>O</w:t>
      </w:r>
      <w:r w:rsidR="00BB2C2B">
        <w:rPr>
          <w:b w:val="0"/>
        </w:rPr>
        <w:t>; wordt meestel simpel genoteerd als ‘ether’</w:t>
      </w:r>
      <w:r w:rsidR="007F096B">
        <w:rPr>
          <w:b w:val="0"/>
        </w:rPr>
        <w:t>).</w:t>
      </w:r>
      <w:r w:rsidR="005B3938" w:rsidRPr="005B3938">
        <w:t xml:space="preserve"> </w:t>
      </w:r>
    </w:p>
    <w:p w14:paraId="5F5048EA" w14:textId="6F90C751" w:rsidR="007F096B" w:rsidRDefault="002328CA" w:rsidP="0064799B">
      <w:pPr>
        <w:pStyle w:val="voorbeeld"/>
        <w:rPr>
          <w:b w:val="0"/>
        </w:rPr>
      </w:pPr>
      <w:r>
        <w:t>V</w:t>
      </w:r>
      <w:r w:rsidR="007F096B">
        <w:t xml:space="preserve">ergelijk: </w:t>
      </w:r>
      <w:r w:rsidR="007F096B">
        <w:rPr>
          <w:b w:val="0"/>
        </w:rPr>
        <w:t>Lithium (bij de vorming van alkyllithiumreagentia), Na, K</w:t>
      </w:r>
    </w:p>
    <w:p w14:paraId="260A1B77" w14:textId="2315A7FA" w:rsidR="007F096B" w:rsidRDefault="002328CA" w:rsidP="0064799B">
      <w:pPr>
        <w:pStyle w:val="voorbeeld"/>
      </w:pPr>
      <w:r>
        <w:t>V</w:t>
      </w:r>
      <w:r w:rsidR="007F096B">
        <w:t>oorbeeld 1: omzetting alkylhalide in Grignardreagens</w:t>
      </w:r>
    </w:p>
    <w:p w14:paraId="6CCC71A1" w14:textId="71CA8F9F" w:rsidR="007F096B" w:rsidRDefault="00C75791" w:rsidP="0064799B">
      <w:pPr>
        <w:pStyle w:val="voorbeeld"/>
      </w:pPr>
      <w:r>
        <w:object w:dxaOrig="8461" w:dyaOrig="754" w14:anchorId="5DCD0C9D">
          <v:shape id="_x0000_i1353" type="#_x0000_t75" style="width:423.05pt;height:38pt" o:ole="">
            <v:imagedata r:id="rId751" o:title=""/>
          </v:shape>
          <o:OLEObject Type="Embed" ProgID="ChemDraw.Document.6.0" ShapeID="_x0000_i1353" DrawAspect="Content" ObjectID="_1773057759" r:id="rId752"/>
        </w:object>
      </w:r>
    </w:p>
    <w:p w14:paraId="7A301FAD" w14:textId="1556370B" w:rsidR="007F096B" w:rsidRDefault="002328CA" w:rsidP="0064799B">
      <w:pPr>
        <w:pStyle w:val="voorbeeld"/>
      </w:pPr>
      <w:r>
        <w:t>V</w:t>
      </w:r>
      <w:r w:rsidR="007F096B">
        <w:t>oorbeeld 2: omzetting alkenyl(aryl)halide in Grignardreagens</w:t>
      </w:r>
    </w:p>
    <w:p w14:paraId="233C2929" w14:textId="5F00DE8A" w:rsidR="007F096B" w:rsidRDefault="00C75791" w:rsidP="0064799B">
      <w:pPr>
        <w:pStyle w:val="voorbeeld"/>
      </w:pPr>
      <w:r>
        <w:object w:dxaOrig="2912" w:dyaOrig="757" w14:anchorId="0E56FC14">
          <v:shape id="_x0000_i1354" type="#_x0000_t75" style="width:145.45pt;height:38pt" o:ole="">
            <v:imagedata r:id="rId753" o:title=""/>
          </v:shape>
          <o:OLEObject Type="Embed" ProgID="ChemDraw.Document.6.0" ShapeID="_x0000_i1354" DrawAspect="Content" ObjectID="_1773057760" r:id="rId754"/>
        </w:object>
      </w:r>
    </w:p>
    <w:p w14:paraId="3F664D38" w14:textId="52AD2533" w:rsidR="00C41B16" w:rsidRDefault="00C41B16" w:rsidP="00C41B16">
      <w:pPr>
        <w:rPr>
          <w:lang w:eastAsia="en-US"/>
        </w:rPr>
      </w:pPr>
    </w:p>
    <w:p w14:paraId="5778F6C8" w14:textId="2D51D5F9" w:rsidR="00C41B16" w:rsidRDefault="00C41B16" w:rsidP="00C41B16">
      <w:pPr>
        <w:rPr>
          <w:lang w:eastAsia="en-US"/>
        </w:rPr>
      </w:pPr>
    </w:p>
    <w:p w14:paraId="378A76EB" w14:textId="5B16C760" w:rsidR="00C41B16" w:rsidRDefault="00C41B16" w:rsidP="00C41B16">
      <w:pPr>
        <w:rPr>
          <w:lang w:eastAsia="en-US"/>
        </w:rPr>
      </w:pPr>
    </w:p>
    <w:p w14:paraId="13EBA3D1" w14:textId="57343779" w:rsidR="00C41B16" w:rsidRDefault="00C41B16" w:rsidP="00C41B16">
      <w:pPr>
        <w:rPr>
          <w:lang w:eastAsia="en-US"/>
        </w:rPr>
      </w:pPr>
    </w:p>
    <w:p w14:paraId="0940FF58" w14:textId="1D65B656" w:rsidR="00C41B16" w:rsidRDefault="00C41B16" w:rsidP="00C41B16">
      <w:pPr>
        <w:rPr>
          <w:lang w:eastAsia="en-US"/>
        </w:rPr>
      </w:pPr>
    </w:p>
    <w:p w14:paraId="6210C2A7" w14:textId="6C8A5B8C" w:rsidR="00C41B16" w:rsidRDefault="00C41B16" w:rsidP="00C41B16">
      <w:pPr>
        <w:rPr>
          <w:lang w:eastAsia="en-US"/>
        </w:rPr>
      </w:pPr>
    </w:p>
    <w:p w14:paraId="68F7F8B4" w14:textId="77777777" w:rsidR="005E002A" w:rsidRPr="00C41B16" w:rsidRDefault="005E002A" w:rsidP="00C41B16">
      <w:pPr>
        <w:rPr>
          <w:lang w:eastAsia="en-US"/>
        </w:rPr>
      </w:pPr>
    </w:p>
    <w:p w14:paraId="2714C905" w14:textId="6B80B9A8" w:rsidR="007F096B" w:rsidRDefault="00000000" w:rsidP="00832D19">
      <w:pPr>
        <w:pStyle w:val="Kop3"/>
      </w:pPr>
      <w:bookmarkStart w:id="394" w:name="_Toc504672698"/>
      <w:bookmarkStart w:id="395" w:name="_Toc160477783"/>
      <w:r>
        <w:rPr>
          <w:noProof/>
        </w:rPr>
        <w:object w:dxaOrig="1440" w:dyaOrig="1440" w14:anchorId="554C6EE2">
          <v:shape id="_x0000_s3919" type="#_x0000_t75" style="position:absolute;left:0;text-align:left;margin-left:391.7pt;margin-top:4pt;width:61.8pt;height:42.6pt;z-index:251942912;mso-position-horizontal-relative:text;mso-position-vertical-relative:text">
            <v:imagedata r:id="rId755" o:title=""/>
            <w10:wrap type="square"/>
          </v:shape>
          <o:OLEObject Type="Embed" ProgID="ChemDraw.Document.6.0" ShapeID="_x0000_s3919" DrawAspect="Content" ObjectID="_1773058054" r:id="rId756"/>
        </w:object>
      </w:r>
      <w:proofErr w:type="spellStart"/>
      <w:r w:rsidR="007F096B">
        <w:t>MsCl</w:t>
      </w:r>
      <w:proofErr w:type="spellEnd"/>
      <w:r w:rsidR="007F096B">
        <w:tab/>
      </w:r>
      <w:proofErr w:type="spellStart"/>
      <w:r w:rsidR="007F096B">
        <w:t>methaansulfonylchloride</w:t>
      </w:r>
      <w:bookmarkEnd w:id="394"/>
      <w:bookmarkEnd w:id="395"/>
      <w:proofErr w:type="spellEnd"/>
    </w:p>
    <w:p w14:paraId="637089D3" w14:textId="0F91B1B0" w:rsidR="007F096B" w:rsidRDefault="006538F6" w:rsidP="0064799B">
      <w:pPr>
        <w:pStyle w:val="voorbeeld"/>
        <w:rPr>
          <w:b w:val="0"/>
        </w:rPr>
      </w:pPr>
      <w:r>
        <w:t>S</w:t>
      </w:r>
      <w:r w:rsidR="007F096B">
        <w:t xml:space="preserve">ynoniem: </w:t>
      </w:r>
      <w:r w:rsidR="007F096B">
        <w:rPr>
          <w:b w:val="0"/>
        </w:rPr>
        <w:t>mesylchloride</w:t>
      </w:r>
    </w:p>
    <w:p w14:paraId="6F6448A7" w14:textId="65D9BA4A" w:rsidR="007F096B" w:rsidRDefault="006538F6" w:rsidP="002E49A4">
      <w:pPr>
        <w:pStyle w:val="voorbeeld"/>
        <w:rPr>
          <w:b w:val="0"/>
        </w:rPr>
      </w:pPr>
      <w:r>
        <w:t>W</w:t>
      </w:r>
      <w:r w:rsidR="007F096B">
        <w:t xml:space="preserve">aarvoor: </w:t>
      </w:r>
      <w:r w:rsidR="007C5797">
        <w:rPr>
          <w:b w:val="0"/>
        </w:rPr>
        <w:t>M</w:t>
      </w:r>
      <w:r w:rsidR="007F096B">
        <w:rPr>
          <w:b w:val="0"/>
        </w:rPr>
        <w:t>ethaansulfonylchloride zet alcoholen om in goede</w:t>
      </w:r>
      <w:r w:rsidR="007C5797">
        <w:rPr>
          <w:b w:val="0"/>
        </w:rPr>
        <w:t xml:space="preserve"> vetrekkende groepen</w:t>
      </w:r>
      <w:r w:rsidR="007F096B">
        <w:rPr>
          <w:b w:val="0"/>
        </w:rPr>
        <w:t>. Het gedraagt zich voor dit doel op dezelfde manier als TsCl.</w:t>
      </w:r>
      <w:r w:rsidR="00471B18" w:rsidRPr="00471B18">
        <w:t xml:space="preserve"> </w:t>
      </w:r>
    </w:p>
    <w:p w14:paraId="7544292C" w14:textId="718F145D" w:rsidR="007F096B" w:rsidRDefault="006538F6" w:rsidP="0064799B">
      <w:pPr>
        <w:pStyle w:val="voorbeeld"/>
        <w:rPr>
          <w:b w:val="0"/>
        </w:rPr>
      </w:pPr>
      <w:r>
        <w:t>V</w:t>
      </w:r>
      <w:r w:rsidR="007F096B">
        <w:t xml:space="preserve">ergelijk: </w:t>
      </w:r>
      <w:r w:rsidR="007F096B">
        <w:rPr>
          <w:b w:val="0"/>
          <w:i/>
        </w:rPr>
        <w:t>p-</w:t>
      </w:r>
      <w:r w:rsidR="007F096B">
        <w:rPr>
          <w:b w:val="0"/>
        </w:rPr>
        <w:t>tolueensulfonylchloride (TsCl)</w:t>
      </w:r>
    </w:p>
    <w:p w14:paraId="52EC7C96" w14:textId="4582E9F2" w:rsidR="007F096B" w:rsidRDefault="006538F6" w:rsidP="0064799B">
      <w:pPr>
        <w:pStyle w:val="voorbeeld"/>
      </w:pPr>
      <w:r>
        <w:t>V</w:t>
      </w:r>
      <w:r w:rsidR="007F096B">
        <w:t>oorbeeld: omzetting alcohol in alkylmesylaat</w:t>
      </w:r>
    </w:p>
    <w:p w14:paraId="55746D38" w14:textId="3EE3B363" w:rsidR="007F096B" w:rsidRPr="002C56BE" w:rsidRDefault="005E002A" w:rsidP="0064799B">
      <w:r>
        <w:object w:dxaOrig="2830" w:dyaOrig="1141" w14:anchorId="4AA5D8C8">
          <v:shape id="_x0000_i1356" type="#_x0000_t75" style="width:142.5pt;height:57pt" o:ole="">
            <v:imagedata r:id="rId757" o:title=""/>
          </v:shape>
          <o:OLEObject Type="Embed" ProgID="ChemDraw.Document.6.0" ShapeID="_x0000_i1356" DrawAspect="Content" ObjectID="_1773057761" r:id="rId758"/>
        </w:object>
      </w:r>
    </w:p>
    <w:p w14:paraId="6E8ED84E" w14:textId="76C3A3FF" w:rsidR="007F096B" w:rsidRDefault="007F096B" w:rsidP="002E49A4">
      <w:r w:rsidRPr="00523929">
        <w:t xml:space="preserve">Het gevormde </w:t>
      </w:r>
      <w:proofErr w:type="spellStart"/>
      <w:r w:rsidRPr="00523929">
        <w:t>alkylsulfonaat</w:t>
      </w:r>
      <w:proofErr w:type="spellEnd"/>
      <w:r w:rsidRPr="00523929">
        <w:t xml:space="preserve"> (</w:t>
      </w:r>
      <w:proofErr w:type="spellStart"/>
      <w:r w:rsidRPr="00523929">
        <w:t>mesylaat</w:t>
      </w:r>
      <w:proofErr w:type="spellEnd"/>
      <w:r w:rsidRPr="00523929">
        <w:t xml:space="preserve">) is een uitstekende </w:t>
      </w:r>
      <w:r w:rsidR="007C5797">
        <w:t>vetrekkende groep</w:t>
      </w:r>
      <w:r w:rsidRPr="00523929">
        <w:t xml:space="preserve"> bij substitutie- en eliminatiereacties. </w:t>
      </w:r>
    </w:p>
    <w:p w14:paraId="7A021958" w14:textId="19B61A12" w:rsidR="003B2D97" w:rsidRDefault="003B2D97" w:rsidP="002E49A4"/>
    <w:p w14:paraId="7A12E5CC" w14:textId="0B79F8BB" w:rsidR="003B2D97" w:rsidRDefault="003B2D97" w:rsidP="002E49A4"/>
    <w:p w14:paraId="6147E5A3" w14:textId="5835F166" w:rsidR="003B2D97" w:rsidRDefault="003B2D97" w:rsidP="002E49A4"/>
    <w:p w14:paraId="287AAA0D" w14:textId="2E7C2342" w:rsidR="003B2D97" w:rsidRDefault="003B2D97" w:rsidP="002E49A4"/>
    <w:p w14:paraId="6B616CDF" w14:textId="49019630" w:rsidR="003B2D97" w:rsidRDefault="003B2D97" w:rsidP="002E49A4"/>
    <w:p w14:paraId="5CEB9736" w14:textId="08FDA7B5" w:rsidR="003B2D97" w:rsidRDefault="003B2D97" w:rsidP="002E49A4"/>
    <w:p w14:paraId="06176D4D" w14:textId="3482FCEE" w:rsidR="003B2D97" w:rsidRDefault="003B2D97" w:rsidP="002E49A4"/>
    <w:p w14:paraId="202DF8A0" w14:textId="6D13B507" w:rsidR="003B2D97" w:rsidRDefault="003B2D97" w:rsidP="002E49A4"/>
    <w:p w14:paraId="2814BFF6" w14:textId="772C3CE9" w:rsidR="003B2D97" w:rsidRDefault="003B2D97" w:rsidP="002E49A4"/>
    <w:p w14:paraId="7729A4F0" w14:textId="0D765540" w:rsidR="003B2D97" w:rsidRDefault="003B2D97" w:rsidP="002E49A4"/>
    <w:p w14:paraId="0FB13D90" w14:textId="620CF67D" w:rsidR="003B2D97" w:rsidRDefault="003B2D97" w:rsidP="002E49A4"/>
    <w:p w14:paraId="2659115F" w14:textId="3F89ED5D" w:rsidR="003B2D97" w:rsidRDefault="003B2D97" w:rsidP="002E49A4"/>
    <w:p w14:paraId="14833D62" w14:textId="77777777" w:rsidR="003B2D97" w:rsidRDefault="003B2D97" w:rsidP="002E49A4"/>
    <w:p w14:paraId="790D15CE" w14:textId="5D8D924A" w:rsidR="007F096B" w:rsidRDefault="00000000" w:rsidP="00832D19">
      <w:pPr>
        <w:pStyle w:val="Kop3"/>
      </w:pPr>
      <w:bookmarkStart w:id="396" w:name="_Toc504672704"/>
      <w:bookmarkStart w:id="397" w:name="_Toc160477784"/>
      <w:r>
        <w:rPr>
          <w:noProof/>
        </w:rPr>
        <w:lastRenderedPageBreak/>
        <w:object w:dxaOrig="1440" w:dyaOrig="1440" w14:anchorId="2CC63447">
          <v:shape id="_x0000_s3920" type="#_x0000_t75" style="position:absolute;left:0;text-align:left;margin-left:402pt;margin-top:0;width:51.6pt;height:28.2pt;z-index:251944960;mso-position-horizontal-relative:text;mso-position-vertical-relative:text">
            <v:imagedata r:id="rId759" o:title=""/>
            <w10:wrap type="square"/>
          </v:shape>
          <o:OLEObject Type="Embed" ProgID="ChemDraw.Document.6.0" ShapeID="_x0000_s3920" DrawAspect="Content" ObjectID="_1773058055" r:id="rId760"/>
        </w:object>
      </w:r>
      <w:proofErr w:type="spellStart"/>
      <w:r w:rsidR="007F096B">
        <w:t>NaH</w:t>
      </w:r>
      <w:proofErr w:type="spellEnd"/>
      <w:r w:rsidR="007F096B">
        <w:tab/>
        <w:t>natriumhydride</w:t>
      </w:r>
      <w:bookmarkEnd w:id="396"/>
      <w:bookmarkEnd w:id="397"/>
    </w:p>
    <w:p w14:paraId="060A6837" w14:textId="2EF4F8FA" w:rsidR="007F096B" w:rsidRDefault="001C3BB7" w:rsidP="002E49A4">
      <w:pPr>
        <w:pStyle w:val="voorbeeld"/>
        <w:rPr>
          <w:b w:val="0"/>
        </w:rPr>
      </w:pPr>
      <w:r>
        <w:t>W</w:t>
      </w:r>
      <w:r w:rsidR="007F096B">
        <w:t xml:space="preserve">aarvoor: </w:t>
      </w:r>
      <w:r w:rsidR="007F096B">
        <w:rPr>
          <w:b w:val="0"/>
        </w:rPr>
        <w:t xml:space="preserve">Natriumhydride is een sterke base en een zwak nucleofiel. Toegepast bij het deprotoneren van alcoholen en alkynen en andere. </w:t>
      </w:r>
    </w:p>
    <w:p w14:paraId="584CBA81" w14:textId="7069BEA9" w:rsidR="007F096B" w:rsidRDefault="001C3BB7" w:rsidP="0064799B">
      <w:pPr>
        <w:pStyle w:val="voorbeeld"/>
        <w:rPr>
          <w:b w:val="0"/>
        </w:rPr>
      </w:pPr>
      <w:r>
        <w:t>V</w:t>
      </w:r>
      <w:r w:rsidR="007F096B">
        <w:t xml:space="preserve">ergelijk: </w:t>
      </w:r>
      <w:r w:rsidR="007F096B">
        <w:rPr>
          <w:b w:val="0"/>
        </w:rPr>
        <w:t>kaliumhydride (KH), lithiumhydride (LiH)</w:t>
      </w:r>
    </w:p>
    <w:p w14:paraId="129BCD5E" w14:textId="3EE4B1F2" w:rsidR="007F096B" w:rsidRDefault="001C3BB7" w:rsidP="0064799B">
      <w:pPr>
        <w:pStyle w:val="voorbeeld"/>
      </w:pPr>
      <w:r>
        <w:t>V</w:t>
      </w:r>
      <w:r w:rsidR="007F096B">
        <w:t>oorbeeld 1: zuur-basereactie – omzetting alkyn in acetylide</w:t>
      </w:r>
    </w:p>
    <w:p w14:paraId="7E225534" w14:textId="2DFD8BFD" w:rsidR="007F096B" w:rsidRDefault="00E10BD8" w:rsidP="0064799B">
      <w:pPr>
        <w:pStyle w:val="voorbeeld"/>
      </w:pPr>
      <w:r>
        <w:object w:dxaOrig="4072" w:dyaOrig="697" w14:anchorId="06AD1573">
          <v:shape id="_x0000_i1358" type="#_x0000_t75" style="width:203pt;height:35.5pt" o:ole="">
            <v:imagedata r:id="rId761" o:title=""/>
          </v:shape>
          <o:OLEObject Type="Embed" ProgID="ChemDraw.Document.6.0" ShapeID="_x0000_i1358" DrawAspect="Content" ObjectID="_1773057762" r:id="rId762"/>
        </w:object>
      </w:r>
    </w:p>
    <w:p w14:paraId="062BA5BA" w14:textId="0F544B3A" w:rsidR="007F096B" w:rsidRDefault="001C3BB7" w:rsidP="0064799B">
      <w:pPr>
        <w:pStyle w:val="voorbeeld"/>
      </w:pPr>
      <w:r>
        <w:t>V</w:t>
      </w:r>
      <w:r w:rsidR="007F096B">
        <w:t>oorbeeld 2: zuur-basereactie – omzetting alcohol in alkoxide</w:t>
      </w:r>
    </w:p>
    <w:p w14:paraId="53819188" w14:textId="13C84E48" w:rsidR="007F096B" w:rsidRDefault="00B865BA" w:rsidP="0064799B">
      <w:pPr>
        <w:pStyle w:val="voorbeeld"/>
      </w:pPr>
      <w:r>
        <w:object w:dxaOrig="3061" w:dyaOrig="550" w14:anchorId="3983F0CC">
          <v:shape id="_x0000_i1359" type="#_x0000_t75" style="width:153.05pt;height:28pt" o:ole="">
            <v:imagedata r:id="rId763" o:title=""/>
          </v:shape>
          <o:OLEObject Type="Embed" ProgID="ChemDraw.Document.6.0" ShapeID="_x0000_i1359" DrawAspect="Content" ObjectID="_1773057763" r:id="rId764"/>
        </w:object>
      </w:r>
    </w:p>
    <w:p w14:paraId="2CB8FAC1" w14:textId="57C5E99C" w:rsidR="007F096B" w:rsidRDefault="001C3BB7" w:rsidP="0064799B">
      <w:pPr>
        <w:pStyle w:val="voorbeeld"/>
      </w:pPr>
      <w:r>
        <w:t>V</w:t>
      </w:r>
      <w:r w:rsidR="007F096B">
        <w:t>oorbeeld 3: deprotonering van fosfoniumzout waarbij ylide gevormd wordt</w:t>
      </w:r>
    </w:p>
    <w:p w14:paraId="4F788A9D" w14:textId="6E7A1FD5" w:rsidR="007F096B" w:rsidRDefault="006E7D4C" w:rsidP="0064799B">
      <w:r>
        <w:object w:dxaOrig="2873" w:dyaOrig="533" w14:anchorId="65ED7442">
          <v:shape id="_x0000_i1360" type="#_x0000_t75" style="width:143.5pt;height:27pt" o:ole="">
            <v:imagedata r:id="rId765" o:title=""/>
          </v:shape>
          <o:OLEObject Type="Embed" ProgID="ChemDraw.Document.6.0" ShapeID="_x0000_i1360" DrawAspect="Content" ObjectID="_1773057764" r:id="rId766"/>
        </w:object>
      </w:r>
    </w:p>
    <w:p w14:paraId="5E6A9455" w14:textId="368513CE" w:rsidR="007F096B" w:rsidRPr="009A42AC" w:rsidRDefault="001C3BB7" w:rsidP="0064799B">
      <w:pPr>
        <w:pStyle w:val="voorbeeld"/>
        <w:rPr>
          <w:i/>
        </w:rPr>
      </w:pPr>
      <w:r>
        <w:t>H</w:t>
      </w:r>
      <w:r w:rsidR="007F096B">
        <w:t xml:space="preserve">oe: </w:t>
      </w:r>
      <w:r w:rsidR="007F096B" w:rsidRPr="001C3BB7">
        <w:rPr>
          <w:iCs/>
        </w:rPr>
        <w:t>deprotonering</w:t>
      </w:r>
    </w:p>
    <w:p w14:paraId="39C95EEA" w14:textId="77777777" w:rsidR="007F096B" w:rsidRPr="00656E24" w:rsidRDefault="007F096B" w:rsidP="002E49A4">
      <w:r>
        <w:t>H</w:t>
      </w:r>
      <w:r>
        <w:rPr>
          <w:vertAlign w:val="superscript"/>
        </w:rPr>
        <w:sym w:font="Symbol" w:char="F02D"/>
      </w:r>
      <w:r>
        <w:t xml:space="preserve"> is een sterke base, de geconjugeerde base van H</w:t>
      </w:r>
      <w:r>
        <w:rPr>
          <w:vertAlign w:val="subscript"/>
        </w:rPr>
        <w:t>2</w:t>
      </w:r>
      <w:r>
        <w:t xml:space="preserve"> (</w:t>
      </w:r>
      <w:proofErr w:type="spellStart"/>
      <w:r>
        <w:t>p</w:t>
      </w:r>
      <w:r>
        <w:rPr>
          <w:i/>
        </w:rPr>
        <w:t>K</w:t>
      </w:r>
      <w:r>
        <w:rPr>
          <w:vertAlign w:val="subscript"/>
        </w:rPr>
        <w:t>z</w:t>
      </w:r>
      <w:proofErr w:type="spellEnd"/>
      <w:r>
        <w:t xml:space="preserve"> = 42)</w:t>
      </w:r>
    </w:p>
    <w:p w14:paraId="7D4B0F45" w14:textId="77777777" w:rsidR="007F096B" w:rsidRDefault="007F096B" w:rsidP="002E49A4">
      <w:pPr>
        <w:pStyle w:val="voorbeeld"/>
        <w:rPr>
          <w:b w:val="0"/>
        </w:rPr>
      </w:pPr>
      <w:r w:rsidRPr="00656E24">
        <w:rPr>
          <w:b w:val="0"/>
        </w:rPr>
        <w:t>Het deprotoneert gemakkelijk alcoholen (p</w:t>
      </w:r>
      <w:r w:rsidRPr="00656E24">
        <w:rPr>
          <w:b w:val="0"/>
          <w:i/>
        </w:rPr>
        <w:t>K</w:t>
      </w:r>
      <w:r w:rsidRPr="00656E24">
        <w:rPr>
          <w:b w:val="0"/>
          <w:vertAlign w:val="subscript"/>
        </w:rPr>
        <w:t>z</w:t>
      </w:r>
      <w:r w:rsidRPr="00656E24">
        <w:rPr>
          <w:b w:val="0"/>
        </w:rPr>
        <w:t xml:space="preserve"> = </w:t>
      </w:r>
      <w:r>
        <w:rPr>
          <w:b w:val="0"/>
        </w:rPr>
        <w:t>16-18</w:t>
      </w:r>
      <w:r w:rsidRPr="00656E24">
        <w:rPr>
          <w:b w:val="0"/>
        </w:rPr>
        <w:t>)</w:t>
      </w:r>
      <w:r>
        <w:rPr>
          <w:b w:val="0"/>
        </w:rPr>
        <w:t xml:space="preserve">, alkynen </w:t>
      </w:r>
      <w:r w:rsidRPr="00656E24">
        <w:rPr>
          <w:b w:val="0"/>
        </w:rPr>
        <w:t>(p</w:t>
      </w:r>
      <w:r w:rsidRPr="00656E24">
        <w:rPr>
          <w:b w:val="0"/>
          <w:i/>
        </w:rPr>
        <w:t>K</w:t>
      </w:r>
      <w:r w:rsidRPr="00656E24">
        <w:rPr>
          <w:b w:val="0"/>
          <w:vertAlign w:val="subscript"/>
        </w:rPr>
        <w:t>z</w:t>
      </w:r>
      <w:r w:rsidRPr="00656E24">
        <w:rPr>
          <w:b w:val="0"/>
        </w:rPr>
        <w:t xml:space="preserve"> = </w:t>
      </w:r>
      <w:r>
        <w:rPr>
          <w:b w:val="0"/>
        </w:rPr>
        <w:t>25</w:t>
      </w:r>
      <w:r w:rsidRPr="00656E24">
        <w:rPr>
          <w:b w:val="0"/>
        </w:rPr>
        <w:t>)</w:t>
      </w:r>
      <w:r>
        <w:rPr>
          <w:b w:val="0"/>
        </w:rPr>
        <w:t xml:space="preserve"> en andere deeltjes zuurder dan waterstof.</w:t>
      </w:r>
    </w:p>
    <w:p w14:paraId="4395C938" w14:textId="77777777" w:rsidR="007F096B" w:rsidRDefault="007F096B" w:rsidP="002E49A4">
      <w:pPr>
        <w:pStyle w:val="voorbeeld"/>
        <w:rPr>
          <w:b w:val="0"/>
        </w:rPr>
      </w:pPr>
      <w:r>
        <w:rPr>
          <w:b w:val="0"/>
        </w:rPr>
        <w:t>Voordeel van NaH (en KH) is dat het geconjugeerde zuur een gas is (H</w:t>
      </w:r>
      <w:r>
        <w:rPr>
          <w:b w:val="0"/>
          <w:vertAlign w:val="subscript"/>
        </w:rPr>
        <w:t>2</w:t>
      </w:r>
      <w:r>
        <w:rPr>
          <w:b w:val="0"/>
        </w:rPr>
        <w:t>) dat wegborrelt uit het reactievat en niet verder interfereert met de reactie. De deprotonering is irreversibel.</w:t>
      </w:r>
    </w:p>
    <w:p w14:paraId="64554C9F" w14:textId="75A28AFB" w:rsidR="007F096B" w:rsidRDefault="007F096B" w:rsidP="002E49A4">
      <w:pPr>
        <w:pStyle w:val="voorbeeld"/>
        <w:rPr>
          <w:b w:val="0"/>
        </w:rPr>
      </w:pPr>
      <w:r>
        <w:rPr>
          <w:b w:val="0"/>
        </w:rPr>
        <w:t>Voor de meeste doeleinden kan het uitgewisseld worden met NaNH</w:t>
      </w:r>
      <w:r>
        <w:rPr>
          <w:b w:val="0"/>
          <w:vertAlign w:val="subscript"/>
        </w:rPr>
        <w:t>2</w:t>
      </w:r>
      <w:r>
        <w:rPr>
          <w:b w:val="0"/>
        </w:rPr>
        <w:t xml:space="preserve"> en andere sterke basen.</w:t>
      </w:r>
    </w:p>
    <w:p w14:paraId="1416837B" w14:textId="77777777" w:rsidR="004C272F" w:rsidRPr="004C272F" w:rsidRDefault="004C272F" w:rsidP="004C272F">
      <w:pPr>
        <w:rPr>
          <w:lang w:eastAsia="en-US"/>
        </w:rPr>
      </w:pPr>
    </w:p>
    <w:p w14:paraId="267769AE" w14:textId="77777777" w:rsidR="00206B21" w:rsidRDefault="00206B21" w:rsidP="0064799B"/>
    <w:p w14:paraId="4E1E0A8E" w14:textId="7D82D7B1" w:rsidR="00206B21" w:rsidRDefault="00000000" w:rsidP="00206B21">
      <w:pPr>
        <w:pStyle w:val="Kop3"/>
      </w:pPr>
      <w:bookmarkStart w:id="398" w:name="_Toc160477785"/>
      <w:r>
        <w:rPr>
          <w:noProof/>
        </w:rPr>
        <w:object w:dxaOrig="1440" w:dyaOrig="1440" w14:anchorId="5267773F">
          <v:shape id="_x0000_s3921" type="#_x0000_t75" style="position:absolute;left:0;text-align:left;margin-left:353.4pt;margin-top:5.65pt;width:100.2pt;height:55.2pt;z-index:251947008;mso-position-horizontal-relative:text;mso-position-vertical-relative:text">
            <v:imagedata r:id="rId767" o:title=""/>
            <w10:wrap type="square"/>
          </v:shape>
          <o:OLEObject Type="Embed" ProgID="ChemDraw.Document.6.0" ShapeID="_x0000_s3921" DrawAspect="Content" ObjectID="_1773058056" r:id="rId768"/>
        </w:object>
      </w:r>
      <w:r w:rsidR="00206B21">
        <w:t>NaIO</w:t>
      </w:r>
      <w:r w:rsidR="00206B21">
        <w:rPr>
          <w:vertAlign w:val="subscript"/>
        </w:rPr>
        <w:t>4</w:t>
      </w:r>
      <w:r w:rsidR="00206B21">
        <w:t xml:space="preserve"> </w:t>
      </w:r>
      <w:proofErr w:type="spellStart"/>
      <w:r w:rsidR="00206B21">
        <w:t>natriumperjodaat</w:t>
      </w:r>
      <w:bookmarkEnd w:id="398"/>
      <w:proofErr w:type="spellEnd"/>
    </w:p>
    <w:p w14:paraId="34F5EDB9" w14:textId="77777777" w:rsidR="00A57DD2" w:rsidRDefault="00212F2D" w:rsidP="0064799B">
      <w:r>
        <w:rPr>
          <w:b/>
          <w:bCs/>
        </w:rPr>
        <w:t>Waarvoor:</w:t>
      </w:r>
      <w:r>
        <w:t xml:space="preserve"> Meestal wordt </w:t>
      </w:r>
      <w:proofErr w:type="spellStart"/>
      <w:r>
        <w:t>natriumperjodaat</w:t>
      </w:r>
      <w:proofErr w:type="spellEnd"/>
      <w:r>
        <w:t xml:space="preserve"> gebruikt om suikers te openen. Het breekt de C-C binding in een </w:t>
      </w:r>
      <w:proofErr w:type="spellStart"/>
      <w:r>
        <w:t>vicinaal</w:t>
      </w:r>
      <w:proofErr w:type="spellEnd"/>
      <w:r>
        <w:t xml:space="preserve"> </w:t>
      </w:r>
      <w:proofErr w:type="spellStart"/>
      <w:r>
        <w:t>diol</w:t>
      </w:r>
      <w:proofErr w:type="spellEnd"/>
      <w:r w:rsidR="00B158D6">
        <w:t xml:space="preserve"> (beide C-</w:t>
      </w:r>
      <w:proofErr w:type="spellStart"/>
      <w:r w:rsidR="00B158D6">
        <w:t>OH’s</w:t>
      </w:r>
      <w:proofErr w:type="spellEnd"/>
      <w:r w:rsidR="00B158D6">
        <w:t xml:space="preserve"> zitten aan elkaar vast)</w:t>
      </w:r>
      <w:r>
        <w:t xml:space="preserve"> in tweeën en vormt twee aldehydes. Dit kan zowel twee producten opleveren als dat het een ring opent. </w:t>
      </w:r>
    </w:p>
    <w:p w14:paraId="72A068B7" w14:textId="77777777" w:rsidR="00A57DD2" w:rsidRDefault="00A57DD2" w:rsidP="0064799B"/>
    <w:p w14:paraId="11C99C1F" w14:textId="77777777" w:rsidR="0060658D" w:rsidRDefault="0060658D" w:rsidP="0064799B">
      <w:pPr>
        <w:rPr>
          <w:b/>
          <w:bCs/>
        </w:rPr>
      </w:pPr>
      <w:r>
        <w:rPr>
          <w:b/>
          <w:bCs/>
        </w:rPr>
        <w:t xml:space="preserve">Voorbeeld: vorming van </w:t>
      </w:r>
      <w:proofErr w:type="spellStart"/>
      <w:r>
        <w:rPr>
          <w:b/>
          <w:bCs/>
        </w:rPr>
        <w:t>aldehydes</w:t>
      </w:r>
      <w:proofErr w:type="spellEnd"/>
      <w:r>
        <w:rPr>
          <w:b/>
          <w:bCs/>
        </w:rPr>
        <w:t xml:space="preserve"> uit </w:t>
      </w:r>
      <w:proofErr w:type="spellStart"/>
      <w:r>
        <w:rPr>
          <w:b/>
          <w:bCs/>
        </w:rPr>
        <w:t>vicinaal</w:t>
      </w:r>
      <w:proofErr w:type="spellEnd"/>
      <w:r>
        <w:rPr>
          <w:b/>
          <w:bCs/>
        </w:rPr>
        <w:t xml:space="preserve"> </w:t>
      </w:r>
      <w:proofErr w:type="spellStart"/>
      <w:r>
        <w:rPr>
          <w:b/>
          <w:bCs/>
        </w:rPr>
        <w:t>diol</w:t>
      </w:r>
      <w:proofErr w:type="spellEnd"/>
    </w:p>
    <w:p w14:paraId="393BDDF4" w14:textId="77777777" w:rsidR="0060658D" w:rsidRDefault="0060658D" w:rsidP="0064799B">
      <w:r>
        <w:object w:dxaOrig="4160" w:dyaOrig="1004" w14:anchorId="29E4D381">
          <v:shape id="_x0000_i1362" type="#_x0000_t75" style="width:209.05pt;height:50.5pt" o:ole="">
            <v:imagedata r:id="rId769" o:title=""/>
          </v:shape>
          <o:OLEObject Type="Embed" ProgID="ChemDraw.Document.6.0" ShapeID="_x0000_i1362" DrawAspect="Content" ObjectID="_1773057765" r:id="rId770"/>
        </w:object>
      </w:r>
    </w:p>
    <w:p w14:paraId="20220C98" w14:textId="05CCCD93" w:rsidR="00290E3A" w:rsidRDefault="00784C22" w:rsidP="0064799B">
      <w:pPr>
        <w:rPr>
          <w:b/>
          <w:bCs/>
        </w:rPr>
      </w:pPr>
      <w:r>
        <w:rPr>
          <w:b/>
          <w:bCs/>
        </w:rPr>
        <w:t xml:space="preserve">Hoe: </w:t>
      </w:r>
    </w:p>
    <w:p w14:paraId="57A6C038" w14:textId="77777777" w:rsidR="00505184" w:rsidRDefault="00B95E7D" w:rsidP="0064799B">
      <w:r>
        <w:object w:dxaOrig="6452" w:dyaOrig="1404" w14:anchorId="365CC577">
          <v:shape id="_x0000_i1363" type="#_x0000_t75" style="width:323.9pt;height:72.05pt" o:ole="">
            <v:imagedata r:id="rId771" o:title=""/>
          </v:shape>
          <o:OLEObject Type="Embed" ProgID="ChemDraw.Document.6.0" ShapeID="_x0000_i1363" DrawAspect="Content" ObjectID="_1773057766" r:id="rId772"/>
        </w:object>
      </w:r>
    </w:p>
    <w:p w14:paraId="47CE75AF" w14:textId="08876BCC" w:rsidR="00505184" w:rsidRDefault="00505184" w:rsidP="0064799B"/>
    <w:p w14:paraId="4E3F2329" w14:textId="6734C29F" w:rsidR="00505184" w:rsidRDefault="00505184" w:rsidP="0064799B"/>
    <w:p w14:paraId="59698B39" w14:textId="77777777" w:rsidR="00505184" w:rsidRDefault="00505184" w:rsidP="0064799B"/>
    <w:p w14:paraId="3DE446BC" w14:textId="77777777" w:rsidR="00505184" w:rsidRPr="001979C6" w:rsidRDefault="00000000" w:rsidP="00505184">
      <w:pPr>
        <w:pStyle w:val="Kop3"/>
      </w:pPr>
      <w:bookmarkStart w:id="399" w:name="_Toc160477786"/>
      <w:r>
        <w:rPr>
          <w:noProof/>
        </w:rPr>
        <w:lastRenderedPageBreak/>
        <w:object w:dxaOrig="1440" w:dyaOrig="1440" w14:anchorId="568599BB">
          <v:shape id="_x0000_s4370" type="#_x0000_t75" style="position:absolute;left:0;text-align:left;margin-left:346.8pt;margin-top:0;width:106.8pt;height:52.8pt;z-index:251973632;mso-position-horizontal-relative:text;mso-position-vertical-relative:text">
            <v:imagedata r:id="rId773" o:title=""/>
            <w10:wrap type="square"/>
          </v:shape>
          <o:OLEObject Type="Embed" ProgID="ChemDraw.Document.6.0" ShapeID="_x0000_s4370" DrawAspect="Content" ObjectID="_1773058057" r:id="rId774"/>
        </w:object>
      </w:r>
      <w:r w:rsidR="00505184" w:rsidRPr="001979C6">
        <w:t>NaN</w:t>
      </w:r>
      <w:r w:rsidR="00505184" w:rsidRPr="001979C6">
        <w:rPr>
          <w:vertAlign w:val="subscript"/>
        </w:rPr>
        <w:t>3</w:t>
      </w:r>
      <w:r w:rsidR="00505184" w:rsidRPr="001979C6">
        <w:tab/>
      </w:r>
      <w:proofErr w:type="spellStart"/>
      <w:r w:rsidR="00505184" w:rsidRPr="001979C6">
        <w:t>natriumazide</w:t>
      </w:r>
      <w:bookmarkEnd w:id="399"/>
      <w:proofErr w:type="spellEnd"/>
    </w:p>
    <w:p w14:paraId="797A722F" w14:textId="77777777" w:rsidR="00505184" w:rsidRPr="001979C6" w:rsidRDefault="00505184" w:rsidP="00505184">
      <w:pPr>
        <w:pStyle w:val="voorbeeld"/>
        <w:rPr>
          <w:b w:val="0"/>
        </w:rPr>
      </w:pPr>
      <w:r>
        <w:t>W</w:t>
      </w:r>
      <w:r w:rsidRPr="001979C6">
        <w:t xml:space="preserve">aarvoor: </w:t>
      </w:r>
      <w:r w:rsidRPr="001979C6">
        <w:rPr>
          <w:b w:val="0"/>
        </w:rPr>
        <w:t>Natriumazide is een goed nucleofiel dat gemakkelijk meedoet in S</w:t>
      </w:r>
      <w:r w:rsidRPr="001979C6">
        <w:rPr>
          <w:b w:val="0"/>
          <w:vertAlign w:val="subscript"/>
        </w:rPr>
        <w:t>N</w:t>
      </w:r>
      <w:r w:rsidRPr="001979C6">
        <w:rPr>
          <w:b w:val="0"/>
        </w:rPr>
        <w:t>2-reacties. Het kalium- of lithiumzout kan ook gebruikt worden, maar het natriumzout wordt gewoonlijk gebruikt.</w:t>
      </w:r>
      <w:r w:rsidRPr="004331C7">
        <w:t xml:space="preserve"> </w:t>
      </w:r>
    </w:p>
    <w:p w14:paraId="697B77BF" w14:textId="77777777" w:rsidR="00505184" w:rsidRPr="001979C6" w:rsidRDefault="00505184" w:rsidP="00505184">
      <w:pPr>
        <w:pStyle w:val="voorbeeld"/>
        <w:rPr>
          <w:b w:val="0"/>
        </w:rPr>
      </w:pPr>
      <w:r>
        <w:t>V</w:t>
      </w:r>
      <w:r w:rsidRPr="001979C6">
        <w:t xml:space="preserve">ergelijk: </w:t>
      </w:r>
      <w:r w:rsidRPr="001979C6">
        <w:rPr>
          <w:b w:val="0"/>
        </w:rPr>
        <w:t>LiN</w:t>
      </w:r>
      <w:r w:rsidRPr="001979C6">
        <w:rPr>
          <w:b w:val="0"/>
          <w:vertAlign w:val="subscript"/>
        </w:rPr>
        <w:t>3</w:t>
      </w:r>
      <w:r w:rsidRPr="001979C6">
        <w:rPr>
          <w:b w:val="0"/>
        </w:rPr>
        <w:t>, KN</w:t>
      </w:r>
      <w:r w:rsidRPr="001979C6">
        <w:rPr>
          <w:b w:val="0"/>
          <w:vertAlign w:val="subscript"/>
        </w:rPr>
        <w:t>3</w:t>
      </w:r>
    </w:p>
    <w:p w14:paraId="40ADD233" w14:textId="77777777" w:rsidR="00505184" w:rsidRPr="001979C6" w:rsidRDefault="00505184" w:rsidP="00505184">
      <w:pPr>
        <w:pStyle w:val="voorbeeld"/>
      </w:pPr>
      <w:r>
        <w:t>V</w:t>
      </w:r>
      <w:r w:rsidRPr="001979C6">
        <w:t>oorbeeld 1: substitutiereactie – omzetting van alkylhalide in alkylazide</w:t>
      </w:r>
    </w:p>
    <w:p w14:paraId="6765B302" w14:textId="77777777" w:rsidR="00505184" w:rsidRPr="001979C6" w:rsidRDefault="00505184" w:rsidP="00505184">
      <w:pPr>
        <w:pStyle w:val="voorbeeld"/>
      </w:pPr>
      <w:r>
        <w:object w:dxaOrig="2831" w:dyaOrig="639" w14:anchorId="5E678EFF">
          <v:shape id="_x0000_i1365" type="#_x0000_t75" style="width:143.95pt;height:29pt" o:ole="">
            <v:imagedata r:id="rId775" o:title=""/>
          </v:shape>
          <o:OLEObject Type="Embed" ProgID="ChemDraw.Document.6.0" ShapeID="_x0000_i1365" DrawAspect="Content" ObjectID="_1773057767" r:id="rId776"/>
        </w:object>
      </w:r>
    </w:p>
    <w:p w14:paraId="439154AE" w14:textId="77777777" w:rsidR="00505184" w:rsidRPr="001979C6" w:rsidRDefault="00505184" w:rsidP="00505184">
      <w:pPr>
        <w:pStyle w:val="voorbeeld"/>
      </w:pPr>
      <w:r>
        <w:t>V</w:t>
      </w:r>
      <w:r w:rsidRPr="001979C6">
        <w:t>oorbeeld 2: Curtius-herschikking – van acylhalide tot amine</w:t>
      </w:r>
    </w:p>
    <w:p w14:paraId="396A61D7" w14:textId="77777777" w:rsidR="00505184" w:rsidRPr="001979C6" w:rsidRDefault="00505184" w:rsidP="00505184">
      <w:pPr>
        <w:pStyle w:val="voorbeeld"/>
      </w:pPr>
      <w:r>
        <w:object w:dxaOrig="3418" w:dyaOrig="673" w14:anchorId="45E5B456">
          <v:shape id="_x0000_i1366" type="#_x0000_t75" style="width:173.45pt;height:36pt" o:ole="">
            <v:imagedata r:id="rId777" o:title=""/>
          </v:shape>
          <o:OLEObject Type="Embed" ProgID="ChemDraw.Document.6.0" ShapeID="_x0000_i1366" DrawAspect="Content" ObjectID="_1773057768" r:id="rId778"/>
        </w:object>
      </w:r>
    </w:p>
    <w:p w14:paraId="41384BA6" w14:textId="77777777" w:rsidR="00505184" w:rsidRPr="001979C6" w:rsidRDefault="00505184" w:rsidP="00505184">
      <w:pPr>
        <w:pStyle w:val="voorbeeld"/>
        <w:rPr>
          <w:i/>
        </w:rPr>
      </w:pPr>
      <w:r>
        <w:t>H</w:t>
      </w:r>
      <w:r w:rsidRPr="001979C6">
        <w:t xml:space="preserve">oe: </w:t>
      </w:r>
      <w:r w:rsidRPr="004E5CF0">
        <w:rPr>
          <w:iCs/>
        </w:rPr>
        <w:t>nucleofiele substitutie</w:t>
      </w:r>
    </w:p>
    <w:p w14:paraId="27BAF147" w14:textId="1AE9FD66" w:rsidR="00505184" w:rsidRPr="001979C6" w:rsidRDefault="00505184" w:rsidP="00505184">
      <w:proofErr w:type="spellStart"/>
      <w:r w:rsidRPr="001979C6">
        <w:t>Natriumazide</w:t>
      </w:r>
      <w:proofErr w:type="spellEnd"/>
      <w:r w:rsidRPr="001979C6">
        <w:t xml:space="preserve"> is de geconjugeerde base van het zwakke zuur HN</w:t>
      </w:r>
      <w:r w:rsidRPr="001979C6">
        <w:rPr>
          <w:vertAlign w:val="subscript"/>
        </w:rPr>
        <w:t>3</w:t>
      </w:r>
      <w:r w:rsidRPr="001979C6">
        <w:t xml:space="preserve"> (</w:t>
      </w:r>
      <w:proofErr w:type="spellStart"/>
      <w:r w:rsidRPr="001979C6">
        <w:t>p</w:t>
      </w:r>
      <w:r w:rsidRPr="001979C6">
        <w:rPr>
          <w:i/>
        </w:rPr>
        <w:t>K</w:t>
      </w:r>
      <w:r w:rsidRPr="001979C6">
        <w:rPr>
          <w:vertAlign w:val="subscript"/>
        </w:rPr>
        <w:t>z</w:t>
      </w:r>
      <w:proofErr w:type="spellEnd"/>
      <w:r w:rsidRPr="001979C6">
        <w:t xml:space="preserve"> = 4,7). Het is een uitstekend nucleofiel en een zwakke base; reacties met N</w:t>
      </w:r>
      <w:r w:rsidRPr="001979C6">
        <w:rPr>
          <w:vertAlign w:val="subscript"/>
        </w:rPr>
        <w:t>3</w:t>
      </w:r>
      <w:r w:rsidRPr="001979C6">
        <w:t xml:space="preserve"> ondervinden weinig competitie met eliminatieroutes.</w:t>
      </w:r>
    </w:p>
    <w:p w14:paraId="49C6FFB1" w14:textId="77777777" w:rsidR="00505184" w:rsidRPr="001979C6" w:rsidRDefault="00505184" w:rsidP="00505184">
      <w:r>
        <w:object w:dxaOrig="3504" w:dyaOrig="1615" w14:anchorId="18443012">
          <v:shape id="_x0000_i1367" type="#_x0000_t75" style="width:172.55pt;height:78.95pt" o:ole="">
            <v:imagedata r:id="rId779" o:title=""/>
          </v:shape>
          <o:OLEObject Type="Embed" ProgID="ChemDraw.Document.6.0" ShapeID="_x0000_i1367" DrawAspect="Content" ObjectID="_1773057769" r:id="rId780"/>
        </w:object>
      </w:r>
    </w:p>
    <w:p w14:paraId="724C0D67" w14:textId="77777777" w:rsidR="00505184" w:rsidRPr="001979C6" w:rsidRDefault="00505184" w:rsidP="00505184">
      <w:pPr>
        <w:pStyle w:val="voorbeeld"/>
        <w:rPr>
          <w:i/>
        </w:rPr>
      </w:pPr>
      <w:r>
        <w:t>H</w:t>
      </w:r>
      <w:r w:rsidRPr="001979C6">
        <w:t xml:space="preserve">oe: </w:t>
      </w:r>
      <w:r w:rsidRPr="005B38DF">
        <w:rPr>
          <w:iCs/>
        </w:rPr>
        <w:t>Curtius-herschikking</w:t>
      </w:r>
    </w:p>
    <w:p w14:paraId="6AAB1C08" w14:textId="77777777" w:rsidR="00505184" w:rsidRPr="001979C6" w:rsidRDefault="00505184" w:rsidP="00505184">
      <w:proofErr w:type="spellStart"/>
      <w:r w:rsidRPr="001979C6">
        <w:t>Natriumazide</w:t>
      </w:r>
      <w:proofErr w:type="spellEnd"/>
      <w:r w:rsidRPr="001979C6">
        <w:t xml:space="preserve"> reageert met </w:t>
      </w:r>
      <w:proofErr w:type="spellStart"/>
      <w:r w:rsidRPr="001979C6">
        <w:t>acylhalide</w:t>
      </w:r>
      <w:proofErr w:type="spellEnd"/>
      <w:r w:rsidRPr="001979C6">
        <w:t xml:space="preserve"> tot een </w:t>
      </w:r>
      <w:proofErr w:type="spellStart"/>
      <w:r w:rsidRPr="001979C6">
        <w:t>acylazide</w:t>
      </w:r>
      <w:proofErr w:type="spellEnd"/>
      <w:r w:rsidRPr="001979C6">
        <w:t xml:space="preserve"> via een </w:t>
      </w:r>
      <w:proofErr w:type="spellStart"/>
      <w:r w:rsidRPr="001979C6">
        <w:t>tweestaps</w:t>
      </w:r>
      <w:proofErr w:type="spellEnd"/>
      <w:r w:rsidRPr="001979C6">
        <w:t xml:space="preserve"> additie-eliminatieproces.</w:t>
      </w:r>
    </w:p>
    <w:p w14:paraId="415F433C" w14:textId="77777777" w:rsidR="00505184" w:rsidRPr="001979C6" w:rsidRDefault="00505184" w:rsidP="00505184">
      <w:r>
        <w:object w:dxaOrig="4541" w:dyaOrig="1580" w14:anchorId="0AF4DA70">
          <v:shape id="_x0000_i1368" type="#_x0000_t75" style="width:230pt;height:79pt" o:ole="">
            <v:imagedata r:id="rId781" o:title=""/>
          </v:shape>
          <o:OLEObject Type="Embed" ProgID="ChemDraw.Document.6.0" ShapeID="_x0000_i1368" DrawAspect="Content" ObjectID="_1773057770" r:id="rId782"/>
        </w:object>
      </w:r>
    </w:p>
    <w:p w14:paraId="7EA336F3" w14:textId="77777777" w:rsidR="00505184" w:rsidRPr="001979C6" w:rsidRDefault="00505184" w:rsidP="00505184">
      <w:r w:rsidRPr="001979C6">
        <w:t>Bij verhitting verhuist het naburige C naar N d.m.v. een 1,2-verschuiving. Dit leidt tot verlies van N</w:t>
      </w:r>
      <w:r w:rsidRPr="001979C6">
        <w:rPr>
          <w:vertAlign w:val="subscript"/>
        </w:rPr>
        <w:t>2</w:t>
      </w:r>
      <w:r w:rsidRPr="001979C6">
        <w:t xml:space="preserve"> en vorming van een isocyanaat. Additie van water aan het isocyanaat (mechanisme niet getoond), gevolgd door </w:t>
      </w:r>
      <w:proofErr w:type="spellStart"/>
      <w:r w:rsidRPr="001979C6">
        <w:t>decarboxylering</w:t>
      </w:r>
      <w:proofErr w:type="spellEnd"/>
      <w:r w:rsidRPr="001979C6">
        <w:t xml:space="preserve"> geeft een amine.</w:t>
      </w:r>
    </w:p>
    <w:p w14:paraId="56800688" w14:textId="77777777" w:rsidR="00505184" w:rsidRPr="001979C6" w:rsidRDefault="00505184" w:rsidP="00505184">
      <w:r>
        <w:object w:dxaOrig="7570" w:dyaOrig="963" w14:anchorId="6E6CC17E">
          <v:shape id="_x0000_i1369" type="#_x0000_t75" style="width:381.9pt;height:50.5pt" o:ole="">
            <v:imagedata r:id="rId783" o:title=""/>
          </v:shape>
          <o:OLEObject Type="Embed" ProgID="ChemDraw.Document.6.0" ShapeID="_x0000_i1369" DrawAspect="Content" ObjectID="_1773057771" r:id="rId784"/>
        </w:object>
      </w:r>
    </w:p>
    <w:p w14:paraId="37696374" w14:textId="332905C0" w:rsidR="007F096B" w:rsidRDefault="007F096B" w:rsidP="0064799B">
      <w:r>
        <w:br w:type="page"/>
      </w:r>
    </w:p>
    <w:p w14:paraId="61191DFF" w14:textId="1B9E24AE" w:rsidR="007F096B" w:rsidRPr="00C55F50" w:rsidRDefault="00000000" w:rsidP="00832D19">
      <w:pPr>
        <w:pStyle w:val="Kop3"/>
      </w:pPr>
      <w:bookmarkStart w:id="400" w:name="_Toc504672706"/>
      <w:bookmarkStart w:id="401" w:name="_Toc160477787"/>
      <w:r>
        <w:rPr>
          <w:noProof/>
        </w:rPr>
        <w:lastRenderedPageBreak/>
        <w:object w:dxaOrig="1440" w:dyaOrig="1440" w14:anchorId="38B6BFEE">
          <v:shape id="_x0000_s3922" type="#_x0000_t75" style="position:absolute;left:0;text-align:left;margin-left:379.75pt;margin-top:.15pt;width:73.8pt;height:33.6pt;z-index:251949056;mso-position-horizontal-relative:text;mso-position-vertical-relative:text">
            <v:imagedata r:id="rId785" o:title=""/>
            <w10:wrap type="square"/>
          </v:shape>
          <o:OLEObject Type="Embed" ProgID="ChemDraw.Document.6.0" ShapeID="_x0000_s3922" DrawAspect="Content" ObjectID="_1773058058" r:id="rId786"/>
        </w:object>
      </w:r>
      <w:r w:rsidR="007F096B">
        <w:t>NaNH</w:t>
      </w:r>
      <w:r w:rsidR="007F096B">
        <w:rPr>
          <w:vertAlign w:val="subscript"/>
        </w:rPr>
        <w:t>2</w:t>
      </w:r>
      <w:r w:rsidR="008F7F25">
        <w:t xml:space="preserve">   </w:t>
      </w:r>
      <w:r w:rsidR="007F096B">
        <w:t>natriumamide</w:t>
      </w:r>
      <w:bookmarkEnd w:id="400"/>
      <w:bookmarkEnd w:id="401"/>
    </w:p>
    <w:p w14:paraId="1BA0BD12" w14:textId="6E2A7FFA" w:rsidR="007F096B" w:rsidRDefault="000B4016" w:rsidP="0064799B">
      <w:pPr>
        <w:pStyle w:val="voorbeeld"/>
      </w:pPr>
      <w:r>
        <w:t>S</w:t>
      </w:r>
      <w:r w:rsidR="007F096B">
        <w:t xml:space="preserve">ynoniem: </w:t>
      </w:r>
      <w:r w:rsidR="007F096B" w:rsidRPr="00C55F50">
        <w:rPr>
          <w:b w:val="0"/>
        </w:rPr>
        <w:t>sodamide</w:t>
      </w:r>
    </w:p>
    <w:p w14:paraId="00821191" w14:textId="18D4B973" w:rsidR="007F096B" w:rsidRDefault="000B4016" w:rsidP="002E49A4">
      <w:pPr>
        <w:pStyle w:val="voorbeeld"/>
        <w:rPr>
          <w:b w:val="0"/>
        </w:rPr>
      </w:pPr>
      <w:r>
        <w:t>W</w:t>
      </w:r>
      <w:r w:rsidR="007F096B">
        <w:t xml:space="preserve">aarvoor: </w:t>
      </w:r>
      <w:r w:rsidR="007F096B">
        <w:rPr>
          <w:b w:val="0"/>
        </w:rPr>
        <w:t>Natriumamide is een zeer sterke base, gebruikt bij de deprotonering van alkynen en ook bij eliminatiereacties voor de vorming van alkynen uit dihalides. Het genereert ook arynen (benzynen) die dan een nucleofiele aanval ondergaan.</w:t>
      </w:r>
      <w:r w:rsidR="00010DAC" w:rsidRPr="00010DAC">
        <w:t xml:space="preserve"> </w:t>
      </w:r>
    </w:p>
    <w:p w14:paraId="18E899BB" w14:textId="79669F25" w:rsidR="007F096B" w:rsidRDefault="000B4016" w:rsidP="0064799B">
      <w:pPr>
        <w:pStyle w:val="voorbeeld"/>
        <w:rPr>
          <w:b w:val="0"/>
        </w:rPr>
      </w:pPr>
      <w:r>
        <w:t>V</w:t>
      </w:r>
      <w:r w:rsidR="007F096B">
        <w:t xml:space="preserve">ergelijk: </w:t>
      </w:r>
      <w:r w:rsidR="007F096B">
        <w:rPr>
          <w:b w:val="0"/>
        </w:rPr>
        <w:t>LiNH</w:t>
      </w:r>
      <w:r w:rsidR="007F096B">
        <w:rPr>
          <w:b w:val="0"/>
          <w:vertAlign w:val="subscript"/>
        </w:rPr>
        <w:t>2</w:t>
      </w:r>
      <w:r w:rsidR="007F096B">
        <w:rPr>
          <w:b w:val="0"/>
        </w:rPr>
        <w:t>, KNH</w:t>
      </w:r>
      <w:r w:rsidR="007F096B">
        <w:rPr>
          <w:b w:val="0"/>
          <w:vertAlign w:val="subscript"/>
        </w:rPr>
        <w:t>2</w:t>
      </w:r>
      <w:r w:rsidR="007F096B">
        <w:rPr>
          <w:b w:val="0"/>
        </w:rPr>
        <w:t>. Feitelijk dezelfde basesterkte als LDA, maar minder sterisch gehinderd.</w:t>
      </w:r>
    </w:p>
    <w:p w14:paraId="2E5E5B4D" w14:textId="64E4BF6E" w:rsidR="007F096B" w:rsidRDefault="000B4016" w:rsidP="0064799B">
      <w:pPr>
        <w:pStyle w:val="voorbeeld"/>
      </w:pPr>
      <w:r>
        <w:t>V</w:t>
      </w:r>
      <w:r w:rsidR="007F096B">
        <w:t>oorbeeld 1: zuur-basereactie – omzetting alkyn in acetylide</w:t>
      </w:r>
    </w:p>
    <w:p w14:paraId="74E15912" w14:textId="5F06523D" w:rsidR="007F096B" w:rsidRDefault="008F5BE5" w:rsidP="0064799B">
      <w:pPr>
        <w:pStyle w:val="voorbeeld"/>
      </w:pPr>
      <w:r>
        <w:object w:dxaOrig="4068" w:dyaOrig="697" w14:anchorId="2CE9D148">
          <v:shape id="_x0000_i1371" type="#_x0000_t75" style="width:202pt;height:36pt" o:ole="">
            <v:imagedata r:id="rId787" o:title=""/>
          </v:shape>
          <o:OLEObject Type="Embed" ProgID="ChemDraw.Document.6.0" ShapeID="_x0000_i1371" DrawAspect="Content" ObjectID="_1773057772" r:id="rId788"/>
        </w:object>
      </w:r>
    </w:p>
    <w:p w14:paraId="042303A9" w14:textId="6E1BE7F2" w:rsidR="007F096B" w:rsidRDefault="000B4016" w:rsidP="0064799B">
      <w:pPr>
        <w:pStyle w:val="voorbeeld"/>
      </w:pPr>
      <w:r>
        <w:t>V</w:t>
      </w:r>
      <w:r w:rsidR="007F096B">
        <w:t>oorbeeld 2: eliminatie – omzetting ‘tweeling’dihalide in alkyn</w:t>
      </w:r>
    </w:p>
    <w:p w14:paraId="4E502CDB" w14:textId="033991C9" w:rsidR="007F096B" w:rsidRDefault="0078348F" w:rsidP="0064799B">
      <w:pPr>
        <w:pStyle w:val="voorbeeld"/>
      </w:pPr>
      <w:r>
        <w:object w:dxaOrig="3778" w:dyaOrig="879" w14:anchorId="58E11194">
          <v:shape id="_x0000_i1372" type="#_x0000_t75" style="width:187pt;height:43pt" o:ole="">
            <v:imagedata r:id="rId789" o:title=""/>
          </v:shape>
          <o:OLEObject Type="Embed" ProgID="ChemDraw.Document.6.0" ShapeID="_x0000_i1372" DrawAspect="Content" ObjectID="_1773057773" r:id="rId790"/>
        </w:object>
      </w:r>
    </w:p>
    <w:p w14:paraId="74D5ABD1" w14:textId="307CFAED" w:rsidR="007F096B" w:rsidRDefault="000B4016" w:rsidP="0064799B">
      <w:pPr>
        <w:pStyle w:val="voorbeeld"/>
      </w:pPr>
      <w:r>
        <w:t>V</w:t>
      </w:r>
      <w:r w:rsidR="007F096B">
        <w:t>oorbeeld 3: zuur-basereactie – omzetting ‘buur’dihalide in alkyn</w:t>
      </w:r>
    </w:p>
    <w:p w14:paraId="442D5E19" w14:textId="1F2C09D3" w:rsidR="007F096B" w:rsidRDefault="001D1EAA" w:rsidP="0064799B">
      <w:pPr>
        <w:pStyle w:val="voorbeeld"/>
      </w:pPr>
      <w:r>
        <w:object w:dxaOrig="3836" w:dyaOrig="879" w14:anchorId="45C290ED">
          <v:shape id="_x0000_i1373" type="#_x0000_t75" style="width:194.5pt;height:43pt" o:ole="">
            <v:imagedata r:id="rId791" o:title=""/>
          </v:shape>
          <o:OLEObject Type="Embed" ProgID="ChemDraw.Document.6.0" ShapeID="_x0000_i1373" DrawAspect="Content" ObjectID="_1773057774" r:id="rId792"/>
        </w:object>
      </w:r>
    </w:p>
    <w:p w14:paraId="1B7FB196" w14:textId="036B9C95" w:rsidR="007F096B" w:rsidRDefault="000B4016" w:rsidP="0064799B">
      <w:pPr>
        <w:pStyle w:val="voorbeeld"/>
      </w:pPr>
      <w:r>
        <w:t>V</w:t>
      </w:r>
      <w:r w:rsidR="007F096B">
        <w:t>oorbeeld 4: omzetting arylhalide in arylamine (via aryn)</w:t>
      </w:r>
    </w:p>
    <w:p w14:paraId="0CCC8C6E" w14:textId="74A255E2" w:rsidR="007F096B" w:rsidRDefault="00535646" w:rsidP="0064799B">
      <w:pPr>
        <w:pStyle w:val="voorbeeld"/>
      </w:pPr>
      <w:r>
        <w:object w:dxaOrig="3178" w:dyaOrig="833" w14:anchorId="75019E07">
          <v:shape id="_x0000_i1374" type="#_x0000_t75" style="width:158.4pt;height:43pt" o:ole="">
            <v:imagedata r:id="rId793" o:title=""/>
          </v:shape>
          <o:OLEObject Type="Embed" ProgID="ChemDraw.Document.6.0" ShapeID="_x0000_i1374" DrawAspect="Content" ObjectID="_1773057775" r:id="rId794"/>
        </w:object>
      </w:r>
    </w:p>
    <w:p w14:paraId="1E340FA3" w14:textId="308567FD" w:rsidR="007F096B" w:rsidRDefault="000B4016" w:rsidP="0064799B">
      <w:pPr>
        <w:pStyle w:val="voorbeeld"/>
        <w:rPr>
          <w:i/>
        </w:rPr>
      </w:pPr>
      <w:r>
        <w:t>H</w:t>
      </w:r>
      <w:r w:rsidR="007F096B">
        <w:t xml:space="preserve">oe: </w:t>
      </w:r>
      <w:r w:rsidR="007F096B" w:rsidRPr="000B4016">
        <w:rPr>
          <w:iCs/>
        </w:rPr>
        <w:t>Als een sterke base</w:t>
      </w:r>
    </w:p>
    <w:p w14:paraId="4E48921E" w14:textId="77777777" w:rsidR="007F096B" w:rsidRDefault="007F096B" w:rsidP="002E49A4">
      <w:r>
        <w:t>NaNH</w:t>
      </w:r>
      <w:r>
        <w:rPr>
          <w:vertAlign w:val="subscript"/>
        </w:rPr>
        <w:t>2</w:t>
      </w:r>
      <w:r>
        <w:t xml:space="preserve"> is de geconjugeerde base van ammoniak (</w:t>
      </w:r>
      <w:proofErr w:type="spellStart"/>
      <w:r>
        <w:t>p</w:t>
      </w:r>
      <w:r>
        <w:rPr>
          <w:i/>
        </w:rPr>
        <w:t>K</w:t>
      </w:r>
      <w:r>
        <w:rPr>
          <w:vertAlign w:val="subscript"/>
        </w:rPr>
        <w:t>z</w:t>
      </w:r>
      <w:proofErr w:type="spellEnd"/>
      <w:r>
        <w:t xml:space="preserve"> = 38). Het is voldoende sterk om </w:t>
      </w:r>
      <w:proofErr w:type="spellStart"/>
      <w:r>
        <w:t>alkynen</w:t>
      </w:r>
      <w:proofErr w:type="spellEnd"/>
      <w:r>
        <w:t xml:space="preserve"> te </w:t>
      </w:r>
      <w:proofErr w:type="spellStart"/>
      <w:r>
        <w:t>deprotoneren</w:t>
      </w:r>
      <w:proofErr w:type="spellEnd"/>
      <w:r>
        <w:t xml:space="preserve">, hetgeen met </w:t>
      </w:r>
      <w:proofErr w:type="spellStart"/>
      <w:r>
        <w:t>NaOH</w:t>
      </w:r>
      <w:proofErr w:type="spellEnd"/>
      <w:r>
        <w:t xml:space="preserve"> niet goed mogelijk is.</w:t>
      </w:r>
    </w:p>
    <w:p w14:paraId="511A61B0" w14:textId="77777777" w:rsidR="007F096B" w:rsidRDefault="007F096B" w:rsidP="002E49A4">
      <w:r>
        <w:t>NaNH</w:t>
      </w:r>
      <w:r>
        <w:rPr>
          <w:vertAlign w:val="subscript"/>
        </w:rPr>
        <w:t>2</w:t>
      </w:r>
      <w:r>
        <w:t xml:space="preserve"> is een nuttig reagens voor eliminatie bij ‘</w:t>
      </w:r>
      <w:proofErr w:type="spellStart"/>
      <w:r>
        <w:t>tweeling’dihaliden</w:t>
      </w:r>
      <w:proofErr w:type="spellEnd"/>
      <w:r>
        <w:t xml:space="preserve"> tot </w:t>
      </w:r>
      <w:proofErr w:type="spellStart"/>
      <w:r>
        <w:t>alkynen</w:t>
      </w:r>
      <w:proofErr w:type="spellEnd"/>
      <w:r>
        <w:t>.</w:t>
      </w:r>
    </w:p>
    <w:p w14:paraId="7C228024" w14:textId="3C118AB5" w:rsidR="007F096B" w:rsidRDefault="00E817A2" w:rsidP="0064799B">
      <w:r>
        <w:object w:dxaOrig="4675" w:dyaOrig="1433" w14:anchorId="17099F77">
          <v:shape id="_x0000_i1375" type="#_x0000_t75" style="width:230.5pt;height:1in" o:ole="">
            <v:imagedata r:id="rId795" o:title=""/>
          </v:shape>
          <o:OLEObject Type="Embed" ProgID="ChemDraw.Document.6.0" ShapeID="_x0000_i1375" DrawAspect="Content" ObjectID="_1773057776" r:id="rId796"/>
        </w:object>
      </w:r>
    </w:p>
    <w:p w14:paraId="529AD1CC" w14:textId="77777777" w:rsidR="007F096B" w:rsidRDefault="007F096B" w:rsidP="0064799B">
      <w:r>
        <w:br w:type="page"/>
      </w:r>
    </w:p>
    <w:p w14:paraId="186F6E88" w14:textId="00072F14" w:rsidR="007F096B" w:rsidRDefault="00000000" w:rsidP="00832D19">
      <w:pPr>
        <w:pStyle w:val="Kop3"/>
      </w:pPr>
      <w:bookmarkStart w:id="402" w:name="_Toc160477788"/>
      <w:bookmarkStart w:id="403" w:name="_Hlk35180909"/>
      <w:r>
        <w:rPr>
          <w:noProof/>
        </w:rPr>
        <w:lastRenderedPageBreak/>
        <w:object w:dxaOrig="1440" w:dyaOrig="1440" w14:anchorId="0FBD4FCC">
          <v:shape id="_x0000_s3923" type="#_x0000_t75" style="position:absolute;left:0;text-align:left;margin-left:412.65pt;margin-top:0;width:40.8pt;height:28.8pt;z-index:251951104;mso-position-horizontal-relative:text;mso-position-vertical-relative:text">
            <v:imagedata r:id="rId797" o:title=""/>
            <w10:wrap type="square"/>
          </v:shape>
          <o:OLEObject Type="Embed" ProgID="ChemDraw.Document.6.0" ShapeID="_x0000_s3923" DrawAspect="Content" ObjectID="_1773058059" r:id="rId798"/>
        </w:object>
      </w:r>
      <w:proofErr w:type="spellStart"/>
      <w:r w:rsidR="007F096B">
        <w:t>NaOH</w:t>
      </w:r>
      <w:proofErr w:type="spellEnd"/>
      <w:r w:rsidR="00F451DA">
        <w:tab/>
        <w:t xml:space="preserve"> natriumhydroxide</w:t>
      </w:r>
      <w:bookmarkEnd w:id="402"/>
    </w:p>
    <w:p w14:paraId="05F00EB5" w14:textId="738376DC" w:rsidR="007F096B" w:rsidRDefault="000B4016" w:rsidP="002E49A4">
      <w:pPr>
        <w:pStyle w:val="voorbeeld"/>
        <w:rPr>
          <w:b w:val="0"/>
        </w:rPr>
      </w:pPr>
      <w:r>
        <w:t>W</w:t>
      </w:r>
      <w:r w:rsidR="007F096B">
        <w:t xml:space="preserve">aarvoor: </w:t>
      </w:r>
      <w:r w:rsidR="007F096B">
        <w:rPr>
          <w:b w:val="0"/>
        </w:rPr>
        <w:t>Hydroxide-ion (vaak genoteerd als NaOH of KOH) is een sterke base en goed nucleofiel. Het is onmogelijk alle toepassingen ervan te noemen, maar een paar cruciale reacties worden hier benadrukt.</w:t>
      </w:r>
      <w:r w:rsidR="00546D43" w:rsidRPr="00546D43">
        <w:t xml:space="preserve"> </w:t>
      </w:r>
    </w:p>
    <w:p w14:paraId="6570EB2D" w14:textId="16F0468D" w:rsidR="007F096B" w:rsidRDefault="000B4016" w:rsidP="002E49A4">
      <w:pPr>
        <w:pStyle w:val="voorbeeld"/>
        <w:rPr>
          <w:b w:val="0"/>
        </w:rPr>
      </w:pPr>
      <w:r>
        <w:t>V</w:t>
      </w:r>
      <w:r w:rsidR="007F096B">
        <w:t xml:space="preserve">ergelijk: </w:t>
      </w:r>
      <w:r w:rsidR="007F096B" w:rsidRPr="0070579E">
        <w:rPr>
          <w:b w:val="0"/>
        </w:rPr>
        <w:t>in werking gelijk</w:t>
      </w:r>
      <w:r w:rsidR="007F096B">
        <w:rPr>
          <w:b w:val="0"/>
        </w:rPr>
        <w:t xml:space="preserve"> aan andere sterke basen.</w:t>
      </w:r>
    </w:p>
    <w:p w14:paraId="37FB0ABE" w14:textId="1E2A2896" w:rsidR="007F096B" w:rsidRDefault="000B4016" w:rsidP="0064799B">
      <w:pPr>
        <w:pStyle w:val="voorbeeld"/>
      </w:pPr>
      <w:r>
        <w:t>V</w:t>
      </w:r>
      <w:r w:rsidR="007F096B">
        <w:t>oorbeeld 1: zuur-basereactie – omzetting alcohol in alkoxide</w:t>
      </w:r>
    </w:p>
    <w:p w14:paraId="34D7FC5B" w14:textId="526E2259" w:rsidR="007F096B" w:rsidRDefault="00702677" w:rsidP="0064799B">
      <w:pPr>
        <w:pStyle w:val="voorbeeld"/>
      </w:pPr>
      <w:r>
        <w:object w:dxaOrig="2600" w:dyaOrig="450" w14:anchorId="6C7F5089">
          <v:shape id="_x0000_i1377" type="#_x0000_t75" style="width:129.5pt;height:21.5pt" o:ole="">
            <v:imagedata r:id="rId799" o:title=""/>
          </v:shape>
          <o:OLEObject Type="Embed" ProgID="ChemDraw.Document.6.0" ShapeID="_x0000_i1377" DrawAspect="Content" ObjectID="_1773057777" r:id="rId800"/>
        </w:object>
      </w:r>
    </w:p>
    <w:p w14:paraId="5CF90706" w14:textId="59D7F3C5" w:rsidR="007F096B" w:rsidRDefault="000B4016" w:rsidP="0064799B">
      <w:pPr>
        <w:pStyle w:val="voorbeeld"/>
      </w:pPr>
      <w:r>
        <w:t>V</w:t>
      </w:r>
      <w:r w:rsidR="007F096B">
        <w:t>oorbeeld 2: eliminatie – omzetting alkylhalide in alkeen</w:t>
      </w:r>
    </w:p>
    <w:p w14:paraId="588F5475" w14:textId="394A7707" w:rsidR="007F096B" w:rsidRDefault="00AB06CD" w:rsidP="0064799B">
      <w:pPr>
        <w:pStyle w:val="voorbeeld"/>
      </w:pPr>
      <w:r>
        <w:object w:dxaOrig="3164" w:dyaOrig="1026" w14:anchorId="69A4E491">
          <v:shape id="_x0000_i1378" type="#_x0000_t75" style="width:158.05pt;height:50.5pt" o:ole="">
            <v:imagedata r:id="rId801" o:title=""/>
          </v:shape>
          <o:OLEObject Type="Embed" ProgID="ChemDraw.Document.6.0" ShapeID="_x0000_i1378" DrawAspect="Content" ObjectID="_1773057778" r:id="rId802"/>
        </w:object>
      </w:r>
    </w:p>
    <w:p w14:paraId="0DA80032" w14:textId="0930D9B9" w:rsidR="007F096B" w:rsidRDefault="000B4016" w:rsidP="0064799B">
      <w:pPr>
        <w:pStyle w:val="voorbeeld"/>
      </w:pPr>
      <w:r>
        <w:t>V</w:t>
      </w:r>
      <w:r w:rsidR="007F096B">
        <w:t>oorbeeld 3: zuur-basereactie – omzetting keton/aldehyde in enolaat</w:t>
      </w:r>
    </w:p>
    <w:p w14:paraId="011C4307" w14:textId="28808B51" w:rsidR="007F096B" w:rsidRDefault="00CE1BE5" w:rsidP="0064799B">
      <w:pPr>
        <w:pStyle w:val="voorbeeld"/>
      </w:pPr>
      <w:r>
        <w:object w:dxaOrig="2331" w:dyaOrig="622" w14:anchorId="01427B83">
          <v:shape id="_x0000_i1379" type="#_x0000_t75" style="width:115.05pt;height:29pt" o:ole="">
            <v:imagedata r:id="rId803" o:title=""/>
          </v:shape>
          <o:OLEObject Type="Embed" ProgID="ChemDraw.Document.6.0" ShapeID="_x0000_i1379" DrawAspect="Content" ObjectID="_1773057779" r:id="rId804"/>
        </w:object>
      </w:r>
    </w:p>
    <w:p w14:paraId="3444143F" w14:textId="2A7E64F1" w:rsidR="007F096B" w:rsidRDefault="000B4016" w:rsidP="0064799B">
      <w:pPr>
        <w:pStyle w:val="voorbeeld"/>
      </w:pPr>
      <w:r>
        <w:t>V</w:t>
      </w:r>
      <w:r w:rsidR="007F096B">
        <w:t>oorbeeld 4: substitutie – omzetting van alkylhalide in alcohol</w:t>
      </w:r>
    </w:p>
    <w:p w14:paraId="32C99147" w14:textId="41A437F0" w:rsidR="007F096B" w:rsidRDefault="00865315" w:rsidP="0064799B">
      <w:pPr>
        <w:pStyle w:val="voorbeeld"/>
      </w:pPr>
      <w:r>
        <w:object w:dxaOrig="3353" w:dyaOrig="471" w14:anchorId="47E53AA7">
          <v:shape id="_x0000_i1380" type="#_x0000_t75" style="width:165.95pt;height:21.5pt" o:ole="">
            <v:imagedata r:id="rId805" o:title=""/>
          </v:shape>
          <o:OLEObject Type="Embed" ProgID="ChemDraw.Document.6.0" ShapeID="_x0000_i1380" DrawAspect="Content" ObjectID="_1773057780" r:id="rId806"/>
        </w:object>
      </w:r>
    </w:p>
    <w:p w14:paraId="79D70E58" w14:textId="07AEC361" w:rsidR="007F096B" w:rsidRDefault="000B4016" w:rsidP="0064799B">
      <w:pPr>
        <w:pStyle w:val="voorbeeld"/>
      </w:pPr>
      <w:r>
        <w:t>V</w:t>
      </w:r>
      <w:r w:rsidR="007F096B">
        <w:t>oorbeeld 5: acylsubstitutie – omzetting van acylhalide in carbonzuur</w:t>
      </w:r>
    </w:p>
    <w:p w14:paraId="4A4E3B58" w14:textId="25A84254" w:rsidR="007F096B" w:rsidRDefault="00766E58" w:rsidP="0064799B">
      <w:pPr>
        <w:pStyle w:val="voorbeeld"/>
      </w:pPr>
      <w:r>
        <w:object w:dxaOrig="2355" w:dyaOrig="673" w14:anchorId="3477C7CB">
          <v:shape id="_x0000_i1381" type="#_x0000_t75" style="width:115.05pt;height:36pt" o:ole="">
            <v:imagedata r:id="rId807" o:title=""/>
          </v:shape>
          <o:OLEObject Type="Embed" ProgID="ChemDraw.Document.6.0" ShapeID="_x0000_i1381" DrawAspect="Content" ObjectID="_1773057781" r:id="rId808"/>
        </w:object>
      </w:r>
    </w:p>
    <w:p w14:paraId="36477A75" w14:textId="07ADA17A" w:rsidR="007F096B" w:rsidRDefault="000B4016" w:rsidP="0064799B">
      <w:pPr>
        <w:pStyle w:val="voorbeeld"/>
      </w:pPr>
      <w:r>
        <w:t>V</w:t>
      </w:r>
      <w:r w:rsidR="007F096B">
        <w:t>oorbeeld 6: acylsubstitutie (verzeping) – omzetting ester in carbonzuur</w:t>
      </w:r>
    </w:p>
    <w:p w14:paraId="6F31AC06" w14:textId="6C44C7BE" w:rsidR="007F096B" w:rsidRDefault="00DE7CE0" w:rsidP="0064799B">
      <w:pPr>
        <w:pStyle w:val="voorbeeld"/>
      </w:pPr>
      <w:r>
        <w:object w:dxaOrig="2535" w:dyaOrig="685" w14:anchorId="5074C9B9">
          <v:shape id="_x0000_i1382" type="#_x0000_t75" style="width:130.05pt;height:36pt" o:ole="">
            <v:imagedata r:id="rId809" o:title=""/>
          </v:shape>
          <o:OLEObject Type="Embed" ProgID="ChemDraw.Document.6.0" ShapeID="_x0000_i1382" DrawAspect="Content" ObjectID="_1773057782" r:id="rId810"/>
        </w:object>
      </w:r>
    </w:p>
    <w:p w14:paraId="5FA153FF" w14:textId="67D2F9C4" w:rsidR="007F096B" w:rsidRDefault="000B4016" w:rsidP="0064799B">
      <w:pPr>
        <w:pStyle w:val="voorbeeld"/>
        <w:tabs>
          <w:tab w:val="left" w:pos="142"/>
        </w:tabs>
      </w:pPr>
      <w:r>
        <w:t>V</w:t>
      </w:r>
      <w:r w:rsidR="007F096B">
        <w:t>oorbeeld 7: acylsubstitutie – omzetting anhydride in carbonzuren</w:t>
      </w:r>
    </w:p>
    <w:p w14:paraId="4B20342E" w14:textId="75F1861F" w:rsidR="007F096B" w:rsidRDefault="00DE7CE0" w:rsidP="0064799B">
      <w:pPr>
        <w:pStyle w:val="voorbeeld"/>
        <w:tabs>
          <w:tab w:val="left" w:pos="142"/>
        </w:tabs>
      </w:pPr>
      <w:r>
        <w:object w:dxaOrig="2714" w:dyaOrig="685" w14:anchorId="43500287">
          <v:shape id="_x0000_i1383" type="#_x0000_t75" style="width:137.05pt;height:36pt" o:ole="">
            <v:imagedata r:id="rId811" o:title=""/>
          </v:shape>
          <o:OLEObject Type="Embed" ProgID="ChemDraw.Document.6.0" ShapeID="_x0000_i1383" DrawAspect="Content" ObjectID="_1773057783" r:id="rId812"/>
        </w:object>
      </w:r>
    </w:p>
    <w:bookmarkEnd w:id="403"/>
    <w:p w14:paraId="2D7E9AAF" w14:textId="77777777" w:rsidR="007F096B" w:rsidRDefault="007F096B" w:rsidP="0064799B">
      <w:r>
        <w:br w:type="page"/>
      </w:r>
    </w:p>
    <w:p w14:paraId="6D00FA79" w14:textId="63685B0E" w:rsidR="007F096B" w:rsidRDefault="00000000" w:rsidP="00832D19">
      <w:pPr>
        <w:pStyle w:val="Kop3"/>
      </w:pPr>
      <w:bookmarkStart w:id="404" w:name="_Toc160477789"/>
      <w:bookmarkStart w:id="405" w:name="_Hlk35180805"/>
      <w:r>
        <w:rPr>
          <w:noProof/>
        </w:rPr>
        <w:lastRenderedPageBreak/>
        <w:object w:dxaOrig="1440" w:dyaOrig="1440" w14:anchorId="5AA4B726">
          <v:shape id="_x0000_s3924" type="#_x0000_t75" style="position:absolute;left:0;text-align:left;margin-left:370.1pt;margin-top:.15pt;width:83.4pt;height:35.4pt;z-index:251953152;mso-position-horizontal-relative:text;mso-position-vertical-relative:text">
            <v:imagedata r:id="rId813" o:title=""/>
            <w10:wrap type="square"/>
          </v:shape>
          <o:OLEObject Type="Embed" ProgID="ChemDraw.Document.6.0" ShapeID="_x0000_s3924" DrawAspect="Content" ObjectID="_1773058060" r:id="rId814"/>
        </w:object>
      </w:r>
      <w:proofErr w:type="spellStart"/>
      <w:r w:rsidR="007F096B">
        <w:t>NaOEt</w:t>
      </w:r>
      <w:proofErr w:type="spellEnd"/>
      <w:r w:rsidR="00776853">
        <w:t xml:space="preserve">  </w:t>
      </w:r>
      <w:proofErr w:type="spellStart"/>
      <w:r w:rsidR="007F096B">
        <w:t>natriumethoxide</w:t>
      </w:r>
      <w:bookmarkEnd w:id="404"/>
      <w:proofErr w:type="spellEnd"/>
    </w:p>
    <w:p w14:paraId="5995D80F" w14:textId="5199FED8" w:rsidR="007F096B" w:rsidRDefault="00152D91" w:rsidP="0064799B">
      <w:pPr>
        <w:pStyle w:val="voorbeeld"/>
        <w:rPr>
          <w:b w:val="0"/>
        </w:rPr>
      </w:pPr>
      <w:r>
        <w:t>S</w:t>
      </w:r>
      <w:r w:rsidR="007F096B">
        <w:t xml:space="preserve">ynoniem: </w:t>
      </w:r>
      <w:r w:rsidR="007F096B">
        <w:rPr>
          <w:b w:val="0"/>
        </w:rPr>
        <w:t>NaOCH</w:t>
      </w:r>
      <w:r w:rsidR="007F096B">
        <w:rPr>
          <w:b w:val="0"/>
          <w:vertAlign w:val="subscript"/>
        </w:rPr>
        <w:t>2</w:t>
      </w:r>
      <w:r w:rsidR="007F096B">
        <w:rPr>
          <w:b w:val="0"/>
        </w:rPr>
        <w:t>CH</w:t>
      </w:r>
      <w:r w:rsidR="007F096B">
        <w:rPr>
          <w:b w:val="0"/>
          <w:vertAlign w:val="subscript"/>
        </w:rPr>
        <w:t>3</w:t>
      </w:r>
    </w:p>
    <w:p w14:paraId="648EAB10" w14:textId="0D1387A0" w:rsidR="007F096B" w:rsidRDefault="00152D91" w:rsidP="002E49A4">
      <w:pPr>
        <w:pStyle w:val="voorbeeld"/>
        <w:rPr>
          <w:b w:val="0"/>
        </w:rPr>
      </w:pPr>
      <w:r>
        <w:t>W</w:t>
      </w:r>
      <w:r w:rsidR="007F096B">
        <w:t xml:space="preserve">aarvoor: </w:t>
      </w:r>
      <w:r w:rsidR="007F096B">
        <w:rPr>
          <w:b w:val="0"/>
        </w:rPr>
        <w:t>Sterke base en goed nucleofiel. Vaak gebruikt als base om eliminatiereacties (E2) te bevorderen. Kan ook als nucleofiel optreden in S</w:t>
      </w:r>
      <w:r w:rsidR="007F096B">
        <w:rPr>
          <w:b w:val="0"/>
          <w:vertAlign w:val="subscript"/>
        </w:rPr>
        <w:t>N</w:t>
      </w:r>
      <w:r w:rsidR="007F096B">
        <w:rPr>
          <w:b w:val="0"/>
        </w:rPr>
        <w:t xml:space="preserve">2-reacties, vooral als het een primair alkylhalide betreft. De geconjugeerde base van ethanol. Niet echt een reagens op zichzelf, maar zo </w:t>
      </w:r>
      <w:r w:rsidR="007B5635">
        <w:rPr>
          <w:b w:val="0"/>
        </w:rPr>
        <w:t>vaak</w:t>
      </w:r>
      <w:r w:rsidR="007F096B">
        <w:rPr>
          <w:b w:val="0"/>
        </w:rPr>
        <w:t xml:space="preserve"> gebruikt dat het een eigen </w:t>
      </w:r>
      <w:r w:rsidR="007B5635">
        <w:rPr>
          <w:b w:val="0"/>
        </w:rPr>
        <w:t>stukje</w:t>
      </w:r>
      <w:r w:rsidR="007F096B">
        <w:rPr>
          <w:b w:val="0"/>
        </w:rPr>
        <w:t xml:space="preserve"> verdient.</w:t>
      </w:r>
      <w:r w:rsidR="00776853" w:rsidRPr="00776853">
        <w:t xml:space="preserve"> </w:t>
      </w:r>
    </w:p>
    <w:p w14:paraId="50456911" w14:textId="66C01E42" w:rsidR="007F096B" w:rsidRDefault="00152D91" w:rsidP="002E49A4">
      <w:pPr>
        <w:pStyle w:val="voorbeeld"/>
        <w:rPr>
          <w:b w:val="0"/>
        </w:rPr>
      </w:pPr>
      <w:r>
        <w:t>V</w:t>
      </w:r>
      <w:r w:rsidR="007F096B">
        <w:t xml:space="preserve">ergelijk: </w:t>
      </w:r>
      <w:r w:rsidR="007F096B">
        <w:rPr>
          <w:b w:val="0"/>
        </w:rPr>
        <w:t xml:space="preserve">KOEt, LiOEt, </w:t>
      </w:r>
      <w:r w:rsidR="007F096B">
        <w:rPr>
          <w:b w:val="0"/>
          <w:vertAlign w:val="superscript"/>
        </w:rPr>
        <w:sym w:font="Symbol" w:char="F02D"/>
      </w:r>
      <w:r w:rsidR="007F096B">
        <w:rPr>
          <w:b w:val="0"/>
        </w:rPr>
        <w:t>OEt. Gelijk aan NaOMe (NaOCH</w:t>
      </w:r>
      <w:r w:rsidR="007F096B">
        <w:rPr>
          <w:b w:val="0"/>
          <w:vertAlign w:val="subscript"/>
        </w:rPr>
        <w:t>3</w:t>
      </w:r>
      <w:r w:rsidR="007F096B">
        <w:rPr>
          <w:b w:val="0"/>
        </w:rPr>
        <w:t>)</w:t>
      </w:r>
    </w:p>
    <w:p w14:paraId="11DC8C5E" w14:textId="4255826A" w:rsidR="007F096B" w:rsidRDefault="007F096B" w:rsidP="002E49A4">
      <w:pPr>
        <w:pStyle w:val="voorbeeld"/>
        <w:rPr>
          <w:b w:val="0"/>
        </w:rPr>
      </w:pPr>
      <w:r>
        <w:rPr>
          <w:b w:val="0"/>
        </w:rPr>
        <w:t xml:space="preserve">NB: NaOEt is niet echt een reagens, het is een organisch molecuul. </w:t>
      </w:r>
      <w:r w:rsidR="00196C98">
        <w:rPr>
          <w:b w:val="0"/>
        </w:rPr>
        <w:t>Hieronder zijn enkele voorbeelden gegeven</w:t>
      </w:r>
      <w:r w:rsidR="007B5635">
        <w:rPr>
          <w:b w:val="0"/>
        </w:rPr>
        <w:t>.</w:t>
      </w:r>
    </w:p>
    <w:p w14:paraId="5501A7CC" w14:textId="38EA4A0B" w:rsidR="007F096B" w:rsidRDefault="00152D91" w:rsidP="0064799B">
      <w:pPr>
        <w:pStyle w:val="voorbeeld"/>
      </w:pPr>
      <w:r>
        <w:t>V</w:t>
      </w:r>
      <w:r w:rsidR="007F096B">
        <w:t>oorbeeld 1: eliminnatie van alkylhalide (E2)</w:t>
      </w:r>
    </w:p>
    <w:p w14:paraId="3B8F190C" w14:textId="19FDE6F3" w:rsidR="007F096B" w:rsidRDefault="009F26E6" w:rsidP="0064799B">
      <w:pPr>
        <w:pStyle w:val="voorbeeld"/>
      </w:pPr>
      <w:r>
        <w:object w:dxaOrig="3379" w:dyaOrig="1030" w14:anchorId="5B8271CE">
          <v:shape id="_x0000_i1385" type="#_x0000_t75" style="width:165.55pt;height:50.5pt" o:ole="">
            <v:imagedata r:id="rId815" o:title=""/>
          </v:shape>
          <o:OLEObject Type="Embed" ProgID="ChemDraw.Document.6.0" ShapeID="_x0000_i1385" DrawAspect="Content" ObjectID="_1773057784" r:id="rId816"/>
        </w:object>
      </w:r>
    </w:p>
    <w:p w14:paraId="7BC0B653" w14:textId="2ABA2E00" w:rsidR="007F096B" w:rsidRDefault="00152D91" w:rsidP="0064799B">
      <w:pPr>
        <w:pStyle w:val="voorbeeld"/>
      </w:pPr>
      <w:r>
        <w:t>V</w:t>
      </w:r>
      <w:r w:rsidR="007F096B">
        <w:t>oorbeeld 2: substitutie (S</w:t>
      </w:r>
      <w:r w:rsidR="007F096B">
        <w:rPr>
          <w:vertAlign w:val="subscript"/>
        </w:rPr>
        <w:t>N</w:t>
      </w:r>
      <w:r w:rsidR="007F096B">
        <w:t>2) van alkylhalide</w:t>
      </w:r>
    </w:p>
    <w:p w14:paraId="2B1F8D9B" w14:textId="25EFEAD6" w:rsidR="007F096B" w:rsidRDefault="008A7FB4" w:rsidP="0064799B">
      <w:pPr>
        <w:pStyle w:val="voorbeeld"/>
      </w:pPr>
      <w:r>
        <w:object w:dxaOrig="3437" w:dyaOrig="531" w14:anchorId="7780DECA">
          <v:shape id="_x0000_i1386" type="#_x0000_t75" style="width:173.05pt;height:29pt" o:ole="">
            <v:imagedata r:id="rId817" o:title=""/>
          </v:shape>
          <o:OLEObject Type="Embed" ProgID="ChemDraw.Document.6.0" ShapeID="_x0000_i1386" DrawAspect="Content" ObjectID="_1773057785" r:id="rId818"/>
        </w:object>
      </w:r>
    </w:p>
    <w:p w14:paraId="74884C19" w14:textId="25ED826A" w:rsidR="007F096B" w:rsidRDefault="00152D91" w:rsidP="0064799B">
      <w:pPr>
        <w:pStyle w:val="voorbeeld"/>
      </w:pPr>
      <w:r>
        <w:t>V</w:t>
      </w:r>
      <w:r w:rsidR="007F096B">
        <w:t>oorbeeld 3: reactie met acylhalide waarbij ester gevormd wordt</w:t>
      </w:r>
    </w:p>
    <w:p w14:paraId="2BDC3E4A" w14:textId="4B8A1C19" w:rsidR="007F096B" w:rsidRDefault="00B37041" w:rsidP="0064799B">
      <w:pPr>
        <w:pStyle w:val="voorbeeld"/>
      </w:pPr>
      <w:r>
        <w:object w:dxaOrig="3437" w:dyaOrig="738" w14:anchorId="0E2CF222">
          <v:shape id="_x0000_i1387" type="#_x0000_t75" style="width:173.05pt;height:36pt" o:ole="">
            <v:imagedata r:id="rId819" o:title=""/>
          </v:shape>
          <o:OLEObject Type="Embed" ProgID="ChemDraw.Document.6.0" ShapeID="_x0000_i1387" DrawAspect="Content" ObjectID="_1773057786" r:id="rId820"/>
        </w:object>
      </w:r>
    </w:p>
    <w:p w14:paraId="3B4E633E" w14:textId="5294D7CB" w:rsidR="007F096B" w:rsidRDefault="00152D91" w:rsidP="0064799B">
      <w:pPr>
        <w:pStyle w:val="voorbeeld"/>
        <w:rPr>
          <w:i/>
        </w:rPr>
      </w:pPr>
      <w:r>
        <w:t>H</w:t>
      </w:r>
      <w:r w:rsidR="007F096B">
        <w:t xml:space="preserve">oe: </w:t>
      </w:r>
      <w:r w:rsidR="007F096B" w:rsidRPr="00152D91">
        <w:rPr>
          <w:iCs/>
        </w:rPr>
        <w:t>E2-reactie</w:t>
      </w:r>
    </w:p>
    <w:p w14:paraId="49420A81" w14:textId="6050B809" w:rsidR="007F096B" w:rsidRDefault="004F39F0" w:rsidP="0064799B">
      <w:r>
        <w:object w:dxaOrig="3114" w:dyaOrig="1563" w14:anchorId="2BB8BECA">
          <v:shape id="_x0000_i1388" type="#_x0000_t75" style="width:158.05pt;height:79pt" o:ole="">
            <v:imagedata r:id="rId821" o:title=""/>
          </v:shape>
          <o:OLEObject Type="Embed" ProgID="ChemDraw.Document.6.0" ShapeID="_x0000_i1388" DrawAspect="Content" ObjectID="_1773057787" r:id="rId822"/>
        </w:object>
      </w:r>
    </w:p>
    <w:p w14:paraId="0599CD8F" w14:textId="77777777" w:rsidR="007F096B" w:rsidRDefault="007F096B" w:rsidP="0064799B">
      <w:r>
        <w:br w:type="page"/>
      </w:r>
    </w:p>
    <w:p w14:paraId="786FA07E" w14:textId="37801BC8" w:rsidR="007F096B" w:rsidRDefault="00000000" w:rsidP="00832D19">
      <w:pPr>
        <w:pStyle w:val="Kop3"/>
      </w:pPr>
      <w:bookmarkStart w:id="406" w:name="_Toc504672713"/>
      <w:bookmarkStart w:id="407" w:name="_Toc160477790"/>
      <w:bookmarkEnd w:id="405"/>
      <w:r>
        <w:rPr>
          <w:noProof/>
        </w:rPr>
        <w:lastRenderedPageBreak/>
        <w:object w:dxaOrig="1440" w:dyaOrig="1440" w14:anchorId="1E2488E8">
          <v:shape id="_x0000_s3925" type="#_x0000_t75" style="position:absolute;left:0;text-align:left;margin-left:413.4pt;margin-top:.15pt;width:40.2pt;height:22.8pt;z-index:251955200;mso-position-horizontal-relative:text;mso-position-vertical-relative:text">
            <v:imagedata r:id="rId823" o:title=""/>
            <w10:wrap type="square"/>
          </v:shape>
          <o:OLEObject Type="Embed" ProgID="ChemDraw.Document.6.0" ShapeID="_x0000_s3925" DrawAspect="Content" ObjectID="_1773058061" r:id="rId824"/>
        </w:object>
      </w:r>
      <w:r w:rsidR="007F096B">
        <w:t>NH</w:t>
      </w:r>
      <w:r w:rsidR="007F096B">
        <w:rPr>
          <w:vertAlign w:val="subscript"/>
        </w:rPr>
        <w:t>3</w:t>
      </w:r>
      <w:r w:rsidR="007F096B">
        <w:tab/>
        <w:t>ammoniak</w:t>
      </w:r>
      <w:bookmarkEnd w:id="406"/>
      <w:bookmarkEnd w:id="407"/>
    </w:p>
    <w:p w14:paraId="6D6CEECB" w14:textId="6FA2BAFC" w:rsidR="007F096B" w:rsidRDefault="00544F4B" w:rsidP="0064799B">
      <w:pPr>
        <w:pStyle w:val="voorbeeld"/>
        <w:rPr>
          <w:b w:val="0"/>
        </w:rPr>
      </w:pPr>
      <w:r>
        <w:t>S</w:t>
      </w:r>
      <w:r w:rsidR="007F096B">
        <w:t xml:space="preserve">ynoniem: </w:t>
      </w:r>
      <w:r w:rsidR="007F096B">
        <w:rPr>
          <w:b w:val="0"/>
        </w:rPr>
        <w:t>NH</w:t>
      </w:r>
      <w:r w:rsidR="007F096B">
        <w:rPr>
          <w:b w:val="0"/>
          <w:vertAlign w:val="subscript"/>
        </w:rPr>
        <w:t>3</w:t>
      </w:r>
      <w:r w:rsidR="007F096B">
        <w:rPr>
          <w:b w:val="0"/>
        </w:rPr>
        <w:t>(l)</w:t>
      </w:r>
    </w:p>
    <w:p w14:paraId="0711C6AE" w14:textId="1585B9CB" w:rsidR="007F096B" w:rsidRDefault="00544F4B" w:rsidP="002E49A4">
      <w:pPr>
        <w:pStyle w:val="voorbeeld"/>
        <w:rPr>
          <w:b w:val="0"/>
        </w:rPr>
      </w:pPr>
      <w:r>
        <w:t>W</w:t>
      </w:r>
      <w:r w:rsidR="007F096B">
        <w:t xml:space="preserve">aarvoor: </w:t>
      </w:r>
      <w:r w:rsidR="007F096B">
        <w:rPr>
          <w:b w:val="0"/>
        </w:rPr>
        <w:t>Ammoniak is een base en een nucleofiel. Vaak als oplosmiddel gebruikt bij reacties met lithium (Li), natrium (Na) en kalium (K). Het heeft een heel laag kookpunt (</w:t>
      </w:r>
      <w:r w:rsidR="007F096B">
        <w:rPr>
          <w:b w:val="0"/>
        </w:rPr>
        <w:sym w:font="Symbol" w:char="F02D"/>
      </w:r>
      <w:r w:rsidR="007F096B">
        <w:rPr>
          <w:b w:val="0"/>
        </w:rPr>
        <w:t xml:space="preserve">33 </w:t>
      </w:r>
      <w:r w:rsidR="007F096B">
        <w:rPr>
          <w:b w:val="0"/>
        </w:rPr>
        <w:sym w:font="Symbol" w:char="F0B0"/>
      </w:r>
      <w:r w:rsidR="007F096B">
        <w:rPr>
          <w:b w:val="0"/>
        </w:rPr>
        <w:t>C).</w:t>
      </w:r>
      <w:r w:rsidR="002D7C29" w:rsidRPr="002D7C29">
        <w:t xml:space="preserve"> </w:t>
      </w:r>
    </w:p>
    <w:p w14:paraId="4FFFA819" w14:textId="08543038" w:rsidR="007F096B" w:rsidRDefault="00544F4B" w:rsidP="0064799B">
      <w:pPr>
        <w:pStyle w:val="voorbeeld"/>
      </w:pPr>
      <w:r>
        <w:t>V</w:t>
      </w:r>
      <w:r w:rsidR="007F096B">
        <w:t>oorbeeld 1: Als oplosmiddel – omzetting van alkyn in acetylide</w:t>
      </w:r>
    </w:p>
    <w:p w14:paraId="1DE0AB57" w14:textId="12431C32" w:rsidR="007F096B" w:rsidRDefault="00E57D81" w:rsidP="0064799B">
      <w:pPr>
        <w:pStyle w:val="voorbeeld"/>
      </w:pPr>
      <w:r>
        <w:object w:dxaOrig="4068" w:dyaOrig="701" w14:anchorId="5156C785">
          <v:shape id="_x0000_i1390" type="#_x0000_t75" style="width:202pt;height:36pt" o:ole="">
            <v:imagedata r:id="rId825" o:title=""/>
          </v:shape>
          <o:OLEObject Type="Embed" ProgID="ChemDraw.Document.6.0" ShapeID="_x0000_i1390" DrawAspect="Content" ObjectID="_1773057788" r:id="rId826"/>
        </w:object>
      </w:r>
    </w:p>
    <w:p w14:paraId="4F19DD6E" w14:textId="12429210" w:rsidR="007F096B" w:rsidRDefault="00544F4B" w:rsidP="0064799B">
      <w:pPr>
        <w:pStyle w:val="voorbeeld"/>
      </w:pPr>
      <w:r>
        <w:t>V</w:t>
      </w:r>
      <w:r w:rsidR="007F096B">
        <w:t>oorbeeld 2: Als nucleofiel – omzetting alkyn in amide</w:t>
      </w:r>
    </w:p>
    <w:p w14:paraId="2E50A0F9" w14:textId="60F618D4" w:rsidR="007F096B" w:rsidRDefault="003B2CC3" w:rsidP="0064799B">
      <w:pPr>
        <w:pStyle w:val="voorbeeld"/>
      </w:pPr>
      <w:r>
        <w:object w:dxaOrig="2458" w:dyaOrig="716" w14:anchorId="6B571A29">
          <v:shape id="_x0000_i1391" type="#_x0000_t75" style="width:122.55pt;height:36pt" o:ole="">
            <v:imagedata r:id="rId827" o:title=""/>
          </v:shape>
          <o:OLEObject Type="Embed" ProgID="ChemDraw.Document.6.0" ShapeID="_x0000_i1391" DrawAspect="Content" ObjectID="_1773057789" r:id="rId828"/>
        </w:object>
      </w:r>
    </w:p>
    <w:p w14:paraId="663C4C64" w14:textId="481EC5C6" w:rsidR="007F096B" w:rsidRDefault="00544F4B" w:rsidP="002E49A4">
      <w:pPr>
        <w:pStyle w:val="voorbeeld"/>
        <w:rPr>
          <w:b w:val="0"/>
        </w:rPr>
      </w:pPr>
      <w:r>
        <w:t>H</w:t>
      </w:r>
      <w:r w:rsidR="007F096B">
        <w:t xml:space="preserve">oe: </w:t>
      </w:r>
      <w:r w:rsidR="007F096B" w:rsidRPr="0000525E">
        <w:rPr>
          <w:b w:val="0"/>
        </w:rPr>
        <w:t>NH</w:t>
      </w:r>
      <w:r w:rsidR="007F096B" w:rsidRPr="0000525E">
        <w:rPr>
          <w:b w:val="0"/>
          <w:vertAlign w:val="subscript"/>
        </w:rPr>
        <w:t>3</w:t>
      </w:r>
      <w:r w:rsidR="007F096B" w:rsidRPr="0000525E">
        <w:rPr>
          <w:b w:val="0"/>
        </w:rPr>
        <w:t xml:space="preserve"> is het eenvoudigste amine en een</w:t>
      </w:r>
      <w:r w:rsidR="007F096B">
        <w:rPr>
          <w:b w:val="0"/>
        </w:rPr>
        <w:t xml:space="preserve"> Lewis</w:t>
      </w:r>
      <w:r w:rsidR="007F096B" w:rsidRPr="0000525E">
        <w:rPr>
          <w:b w:val="0"/>
        </w:rPr>
        <w:t xml:space="preserve">base vanwege het </w:t>
      </w:r>
      <w:r w:rsidR="007F096B">
        <w:rPr>
          <w:b w:val="0"/>
        </w:rPr>
        <w:t xml:space="preserve">niet-bindende </w:t>
      </w:r>
      <w:r w:rsidR="007F096B" w:rsidRPr="0000525E">
        <w:rPr>
          <w:b w:val="0"/>
        </w:rPr>
        <w:t>elek</w:t>
      </w:r>
      <w:r w:rsidR="007F096B">
        <w:rPr>
          <w:b w:val="0"/>
        </w:rPr>
        <w:t>tronenpaar (NBP). Het is het geconjugeerde zuur van NaNH</w:t>
      </w:r>
      <w:r w:rsidR="007F096B">
        <w:rPr>
          <w:b w:val="0"/>
          <w:vertAlign w:val="subscript"/>
        </w:rPr>
        <w:t>2</w:t>
      </w:r>
      <w:r w:rsidR="007F096B">
        <w:rPr>
          <w:b w:val="0"/>
        </w:rPr>
        <w:t xml:space="preserve"> en dus het perfecte oplosmiddel voor deze base</w:t>
      </w:r>
      <w:r w:rsidR="005E3F7A">
        <w:rPr>
          <w:b w:val="0"/>
        </w:rPr>
        <w:t xml:space="preserve">; </w:t>
      </w:r>
      <w:r w:rsidR="007F096B">
        <w:rPr>
          <w:b w:val="0"/>
        </w:rPr>
        <w:t>zoals MeOH gebruikt wordt als oplosmiddel voor NaOMe.</w:t>
      </w:r>
    </w:p>
    <w:p w14:paraId="1F2BF668" w14:textId="7498A934" w:rsidR="00CA6B24" w:rsidRDefault="00CA6B24" w:rsidP="00CA6B24">
      <w:pPr>
        <w:rPr>
          <w:lang w:eastAsia="en-US"/>
        </w:rPr>
      </w:pPr>
    </w:p>
    <w:p w14:paraId="1FA01D4A" w14:textId="202F7527" w:rsidR="00CA6B24" w:rsidRDefault="00CA6B24" w:rsidP="00CA6B24">
      <w:pPr>
        <w:rPr>
          <w:lang w:eastAsia="en-US"/>
        </w:rPr>
      </w:pPr>
    </w:p>
    <w:p w14:paraId="57AE2D63" w14:textId="50100F19" w:rsidR="001127A2" w:rsidRDefault="001127A2" w:rsidP="00CA6B24">
      <w:pPr>
        <w:rPr>
          <w:lang w:eastAsia="en-US"/>
        </w:rPr>
      </w:pPr>
    </w:p>
    <w:p w14:paraId="13200DA6" w14:textId="4FB84B6E" w:rsidR="001127A2" w:rsidRDefault="001127A2" w:rsidP="00CA6B24">
      <w:pPr>
        <w:rPr>
          <w:lang w:eastAsia="en-US"/>
        </w:rPr>
      </w:pPr>
    </w:p>
    <w:p w14:paraId="6C32A8A7" w14:textId="6E7D0BDF" w:rsidR="001127A2" w:rsidRDefault="001127A2" w:rsidP="00CA6B24">
      <w:pPr>
        <w:rPr>
          <w:lang w:eastAsia="en-US"/>
        </w:rPr>
      </w:pPr>
    </w:p>
    <w:p w14:paraId="4E3D57EE" w14:textId="77777777" w:rsidR="001127A2" w:rsidRDefault="001127A2" w:rsidP="00CA6B24">
      <w:pPr>
        <w:rPr>
          <w:lang w:eastAsia="en-US"/>
        </w:rPr>
      </w:pPr>
    </w:p>
    <w:p w14:paraId="0976192E" w14:textId="77777777" w:rsidR="001127A2" w:rsidRPr="001979C6" w:rsidRDefault="00000000" w:rsidP="001127A2">
      <w:pPr>
        <w:pStyle w:val="Kop3"/>
      </w:pPr>
      <w:bookmarkStart w:id="408" w:name="_Toc160477791"/>
      <w:r>
        <w:rPr>
          <w:noProof/>
        </w:rPr>
        <w:object w:dxaOrig="1440" w:dyaOrig="1440" w14:anchorId="1F149B6D">
          <v:shape id="_x0000_s4365" type="#_x0000_t75" style="position:absolute;left:0;text-align:left;margin-left:385.2pt;margin-top:0;width:68.4pt;height:43.8pt;z-index:251963392;mso-position-horizontal-relative:text;mso-position-vertical-relative:text">
            <v:imagedata r:id="rId829" o:title=""/>
            <w10:wrap type="square"/>
          </v:shape>
          <o:OLEObject Type="Embed" ProgID="ChemDraw.Document.6.0" ShapeID="_x0000_s4365" DrawAspect="Content" ObjectID="_1773058062" r:id="rId830"/>
        </w:object>
      </w:r>
      <w:r w:rsidR="001127A2" w:rsidRPr="001979C6">
        <w:t>NH</w:t>
      </w:r>
      <w:r w:rsidR="001127A2" w:rsidRPr="001979C6">
        <w:rPr>
          <w:vertAlign w:val="subscript"/>
        </w:rPr>
        <w:t>2</w:t>
      </w:r>
      <w:r w:rsidR="001127A2" w:rsidRPr="001979C6">
        <w:t>OH</w:t>
      </w:r>
      <w:r w:rsidR="001127A2" w:rsidRPr="001979C6">
        <w:tab/>
        <w:t>hydroxylamine</w:t>
      </w:r>
      <w:bookmarkEnd w:id="408"/>
    </w:p>
    <w:p w14:paraId="12B09E47" w14:textId="36741E3A" w:rsidR="001127A2" w:rsidRPr="001979C6" w:rsidRDefault="001127A2" w:rsidP="001127A2">
      <w:pPr>
        <w:pStyle w:val="voorbeeld"/>
        <w:rPr>
          <w:b w:val="0"/>
        </w:rPr>
      </w:pPr>
      <w:r>
        <w:t>W</w:t>
      </w:r>
      <w:r w:rsidRPr="001979C6">
        <w:t xml:space="preserve">aarvoor: </w:t>
      </w:r>
      <w:r w:rsidRPr="001979C6">
        <w:rPr>
          <w:b w:val="0"/>
        </w:rPr>
        <w:t>Hydroxylamine is een goed nucleofiel.</w:t>
      </w:r>
      <w:r w:rsidR="00A30365">
        <w:rPr>
          <w:b w:val="0"/>
        </w:rPr>
        <w:t xml:space="preserve"> Het w</w:t>
      </w:r>
      <w:r w:rsidRPr="001979C6">
        <w:rPr>
          <w:b w:val="0"/>
        </w:rPr>
        <w:t>ordt meestal gebruikt bij de vorming van oxim</w:t>
      </w:r>
      <w:r w:rsidR="002A5088">
        <w:rPr>
          <w:b w:val="0"/>
        </w:rPr>
        <w:t>e</w:t>
      </w:r>
      <w:r w:rsidRPr="001979C6">
        <w:rPr>
          <w:b w:val="0"/>
        </w:rPr>
        <w:t>, een voorloper van de Beckmann-herschikking.</w:t>
      </w:r>
      <w:r w:rsidRPr="007358B1">
        <w:t xml:space="preserve"> </w:t>
      </w:r>
    </w:p>
    <w:p w14:paraId="1CB4D5D9" w14:textId="1FB85BC8" w:rsidR="001127A2" w:rsidRPr="001979C6" w:rsidRDefault="001127A2" w:rsidP="001127A2">
      <w:pPr>
        <w:pStyle w:val="voorbeeld"/>
      </w:pPr>
      <w:r>
        <w:t>V</w:t>
      </w:r>
      <w:r w:rsidRPr="001979C6">
        <w:t>oorbeeld 1: omzetting keton/aldehyde in oxim</w:t>
      </w:r>
      <w:r w:rsidR="002A5088">
        <w:t>e</w:t>
      </w:r>
    </w:p>
    <w:p w14:paraId="607CA751" w14:textId="77777777" w:rsidR="001127A2" w:rsidRPr="001979C6" w:rsidRDefault="001127A2" w:rsidP="001127A2">
      <w:pPr>
        <w:pStyle w:val="voorbeeld"/>
      </w:pPr>
      <w:r>
        <w:object w:dxaOrig="2523" w:dyaOrig="817" w14:anchorId="749B6243">
          <v:shape id="_x0000_i1393" type="#_x0000_t75" style="width:130.05pt;height:43pt" o:ole="">
            <v:imagedata r:id="rId831" o:title=""/>
          </v:shape>
          <o:OLEObject Type="Embed" ProgID="ChemDraw.Document.6.0" ShapeID="_x0000_i1393" DrawAspect="Content" ObjectID="_1773057790" r:id="rId832"/>
        </w:object>
      </w:r>
    </w:p>
    <w:p w14:paraId="292BC530" w14:textId="7EA5D0C8" w:rsidR="001127A2" w:rsidRPr="001979C6" w:rsidRDefault="001127A2" w:rsidP="001127A2">
      <w:pPr>
        <w:pStyle w:val="voorbeeld"/>
      </w:pPr>
      <w:r>
        <w:t>V</w:t>
      </w:r>
      <w:r w:rsidRPr="001979C6">
        <w:t xml:space="preserve">oorbeeld </w:t>
      </w:r>
      <w:r>
        <w:t>2</w:t>
      </w:r>
      <w:r w:rsidRPr="001979C6">
        <w:t>: Beckmann-herschikking – omzetting oxim</w:t>
      </w:r>
      <w:r w:rsidR="002A5088">
        <w:t>e</w:t>
      </w:r>
      <w:r w:rsidRPr="001979C6">
        <w:t xml:space="preserve"> in amide</w:t>
      </w:r>
    </w:p>
    <w:p w14:paraId="0F389875" w14:textId="77777777" w:rsidR="001127A2" w:rsidRPr="001979C6" w:rsidRDefault="001127A2" w:rsidP="001127A2">
      <w:pPr>
        <w:pStyle w:val="voorbeeld"/>
      </w:pPr>
      <w:r>
        <w:object w:dxaOrig="4486" w:dyaOrig="1177" w14:anchorId="081590FD">
          <v:shape id="_x0000_i1394" type="#_x0000_t75" style="width:222.95pt;height:57.5pt" o:ole="">
            <v:imagedata r:id="rId833" o:title=""/>
          </v:shape>
          <o:OLEObject Type="Embed" ProgID="ChemDraw.Document.6.0" ShapeID="_x0000_i1394" DrawAspect="Content" ObjectID="_1773057791" r:id="rId834"/>
        </w:object>
      </w:r>
    </w:p>
    <w:p w14:paraId="093D8810" w14:textId="77777777" w:rsidR="001127A2" w:rsidRPr="001979C6" w:rsidRDefault="001127A2" w:rsidP="001127A2">
      <w:pPr>
        <w:pStyle w:val="voorbeeld"/>
        <w:rPr>
          <w:i/>
        </w:rPr>
      </w:pPr>
      <w:r>
        <w:t>H</w:t>
      </w:r>
      <w:r w:rsidRPr="001979C6">
        <w:t xml:space="preserve">oe: </w:t>
      </w:r>
      <w:r w:rsidRPr="00E272FF">
        <w:rPr>
          <w:iCs/>
        </w:rPr>
        <w:t>omzetting keton/aldehyde in oxime</w:t>
      </w:r>
    </w:p>
    <w:p w14:paraId="18999333" w14:textId="0B7CE970" w:rsidR="001127A2" w:rsidRPr="001979C6" w:rsidRDefault="001127A2" w:rsidP="001127A2">
      <w:r w:rsidRPr="001979C6">
        <w:t>Behandeling van aldehyde of keton met NH</w:t>
      </w:r>
      <w:r w:rsidRPr="001979C6">
        <w:rPr>
          <w:vertAlign w:val="subscript"/>
        </w:rPr>
        <w:t>2</w:t>
      </w:r>
      <w:r w:rsidRPr="001979C6">
        <w:t>OH geeft een oxim</w:t>
      </w:r>
      <w:r>
        <w:t>e</w:t>
      </w:r>
      <w:r w:rsidRPr="001979C6">
        <w:t>. Zwak zuur kan de reactie versnellen.</w:t>
      </w:r>
      <w:r>
        <w:t xml:space="preserve"> Het mechanisme is hetzelfde als bij de vorming van een imine. </w:t>
      </w:r>
    </w:p>
    <w:p w14:paraId="56B0C6A5" w14:textId="77777777" w:rsidR="001127A2" w:rsidRPr="001979C6" w:rsidRDefault="001127A2" w:rsidP="001127A2"/>
    <w:p w14:paraId="56C18DD8" w14:textId="18C67BC8" w:rsidR="001127A2" w:rsidRPr="001979C6" w:rsidRDefault="001127A2" w:rsidP="001127A2">
      <w:pPr>
        <w:pStyle w:val="voorbeeld"/>
        <w:rPr>
          <w:i/>
        </w:rPr>
      </w:pPr>
      <w:r>
        <w:t>H</w:t>
      </w:r>
      <w:r w:rsidRPr="001979C6">
        <w:t xml:space="preserve">oe: </w:t>
      </w:r>
      <w:r w:rsidRPr="00875C66">
        <w:rPr>
          <w:iCs/>
        </w:rPr>
        <w:t>Beckman-herschikking</w:t>
      </w:r>
    </w:p>
    <w:p w14:paraId="5A6B7281" w14:textId="77777777" w:rsidR="001127A2" w:rsidRPr="001979C6" w:rsidRDefault="001127A2" w:rsidP="001127A2">
      <w:r w:rsidRPr="001979C6">
        <w:t>Behandeling van oxim</w:t>
      </w:r>
      <w:r>
        <w:t>e</w:t>
      </w:r>
      <w:r w:rsidRPr="001979C6">
        <w:t xml:space="preserve"> met zuur en warmte leidt tot een herschikking met gelijktijdig verlies van water. Het product is een nitril.</w:t>
      </w:r>
    </w:p>
    <w:p w14:paraId="44ADFAE2" w14:textId="22633149" w:rsidR="00CA6B24" w:rsidRPr="00CA6B24" w:rsidRDefault="001127A2" w:rsidP="00CA6B24">
      <w:r w:rsidRPr="001979C6">
        <w:br w:type="page"/>
      </w:r>
    </w:p>
    <w:p w14:paraId="324B93A9" w14:textId="1D65996F" w:rsidR="007F096B" w:rsidRDefault="00000000" w:rsidP="00832D19">
      <w:pPr>
        <w:pStyle w:val="Kop3"/>
      </w:pPr>
      <w:bookmarkStart w:id="409" w:name="_Toc504672716"/>
      <w:bookmarkStart w:id="410" w:name="_Toc160477792"/>
      <w:r>
        <w:lastRenderedPageBreak/>
        <w:object w:dxaOrig="1440" w:dyaOrig="1440" w14:anchorId="2C3FFCFF">
          <v:shape id="_x0000_s3926" type="#_x0000_t75" style="position:absolute;left:0;text-align:left;margin-left:389.4pt;margin-top:.05pt;width:64.2pt;height:40.2pt;z-index:251957248;mso-position-horizontal-relative:text;mso-position-vertical-relative:text">
            <v:imagedata r:id="rId835" o:title=""/>
            <w10:wrap type="square"/>
          </v:shape>
          <o:OLEObject Type="Embed" ProgID="ChemDraw.Document.6.0" ShapeID="_x0000_s3926" DrawAspect="Content" ObjectID="_1773058063" r:id="rId836"/>
        </w:object>
      </w:r>
      <w:r w:rsidR="007F096B">
        <w:t>O</w:t>
      </w:r>
      <w:r w:rsidR="007F096B">
        <w:rPr>
          <w:vertAlign w:val="subscript"/>
        </w:rPr>
        <w:t>3</w:t>
      </w:r>
      <w:r w:rsidR="007F096B">
        <w:tab/>
        <w:t>ozon</w:t>
      </w:r>
      <w:bookmarkEnd w:id="409"/>
      <w:bookmarkEnd w:id="410"/>
    </w:p>
    <w:p w14:paraId="186C937D" w14:textId="7310799B" w:rsidR="007F096B" w:rsidRDefault="00A36D0F" w:rsidP="002E49A4">
      <w:pPr>
        <w:pStyle w:val="voorbeeld"/>
        <w:rPr>
          <w:b w:val="0"/>
        </w:rPr>
      </w:pPr>
      <w:r>
        <w:t>W</w:t>
      </w:r>
      <w:r w:rsidR="007F096B">
        <w:t xml:space="preserve">aarvoor: </w:t>
      </w:r>
      <w:r w:rsidR="007F096B">
        <w:rPr>
          <w:b w:val="0"/>
        </w:rPr>
        <w:t xml:space="preserve">Ozon is een oxidator. Het </w:t>
      </w:r>
      <w:r w:rsidR="002A5088">
        <w:rPr>
          <w:b w:val="0"/>
        </w:rPr>
        <w:t>breekt</w:t>
      </w:r>
      <w:r w:rsidR="007F096B">
        <w:rPr>
          <w:b w:val="0"/>
        </w:rPr>
        <w:t xml:space="preserve"> alkenen en alkynen in carbonylverbindingen (</w:t>
      </w:r>
      <w:r w:rsidR="002A5088">
        <w:rPr>
          <w:b w:val="0"/>
        </w:rPr>
        <w:t>ozonolyse</w:t>
      </w:r>
      <w:r w:rsidR="007F096B">
        <w:rPr>
          <w:b w:val="0"/>
        </w:rPr>
        <w:t>)</w:t>
      </w:r>
      <w:r w:rsidR="002A5088">
        <w:rPr>
          <w:b w:val="0"/>
        </w:rPr>
        <w:t xml:space="preserve"> af</w:t>
      </w:r>
      <w:r w:rsidR="007F096B">
        <w:rPr>
          <w:b w:val="0"/>
        </w:rPr>
        <w:t>. De gevormde producten zijn afhankelijk van het type opwerking. Reductieve opwerking levert aldehyden. Oxidatieve opwerking zet elk aldehyde om naar carbonzuur.</w:t>
      </w:r>
      <w:r w:rsidR="00C862FB" w:rsidRPr="00C862FB">
        <w:t xml:space="preserve"> </w:t>
      </w:r>
    </w:p>
    <w:p w14:paraId="1862D4C4" w14:textId="6FE383FD" w:rsidR="007F096B" w:rsidRDefault="00A36D0F" w:rsidP="0064799B">
      <w:pPr>
        <w:pStyle w:val="voorbeeld"/>
        <w:rPr>
          <w:b w:val="0"/>
        </w:rPr>
      </w:pPr>
      <w:r>
        <w:t>V</w:t>
      </w:r>
      <w:r w:rsidR="007F096B">
        <w:t xml:space="preserve">ergelijk: </w:t>
      </w:r>
      <w:r w:rsidR="007F096B">
        <w:rPr>
          <w:b w:val="0"/>
        </w:rPr>
        <w:t>KMnO</w:t>
      </w:r>
      <w:r w:rsidR="007F096B">
        <w:rPr>
          <w:b w:val="0"/>
          <w:vertAlign w:val="subscript"/>
        </w:rPr>
        <w:t>4</w:t>
      </w:r>
    </w:p>
    <w:p w14:paraId="22891914" w14:textId="07C9032A" w:rsidR="007F096B" w:rsidRDefault="00A36D0F" w:rsidP="0064799B">
      <w:pPr>
        <w:pStyle w:val="voorbeeld"/>
      </w:pPr>
      <w:r>
        <w:t>V</w:t>
      </w:r>
      <w:r w:rsidR="007F096B">
        <w:t xml:space="preserve">oorbeeld 1: </w:t>
      </w:r>
      <w:r w:rsidR="00EA4CAE">
        <w:t>Reductieve ozonloyse</w:t>
      </w:r>
      <w:r w:rsidR="007F096B">
        <w:t xml:space="preserve"> – omzetting alkeen in aldehyde/keton</w:t>
      </w:r>
    </w:p>
    <w:p w14:paraId="0093DEC0" w14:textId="1440D1BF" w:rsidR="007F096B" w:rsidRDefault="00D471A0" w:rsidP="0064799B">
      <w:pPr>
        <w:pStyle w:val="voorbeeld"/>
      </w:pPr>
      <w:r>
        <w:object w:dxaOrig="4155" w:dyaOrig="673" w14:anchorId="617D9F88">
          <v:shape id="_x0000_i1396" type="#_x0000_t75" style="width:209pt;height:36pt" o:ole="">
            <v:imagedata r:id="rId837" o:title=""/>
          </v:shape>
          <o:OLEObject Type="Embed" ProgID="ChemDraw.Document.6.0" ShapeID="_x0000_i1396" DrawAspect="Content" ObjectID="_1773057792" r:id="rId838"/>
        </w:object>
      </w:r>
    </w:p>
    <w:p w14:paraId="43D50DFE" w14:textId="49C63EF4" w:rsidR="007F096B" w:rsidRDefault="00A36D0F" w:rsidP="0064799B">
      <w:pPr>
        <w:pStyle w:val="voorbeeld"/>
      </w:pPr>
      <w:r>
        <w:t>V</w:t>
      </w:r>
      <w:r w:rsidR="007F096B">
        <w:t xml:space="preserve">oorbeeld 2: oxidatieve </w:t>
      </w:r>
      <w:r w:rsidR="00EA4CAE">
        <w:t>ozonolyse</w:t>
      </w:r>
      <w:r w:rsidR="007F096B">
        <w:t xml:space="preserve"> – omzetting alkeen in carbonzuur/keton</w:t>
      </w:r>
    </w:p>
    <w:p w14:paraId="5F86A37D" w14:textId="34A26153" w:rsidR="007F096B" w:rsidRDefault="00D471A0" w:rsidP="0064799B">
      <w:pPr>
        <w:pStyle w:val="voorbeeld"/>
      </w:pPr>
      <w:r>
        <w:object w:dxaOrig="3711" w:dyaOrig="673" w14:anchorId="6122278F">
          <v:shape id="_x0000_i1397" type="#_x0000_t75" style="width:186.5pt;height:36pt" o:ole="">
            <v:imagedata r:id="rId839" o:title=""/>
          </v:shape>
          <o:OLEObject Type="Embed" ProgID="ChemDraw.Document.6.0" ShapeID="_x0000_i1397" DrawAspect="Content" ObjectID="_1773057793" r:id="rId840"/>
        </w:object>
      </w:r>
    </w:p>
    <w:p w14:paraId="4B3ACC06" w14:textId="7DB85AA6" w:rsidR="007F096B" w:rsidRDefault="00A36D0F" w:rsidP="0064799B">
      <w:pPr>
        <w:pStyle w:val="voorbeeld"/>
      </w:pPr>
      <w:r>
        <w:t>V</w:t>
      </w:r>
      <w:r w:rsidR="007F096B">
        <w:t xml:space="preserve">oorbeeld 3: </w:t>
      </w:r>
      <w:r w:rsidR="001F1F22">
        <w:t>Oxidatieve ozonolyse</w:t>
      </w:r>
      <w:r w:rsidR="007F096B">
        <w:t xml:space="preserve"> – omzetting alkyn in carbonzuren</w:t>
      </w:r>
    </w:p>
    <w:p w14:paraId="29B1E550" w14:textId="19F850FE" w:rsidR="007F096B" w:rsidRDefault="00C558A6" w:rsidP="0064799B">
      <w:r>
        <w:object w:dxaOrig="4863" w:dyaOrig="1032" w14:anchorId="7D94CF0D">
          <v:shape id="_x0000_i1398" type="#_x0000_t75" style="width:245.6pt;height:50.5pt" o:ole="">
            <v:imagedata r:id="rId841" o:title=""/>
          </v:shape>
          <o:OLEObject Type="Embed" ProgID="ChemDraw.Document.6.0" ShapeID="_x0000_i1398" DrawAspect="Content" ObjectID="_1773057794" r:id="rId842"/>
        </w:object>
      </w:r>
    </w:p>
    <w:p w14:paraId="47A048D7" w14:textId="088C42E7" w:rsidR="007F096B" w:rsidRPr="006E6511" w:rsidRDefault="007F096B" w:rsidP="0064799B"/>
    <w:p w14:paraId="299BA80A" w14:textId="1531687B" w:rsidR="007F096B" w:rsidRPr="009D1F60" w:rsidRDefault="007F096B" w:rsidP="0064799B"/>
    <w:p w14:paraId="0CE6D05E" w14:textId="2381FAF2" w:rsidR="007F096B" w:rsidRPr="00162CE8" w:rsidRDefault="007F096B" w:rsidP="0064799B"/>
    <w:p w14:paraId="0DD463AB" w14:textId="77777777" w:rsidR="007F096B" w:rsidRDefault="007F096B" w:rsidP="0064799B">
      <w:pPr>
        <w:rPr>
          <w:rFonts w:asciiTheme="majorHAnsi" w:eastAsiaTheme="majorEastAsia" w:hAnsiTheme="majorHAnsi" w:cstheme="majorBidi"/>
          <w:i/>
          <w:iCs/>
          <w:color w:val="2F5496" w:themeColor="accent1" w:themeShade="BF"/>
        </w:rPr>
      </w:pPr>
      <w:bookmarkStart w:id="411" w:name="_Toc504672718"/>
      <w:r>
        <w:br w:type="page"/>
      </w:r>
    </w:p>
    <w:p w14:paraId="28004F78" w14:textId="693E7611" w:rsidR="007F096B" w:rsidRDefault="00000000" w:rsidP="00832D19">
      <w:pPr>
        <w:pStyle w:val="Kop3"/>
      </w:pPr>
      <w:bookmarkStart w:id="412" w:name="_Toc160477793"/>
      <w:r>
        <w:rPr>
          <w:noProof/>
        </w:rPr>
        <w:lastRenderedPageBreak/>
        <w:object w:dxaOrig="1440" w:dyaOrig="1440" w14:anchorId="36C85FFE">
          <v:shape id="_x0000_s3927" type="#_x0000_t75" style="position:absolute;left:0;text-align:left;margin-left:415.7pt;margin-top:0;width:37.8pt;height:26.4pt;z-index:251959296;mso-position-horizontal-relative:text;mso-position-vertical-relative:text">
            <v:imagedata r:id="rId843" o:title=""/>
            <w10:wrap type="square"/>
          </v:shape>
          <o:OLEObject Type="Embed" ProgID="ChemDraw.Document.6.0" ShapeID="_x0000_s3927" DrawAspect="Content" ObjectID="_1773058064" r:id="rId844"/>
        </w:object>
      </w:r>
      <w:proofErr w:type="spellStart"/>
      <w:r w:rsidR="007F096B">
        <w:t>RLi</w:t>
      </w:r>
      <w:proofErr w:type="spellEnd"/>
      <w:r w:rsidR="007F096B">
        <w:tab/>
      </w:r>
      <w:proofErr w:type="spellStart"/>
      <w:r w:rsidR="007F096B">
        <w:t>organolithiumreagentia</w:t>
      </w:r>
      <w:bookmarkEnd w:id="411"/>
      <w:bookmarkEnd w:id="412"/>
      <w:proofErr w:type="spellEnd"/>
    </w:p>
    <w:p w14:paraId="2EF578D9" w14:textId="6C18AB79" w:rsidR="007F096B" w:rsidRDefault="00B94A35" w:rsidP="002E49A4">
      <w:pPr>
        <w:pStyle w:val="voorbeeld"/>
        <w:rPr>
          <w:b w:val="0"/>
        </w:rPr>
      </w:pPr>
      <w:r>
        <w:t>W</w:t>
      </w:r>
      <w:r w:rsidR="007F096B">
        <w:t xml:space="preserve">aarvoor: </w:t>
      </w:r>
      <w:r w:rsidR="007F096B">
        <w:rPr>
          <w:b w:val="0"/>
        </w:rPr>
        <w:t>Organolithiumreagentia zijn bijzonder sterke basen en goede nucleofielen. Ze reageren met carbonylverbindingen (aldehyden, ketonen, esters, etc.) en epoxiden. Vanwege hun sterk basisch karakter reageren ze ook met groepen die zure H bevatten.</w:t>
      </w:r>
      <w:r w:rsidR="00D63D5B" w:rsidRPr="00D63D5B">
        <w:t xml:space="preserve"> </w:t>
      </w:r>
    </w:p>
    <w:p w14:paraId="0D0B7399" w14:textId="7E3C9A20" w:rsidR="007F096B" w:rsidRPr="00DA6B68" w:rsidRDefault="00B94A35" w:rsidP="0064799B">
      <w:pPr>
        <w:pStyle w:val="voorbeeld"/>
        <w:rPr>
          <w:b w:val="0"/>
        </w:rPr>
      </w:pPr>
      <w:r>
        <w:t>V</w:t>
      </w:r>
      <w:r w:rsidR="007F096B">
        <w:t xml:space="preserve">ergelijk: </w:t>
      </w:r>
      <w:r w:rsidR="007F096B">
        <w:rPr>
          <w:b w:val="0"/>
        </w:rPr>
        <w:t>Grignardreagentia</w:t>
      </w:r>
    </w:p>
    <w:p w14:paraId="0B5E5D92" w14:textId="247A7E94" w:rsidR="007F096B" w:rsidRPr="00552C57" w:rsidRDefault="00B94A35" w:rsidP="0064799B">
      <w:pPr>
        <w:pStyle w:val="voorbeeld"/>
      </w:pPr>
      <w:r>
        <w:t>V</w:t>
      </w:r>
      <w:r w:rsidR="007F096B" w:rsidRPr="00552C57">
        <w:t xml:space="preserve">oorbeeld </w:t>
      </w:r>
      <w:r w:rsidR="00DA6B68">
        <w:t>1</w:t>
      </w:r>
      <w:r w:rsidR="007F096B" w:rsidRPr="00552C57">
        <w:t xml:space="preserve">: omzetting van </w:t>
      </w:r>
      <w:r w:rsidR="007F096B">
        <w:t>aldehyde</w:t>
      </w:r>
      <w:r w:rsidR="007F096B" w:rsidRPr="00552C57">
        <w:t xml:space="preserve"> in </w:t>
      </w:r>
      <w:r w:rsidR="007F096B">
        <w:t>secundair alcohol</w:t>
      </w:r>
    </w:p>
    <w:p w14:paraId="3E386B3A" w14:textId="2977CDC6" w:rsidR="007F096B" w:rsidRDefault="00070000" w:rsidP="0064799B">
      <w:r>
        <w:object w:dxaOrig="4083" w:dyaOrig="1087" w14:anchorId="0BEE83CA">
          <v:shape id="_x0000_i1400" type="#_x0000_t75" style="width:201.5pt;height:58pt" o:ole="">
            <v:imagedata r:id="rId845" o:title=""/>
          </v:shape>
          <o:OLEObject Type="Embed" ProgID="ChemDraw.Document.6.0" ShapeID="_x0000_i1400" DrawAspect="Content" ObjectID="_1773057795" r:id="rId846"/>
        </w:object>
      </w:r>
    </w:p>
    <w:p w14:paraId="15766AF6" w14:textId="0A56B961" w:rsidR="007F096B" w:rsidRPr="00552C57" w:rsidRDefault="00B94A35" w:rsidP="0064799B">
      <w:pPr>
        <w:pStyle w:val="voorbeeld"/>
      </w:pPr>
      <w:r>
        <w:t>V</w:t>
      </w:r>
      <w:r w:rsidR="007F096B" w:rsidRPr="00552C57">
        <w:t xml:space="preserve">oorbeeld </w:t>
      </w:r>
      <w:r w:rsidR="00DA6B68">
        <w:t>2</w:t>
      </w:r>
      <w:r w:rsidR="007F096B" w:rsidRPr="00552C57">
        <w:t xml:space="preserve">: omzetting van </w:t>
      </w:r>
      <w:r w:rsidR="007F096B">
        <w:t>keton</w:t>
      </w:r>
      <w:r w:rsidR="007F096B" w:rsidRPr="00552C57">
        <w:t xml:space="preserve"> in </w:t>
      </w:r>
      <w:r w:rsidR="007F096B">
        <w:t>tertiair alcohol</w:t>
      </w:r>
    </w:p>
    <w:p w14:paraId="7AF21F81" w14:textId="7566F416" w:rsidR="007F096B" w:rsidRDefault="000D196F" w:rsidP="0064799B">
      <w:r>
        <w:object w:dxaOrig="4083" w:dyaOrig="1074" w14:anchorId="32C142C5">
          <v:shape id="_x0000_i1401" type="#_x0000_t75" style="width:201.5pt;height:57.5pt" o:ole="">
            <v:imagedata r:id="rId847" o:title=""/>
          </v:shape>
          <o:OLEObject Type="Embed" ProgID="ChemDraw.Document.6.0" ShapeID="_x0000_i1401" DrawAspect="Content" ObjectID="_1773057796" r:id="rId848"/>
        </w:object>
      </w:r>
    </w:p>
    <w:p w14:paraId="35AF8449" w14:textId="3C1267E6" w:rsidR="007F096B" w:rsidRPr="00552C57" w:rsidRDefault="00B94A35" w:rsidP="0064799B">
      <w:pPr>
        <w:pStyle w:val="voorbeeld"/>
      </w:pPr>
      <w:r>
        <w:t>V</w:t>
      </w:r>
      <w:r w:rsidR="007F096B" w:rsidRPr="00552C57">
        <w:t xml:space="preserve">oorbeeld </w:t>
      </w:r>
      <w:r w:rsidR="00DA6B68">
        <w:t>3</w:t>
      </w:r>
      <w:r w:rsidR="007F096B" w:rsidRPr="00552C57">
        <w:t xml:space="preserve">: omzetting van </w:t>
      </w:r>
      <w:r w:rsidR="007F096B">
        <w:t>ester</w:t>
      </w:r>
      <w:r w:rsidR="007F096B" w:rsidRPr="00552C57">
        <w:t xml:space="preserve"> in </w:t>
      </w:r>
      <w:r w:rsidR="007F096B">
        <w:t>tertiair alcohol</w:t>
      </w:r>
    </w:p>
    <w:p w14:paraId="2972B811" w14:textId="6D8791D8" w:rsidR="007F096B" w:rsidRDefault="00E65AA4" w:rsidP="0064799B">
      <w:r>
        <w:object w:dxaOrig="4278" w:dyaOrig="1333" w14:anchorId="4C0D661E">
          <v:shape id="_x0000_i1402" type="#_x0000_t75" style="width:216.05pt;height:65pt" o:ole="">
            <v:imagedata r:id="rId849" o:title=""/>
          </v:shape>
          <o:OLEObject Type="Embed" ProgID="ChemDraw.Document.6.0" ShapeID="_x0000_i1402" DrawAspect="Content" ObjectID="_1773057797" r:id="rId850"/>
        </w:object>
      </w:r>
    </w:p>
    <w:p w14:paraId="310C2BF5" w14:textId="2928BC19" w:rsidR="007F096B" w:rsidRPr="00552C57" w:rsidRDefault="00B94A35" w:rsidP="0064799B">
      <w:pPr>
        <w:pStyle w:val="voorbeeld"/>
      </w:pPr>
      <w:r>
        <w:t>V</w:t>
      </w:r>
      <w:r w:rsidR="007F096B" w:rsidRPr="00552C57">
        <w:t xml:space="preserve">oorbeeld </w:t>
      </w:r>
      <w:r w:rsidR="00DA6B68">
        <w:t>4</w:t>
      </w:r>
      <w:r w:rsidR="007F096B" w:rsidRPr="00552C57">
        <w:t xml:space="preserve">: omzetting van </w:t>
      </w:r>
      <w:r w:rsidR="007F096B">
        <w:t>acylhalide</w:t>
      </w:r>
      <w:r w:rsidR="007F096B" w:rsidRPr="00552C57">
        <w:t xml:space="preserve"> in </w:t>
      </w:r>
      <w:r w:rsidR="007F096B">
        <w:t>tertiair alcohol</w:t>
      </w:r>
    </w:p>
    <w:p w14:paraId="3AFF304B" w14:textId="161E39A4" w:rsidR="007F096B" w:rsidRDefault="00FE4C4F" w:rsidP="0064799B">
      <w:r>
        <w:object w:dxaOrig="4064" w:dyaOrig="1054" w14:anchorId="6F343D9A">
          <v:shape id="_x0000_i1403" type="#_x0000_t75" style="width:202pt;height:50.5pt" o:ole="">
            <v:imagedata r:id="rId851" o:title=""/>
          </v:shape>
          <o:OLEObject Type="Embed" ProgID="ChemDraw.Document.6.0" ShapeID="_x0000_i1403" DrawAspect="Content" ObjectID="_1773057798" r:id="rId852"/>
        </w:object>
      </w:r>
    </w:p>
    <w:p w14:paraId="6AEC825D" w14:textId="0D017D32" w:rsidR="007F096B" w:rsidRPr="00552C57" w:rsidRDefault="00B94A35" w:rsidP="0064799B">
      <w:pPr>
        <w:pStyle w:val="voorbeeld"/>
      </w:pPr>
      <w:r>
        <w:t>V</w:t>
      </w:r>
      <w:r w:rsidR="007F096B" w:rsidRPr="00552C57">
        <w:t xml:space="preserve">oorbeeld </w:t>
      </w:r>
      <w:r w:rsidR="00DA6B68">
        <w:t>5</w:t>
      </w:r>
      <w:r w:rsidR="007F096B" w:rsidRPr="00552C57">
        <w:t xml:space="preserve">: </w:t>
      </w:r>
      <w:r w:rsidR="007F096B">
        <w:t>epoxide-opening – omzetting van epoxide in alcohol</w:t>
      </w:r>
    </w:p>
    <w:p w14:paraId="0E5210D1" w14:textId="6398677D" w:rsidR="007F096B" w:rsidRPr="00552C57" w:rsidRDefault="00FE4183" w:rsidP="0064799B">
      <w:r>
        <w:object w:dxaOrig="3646" w:dyaOrig="1085" w14:anchorId="62BF718F">
          <v:shape id="_x0000_i1404" type="#_x0000_t75" style="width:179.95pt;height:50pt" o:ole="">
            <v:imagedata r:id="rId853" o:title=""/>
          </v:shape>
          <o:OLEObject Type="Embed" ProgID="ChemDraw.Document.6.0" ShapeID="_x0000_i1404" DrawAspect="Content" ObjectID="_1773057799" r:id="rId854"/>
        </w:object>
      </w:r>
    </w:p>
    <w:p w14:paraId="7D5BCC1B" w14:textId="0288DF03" w:rsidR="007F096B" w:rsidRPr="00552C57" w:rsidRDefault="00B94A35" w:rsidP="0064799B">
      <w:pPr>
        <w:pStyle w:val="voorbeeld"/>
      </w:pPr>
      <w:r>
        <w:t>V</w:t>
      </w:r>
      <w:r w:rsidR="007F096B" w:rsidRPr="00552C57">
        <w:t xml:space="preserve">oorbeeld </w:t>
      </w:r>
      <w:r w:rsidR="00DA6B68">
        <w:t>6</w:t>
      </w:r>
      <w:r w:rsidR="007F096B" w:rsidRPr="00552C57">
        <w:t xml:space="preserve">: </w:t>
      </w:r>
      <w:r w:rsidR="007F096B">
        <w:t>reactie met koolstofdioxide</w:t>
      </w:r>
    </w:p>
    <w:p w14:paraId="26A4C536" w14:textId="6004CB50" w:rsidR="007F096B" w:rsidRDefault="009D4711" w:rsidP="00DA6B68">
      <w:r>
        <w:object w:dxaOrig="3900" w:dyaOrig="1033" w14:anchorId="232EE27B">
          <v:shape id="_x0000_i1405" type="#_x0000_t75" style="width:194pt;height:50.5pt" o:ole="">
            <v:imagedata r:id="rId855" o:title=""/>
          </v:shape>
          <o:OLEObject Type="Embed" ProgID="ChemDraw.Document.6.0" ShapeID="_x0000_i1405" DrawAspect="Content" ObjectID="_1773057800" r:id="rId856"/>
        </w:object>
      </w:r>
    </w:p>
    <w:p w14:paraId="1A2E7AD1" w14:textId="3A0FBD9B" w:rsidR="007F096B" w:rsidRPr="00552C57" w:rsidRDefault="00B94A35" w:rsidP="0064799B">
      <w:pPr>
        <w:pStyle w:val="voorbeeld"/>
      </w:pPr>
      <w:r>
        <w:t>V</w:t>
      </w:r>
      <w:r w:rsidR="007F096B" w:rsidRPr="00552C57">
        <w:t xml:space="preserve">oorbeeld </w:t>
      </w:r>
      <w:r w:rsidR="00DA6B68">
        <w:t>7</w:t>
      </w:r>
      <w:r w:rsidR="007F096B" w:rsidRPr="00552C57">
        <w:t xml:space="preserve">: </w:t>
      </w:r>
      <w:r w:rsidR="007F096B">
        <w:t>als base</w:t>
      </w:r>
    </w:p>
    <w:p w14:paraId="042A615F" w14:textId="3F161941" w:rsidR="007F096B" w:rsidRDefault="00903588" w:rsidP="00967964">
      <w:pPr>
        <w:pStyle w:val="vgl"/>
      </w:pPr>
      <w:r>
        <w:object w:dxaOrig="3800" w:dyaOrig="893" w14:anchorId="5880D9D3">
          <v:shape id="_x0000_i1406" type="#_x0000_t75" style="width:186.95pt;height:43pt" o:ole="">
            <v:imagedata r:id="rId857" o:title=""/>
          </v:shape>
          <o:OLEObject Type="Embed" ProgID="ChemDraw.Document.6.0" ShapeID="_x0000_i1406" DrawAspect="Content" ObjectID="_1773057801" r:id="rId858"/>
        </w:object>
      </w:r>
    </w:p>
    <w:p w14:paraId="68E62AE3" w14:textId="0ADEE2E9" w:rsidR="007F096B" w:rsidRPr="00552C57" w:rsidRDefault="00B94A35" w:rsidP="0064799B">
      <w:pPr>
        <w:pStyle w:val="voorbeeld"/>
      </w:pPr>
      <w:r>
        <w:t>V</w:t>
      </w:r>
      <w:r w:rsidR="007F096B" w:rsidRPr="00552C57">
        <w:t xml:space="preserve">oorbeeld </w:t>
      </w:r>
      <w:r w:rsidR="00DA6B68">
        <w:t>8</w:t>
      </w:r>
      <w:r w:rsidR="007F096B" w:rsidRPr="00552C57">
        <w:t xml:space="preserve">: </w:t>
      </w:r>
      <w:r w:rsidR="007F096B">
        <w:t>additie aan aldehyde/keton</w:t>
      </w:r>
    </w:p>
    <w:p w14:paraId="61083B34" w14:textId="39B91C38" w:rsidR="007F096B" w:rsidRDefault="00A11F77" w:rsidP="00967964">
      <w:pPr>
        <w:pStyle w:val="vgl"/>
        <w:rPr>
          <w:noProof/>
        </w:rPr>
      </w:pPr>
      <w:r>
        <w:object w:dxaOrig="10366" w:dyaOrig="742" w14:anchorId="7BA33744">
          <v:shape id="_x0000_i1407" type="#_x0000_t75" style="width:453.5pt;height:29pt" o:ole="">
            <v:imagedata r:id="rId859" o:title=""/>
          </v:shape>
          <o:OLEObject Type="Embed" ProgID="ChemDraw.Document.6.0" ShapeID="_x0000_i1407" DrawAspect="Content" ObjectID="_1773057802" r:id="rId860"/>
        </w:object>
      </w:r>
    </w:p>
    <w:p w14:paraId="0D7C762D" w14:textId="14FF270A" w:rsidR="00A11F77" w:rsidRDefault="00A11F77" w:rsidP="00967964">
      <w:pPr>
        <w:pStyle w:val="vgl"/>
        <w:rPr>
          <w:noProof/>
        </w:rPr>
      </w:pPr>
    </w:p>
    <w:p w14:paraId="1B8962FB" w14:textId="77777777" w:rsidR="00A11F77" w:rsidRDefault="00A11F77" w:rsidP="00967964">
      <w:pPr>
        <w:pStyle w:val="vgl"/>
      </w:pPr>
    </w:p>
    <w:p w14:paraId="13D41395" w14:textId="77777777" w:rsidR="007F096B" w:rsidRDefault="007F096B" w:rsidP="002E49A4">
      <w:pPr>
        <w:pStyle w:val="vgl"/>
      </w:pPr>
      <w:proofErr w:type="spellStart"/>
      <w:r>
        <w:lastRenderedPageBreak/>
        <w:t>Organolithiumreagentia</w:t>
      </w:r>
      <w:proofErr w:type="spellEnd"/>
      <w:r>
        <w:t xml:space="preserve"> zijn bijzonder sterk nucleofiel. De elektronen in de C</w:t>
      </w:r>
      <w:r>
        <w:sym w:font="Symbol" w:char="F02D"/>
      </w:r>
      <w:r>
        <w:t>Li-binding zijn hoog gepolariseerd naar C:</w:t>
      </w:r>
    </w:p>
    <w:p w14:paraId="49FFFEDD" w14:textId="38C98F1F" w:rsidR="007F096B" w:rsidRDefault="001E5058" w:rsidP="00967964">
      <w:pPr>
        <w:pStyle w:val="vgl"/>
      </w:pPr>
      <w:r>
        <w:object w:dxaOrig="3940" w:dyaOrig="742" w14:anchorId="2A8E8679">
          <v:shape id="_x0000_i1408" type="#_x0000_t75" style="width:194.45pt;height:36pt" o:ole="">
            <v:imagedata r:id="rId861" o:title=""/>
          </v:shape>
          <o:OLEObject Type="Embed" ProgID="ChemDraw.Document.6.0" ShapeID="_x0000_i1408" DrawAspect="Content" ObjectID="_1773057803" r:id="rId862"/>
        </w:object>
      </w:r>
    </w:p>
    <w:p w14:paraId="694415D8" w14:textId="2C4DF3A0" w:rsidR="007F096B" w:rsidRDefault="007F096B" w:rsidP="00DA6B68">
      <w:pPr>
        <w:pStyle w:val="vgl"/>
      </w:pPr>
      <w:proofErr w:type="spellStart"/>
      <w:r>
        <w:t>Organolithiumreagentia</w:t>
      </w:r>
      <w:proofErr w:type="spellEnd"/>
      <w:r>
        <w:t xml:space="preserve"> hechten gemakkelijk aan het </w:t>
      </w:r>
      <w:proofErr w:type="spellStart"/>
      <w:r>
        <w:t>elektrofiele</w:t>
      </w:r>
      <w:proofErr w:type="spellEnd"/>
      <w:r>
        <w:t xml:space="preserve"> </w:t>
      </w:r>
      <w:proofErr w:type="spellStart"/>
      <w:r>
        <w:t>carbonyl</w:t>
      </w:r>
      <w:proofErr w:type="spellEnd"/>
      <w:r>
        <w:t>-C atoom in aldehyde en keton. Dan ontstaat door reactie met zuur het neutrale alcohol.</w:t>
      </w:r>
      <w:r w:rsidR="00DA6B68">
        <w:t xml:space="preserve"> Dit gebeurt op dezelfde manier als met </w:t>
      </w:r>
      <w:proofErr w:type="spellStart"/>
      <w:r w:rsidR="00DA6B68">
        <w:t>Grignardreagent</w:t>
      </w:r>
      <w:r w:rsidR="00345C5D">
        <w:t>ia</w:t>
      </w:r>
      <w:proofErr w:type="spellEnd"/>
      <w:r w:rsidR="00DA6B68">
        <w:t xml:space="preserve">. </w:t>
      </w:r>
    </w:p>
    <w:p w14:paraId="7406F8C6" w14:textId="3FFA481C" w:rsidR="007F096B" w:rsidRDefault="00B94A35" w:rsidP="0064799B">
      <w:pPr>
        <w:pStyle w:val="voorbeeld"/>
        <w:rPr>
          <w:i/>
        </w:rPr>
      </w:pPr>
      <w:r>
        <w:t>H</w:t>
      </w:r>
      <w:r w:rsidR="007F096B">
        <w:t xml:space="preserve">oe: </w:t>
      </w:r>
      <w:r w:rsidR="007F096B" w:rsidRPr="00B94A35">
        <w:rPr>
          <w:iCs/>
        </w:rPr>
        <w:t>additie aan ester/zuurhalide/anhydride</w:t>
      </w:r>
    </w:p>
    <w:p w14:paraId="0893531A" w14:textId="115878CC" w:rsidR="008E7915" w:rsidRDefault="007F096B" w:rsidP="008E7915">
      <w:proofErr w:type="spellStart"/>
      <w:r>
        <w:t>Organolithiumreagentia</w:t>
      </w:r>
      <w:proofErr w:type="spellEnd"/>
      <w:r>
        <w:t xml:space="preserve"> hechten zich tweemaal aan deze groepen. De reactie verloopt via additie, eliminatie en een tweede additie. Tenslotte geeft reactie met zuur een neutr</w:t>
      </w:r>
      <w:r w:rsidR="00345C5D">
        <w:t>aal</w:t>
      </w:r>
      <w:r>
        <w:t xml:space="preserve"> tertiair alcohol.</w:t>
      </w:r>
      <w:r w:rsidR="008E7915">
        <w:t xml:space="preserve"> Het mechanisme is hetzelfde als het mechanisme voor </w:t>
      </w:r>
      <w:proofErr w:type="spellStart"/>
      <w:r w:rsidR="008E7915">
        <w:t>Grignardreagent</w:t>
      </w:r>
      <w:r w:rsidR="00345C5D">
        <w:t>ia</w:t>
      </w:r>
      <w:proofErr w:type="spellEnd"/>
      <w:r w:rsidR="008E7915">
        <w:t xml:space="preserve">. </w:t>
      </w:r>
    </w:p>
    <w:p w14:paraId="5580BDF9" w14:textId="77777777" w:rsidR="008E7915" w:rsidRDefault="008E7915" w:rsidP="008E7915"/>
    <w:p w14:paraId="2D6B870C" w14:textId="16E7CBC3" w:rsidR="007F096B" w:rsidRPr="008E7915" w:rsidRDefault="00B94A35" w:rsidP="008E7915">
      <w:pPr>
        <w:rPr>
          <w:b/>
          <w:bCs/>
        </w:rPr>
      </w:pPr>
      <w:r w:rsidRPr="008E7915">
        <w:rPr>
          <w:b/>
          <w:bCs/>
        </w:rPr>
        <w:t>H</w:t>
      </w:r>
      <w:r w:rsidR="007F096B" w:rsidRPr="008E7915">
        <w:rPr>
          <w:b/>
          <w:bCs/>
        </w:rPr>
        <w:t xml:space="preserve">oe: </w:t>
      </w:r>
      <w:r w:rsidR="007F096B" w:rsidRPr="008E7915">
        <w:rPr>
          <w:b/>
          <w:bCs/>
          <w:iCs/>
        </w:rPr>
        <w:t>additie aan epoxide</w:t>
      </w:r>
    </w:p>
    <w:p w14:paraId="1128ABF5" w14:textId="040B52F6" w:rsidR="007F096B" w:rsidRPr="000943CB" w:rsidRDefault="007F096B" w:rsidP="002E49A4">
      <w:pPr>
        <w:pStyle w:val="vgl"/>
      </w:pPr>
      <w:proofErr w:type="spellStart"/>
      <w:r>
        <w:t>Organolithiumreagentia</w:t>
      </w:r>
      <w:proofErr w:type="spellEnd"/>
      <w:r>
        <w:t xml:space="preserve"> hechten aan het minst gehinderde uiteinde van </w:t>
      </w:r>
      <w:proofErr w:type="spellStart"/>
      <w:r>
        <w:t>epoxides</w:t>
      </w:r>
      <w:proofErr w:type="spellEnd"/>
      <w:r>
        <w:t xml:space="preserve"> (vergelijkbaar met S</w:t>
      </w:r>
      <w:r>
        <w:rPr>
          <w:vertAlign w:val="subscript"/>
        </w:rPr>
        <w:t>N</w:t>
      </w:r>
      <w:r>
        <w:t>2). Dan zorgt protonering voor een neutra</w:t>
      </w:r>
      <w:r w:rsidR="00345C5D">
        <w:t>al</w:t>
      </w:r>
      <w:r>
        <w:t xml:space="preserve"> alcohol.</w:t>
      </w:r>
    </w:p>
    <w:p w14:paraId="60598C40" w14:textId="3F0D1835" w:rsidR="007F096B" w:rsidRDefault="007F096B" w:rsidP="00967964">
      <w:pPr>
        <w:pStyle w:val="vgl"/>
      </w:pPr>
    </w:p>
    <w:p w14:paraId="746677B3" w14:textId="02D0F0FD" w:rsidR="00F80CA5" w:rsidRDefault="00F80CA5" w:rsidP="00967964">
      <w:pPr>
        <w:pStyle w:val="vgl"/>
      </w:pPr>
    </w:p>
    <w:p w14:paraId="24B9D8DA" w14:textId="3819856A" w:rsidR="00F80CA5" w:rsidRDefault="00F80CA5" w:rsidP="00967964">
      <w:pPr>
        <w:pStyle w:val="vgl"/>
      </w:pPr>
    </w:p>
    <w:p w14:paraId="461FF897" w14:textId="4974FA39" w:rsidR="00F80CA5" w:rsidRDefault="00F80CA5" w:rsidP="00967964">
      <w:pPr>
        <w:pStyle w:val="vgl"/>
      </w:pPr>
    </w:p>
    <w:p w14:paraId="27B02730" w14:textId="55D6B459" w:rsidR="00F80CA5" w:rsidRDefault="00F80CA5" w:rsidP="00967964">
      <w:pPr>
        <w:pStyle w:val="vgl"/>
      </w:pPr>
    </w:p>
    <w:p w14:paraId="28D1B0CC" w14:textId="77777777" w:rsidR="00F80CA5" w:rsidRDefault="00F80CA5" w:rsidP="00967964">
      <w:pPr>
        <w:pStyle w:val="vgl"/>
      </w:pPr>
    </w:p>
    <w:p w14:paraId="66666091" w14:textId="74ECD0F2" w:rsidR="007F096B" w:rsidRPr="000943CB" w:rsidRDefault="00000000" w:rsidP="00832D19">
      <w:pPr>
        <w:pStyle w:val="Kop3"/>
      </w:pPr>
      <w:bookmarkStart w:id="413" w:name="_Toc160477794"/>
      <w:bookmarkStart w:id="414" w:name="_Hlk35180262"/>
      <w:r>
        <w:rPr>
          <w:noProof/>
        </w:rPr>
        <w:object w:dxaOrig="1440" w:dyaOrig="1440" w14:anchorId="7A365FCE">
          <v:shape id="_x0000_s3073" type="#_x0000_t75" style="position:absolute;left:0;text-align:left;margin-left:392.95pt;margin-top:5.15pt;width:60.6pt;height:52.2pt;z-index:251873280;mso-position-horizontal-relative:text;mso-position-vertical-relative:text">
            <v:imagedata r:id="rId863" o:title=""/>
            <w10:wrap type="square"/>
          </v:shape>
          <o:OLEObject Type="Embed" ProgID="ChemDraw.Document.6.0" ShapeID="_x0000_s3073" DrawAspect="Content" ObjectID="_1773058065" r:id="rId864"/>
        </w:object>
      </w:r>
      <w:r w:rsidR="007F096B">
        <w:t>OsO</w:t>
      </w:r>
      <w:r w:rsidR="007F096B">
        <w:rPr>
          <w:vertAlign w:val="subscript"/>
        </w:rPr>
        <w:t>4</w:t>
      </w:r>
      <w:r w:rsidR="007F096B">
        <w:tab/>
      </w:r>
      <w:proofErr w:type="spellStart"/>
      <w:r w:rsidR="007F096B">
        <w:t>osmiumtetraoxide</w:t>
      </w:r>
      <w:bookmarkEnd w:id="413"/>
      <w:proofErr w:type="spellEnd"/>
    </w:p>
    <w:p w14:paraId="00939B68" w14:textId="2FCCF084" w:rsidR="007F096B" w:rsidRPr="000943CB" w:rsidRDefault="00181686" w:rsidP="002E49A4">
      <w:pPr>
        <w:pStyle w:val="voorbeeld"/>
        <w:rPr>
          <w:b w:val="0"/>
        </w:rPr>
      </w:pPr>
      <w:r>
        <w:t>W</w:t>
      </w:r>
      <w:r w:rsidR="007F096B">
        <w:t>aarvoor:</w:t>
      </w:r>
      <w:r w:rsidR="007F096B">
        <w:rPr>
          <w:b w:val="0"/>
        </w:rPr>
        <w:t xml:space="preserve"> Osmiumtetraoxide is een reagens voor de vorming van</w:t>
      </w:r>
      <w:r w:rsidR="007F096B">
        <w:rPr>
          <w:b w:val="0"/>
        </w:rPr>
        <w:br/>
        <w:t xml:space="preserve">1,2-diolen (buurdiolen) uit alkenen. De selectiviteit voor deze reactie is altijd </w:t>
      </w:r>
      <w:r w:rsidR="007F096B" w:rsidRPr="00E3798E">
        <w:rPr>
          <w:b w:val="0"/>
          <w:i/>
        </w:rPr>
        <w:t>syn</w:t>
      </w:r>
      <w:r w:rsidR="007F096B">
        <w:rPr>
          <w:b w:val="0"/>
        </w:rPr>
        <w:t>.</w:t>
      </w:r>
      <w:r w:rsidR="0060079B" w:rsidRPr="0060079B">
        <w:t xml:space="preserve"> </w:t>
      </w:r>
    </w:p>
    <w:p w14:paraId="39BD9A81" w14:textId="30DC4340" w:rsidR="007F096B" w:rsidRDefault="00181686" w:rsidP="0064799B">
      <w:pPr>
        <w:pStyle w:val="voorbeeld"/>
        <w:rPr>
          <w:b w:val="0"/>
        </w:rPr>
      </w:pPr>
      <w:r>
        <w:t>V</w:t>
      </w:r>
      <w:r w:rsidR="007F096B">
        <w:t xml:space="preserve">ergelijk: </w:t>
      </w:r>
      <w:r w:rsidR="007F096B" w:rsidRPr="00E3798E">
        <w:rPr>
          <w:b w:val="0"/>
        </w:rPr>
        <w:t>KMnO</w:t>
      </w:r>
      <w:r w:rsidR="007F096B" w:rsidRPr="00E3798E">
        <w:rPr>
          <w:b w:val="0"/>
          <w:vertAlign w:val="subscript"/>
        </w:rPr>
        <w:t>4</w:t>
      </w:r>
      <w:r w:rsidR="007F096B" w:rsidRPr="00E3798E">
        <w:rPr>
          <w:b w:val="0"/>
        </w:rPr>
        <w:t xml:space="preserve"> (</w:t>
      </w:r>
      <w:r w:rsidR="007F096B">
        <w:rPr>
          <w:b w:val="0"/>
        </w:rPr>
        <w:t>koud, verdund)</w:t>
      </w:r>
    </w:p>
    <w:p w14:paraId="39DD29C5" w14:textId="3C2BC5A2" w:rsidR="007F096B" w:rsidRDefault="00181686" w:rsidP="0064799B">
      <w:pPr>
        <w:pStyle w:val="voorbeeld"/>
      </w:pPr>
      <w:r>
        <w:t>V</w:t>
      </w:r>
      <w:r w:rsidR="007F096B">
        <w:t>oorbeeld 1: dihydroxylering – omzetting alkeen in buurdiol</w:t>
      </w:r>
    </w:p>
    <w:p w14:paraId="749846E0" w14:textId="0B940F6F" w:rsidR="007F096B" w:rsidRPr="00E3798E" w:rsidRDefault="00C66EE7" w:rsidP="0064799B">
      <w:r>
        <w:object w:dxaOrig="3387" w:dyaOrig="1160" w14:anchorId="108DC7B0">
          <v:shape id="_x0000_i1410" type="#_x0000_t75" style="width:165.95pt;height:58pt" o:ole="">
            <v:imagedata r:id="rId865" o:title=""/>
          </v:shape>
          <o:OLEObject Type="Embed" ProgID="ChemDraw.Document.6.0" ShapeID="_x0000_i1410" DrawAspect="Content" ObjectID="_1773057804" r:id="rId866"/>
        </w:object>
      </w:r>
    </w:p>
    <w:p w14:paraId="10E3F730" w14:textId="05AE13E8" w:rsidR="007F096B" w:rsidRDefault="00181686" w:rsidP="0064799B">
      <w:pPr>
        <w:pStyle w:val="voorbeeld"/>
        <w:rPr>
          <w:i/>
        </w:rPr>
      </w:pPr>
      <w:r>
        <w:t>H</w:t>
      </w:r>
      <w:r w:rsidR="007F096B">
        <w:t xml:space="preserve">oe: </w:t>
      </w:r>
      <w:r w:rsidR="007F096B" w:rsidRPr="00181686">
        <w:rPr>
          <w:iCs/>
        </w:rPr>
        <w:t>dihydroxylering van alkeen</w:t>
      </w:r>
    </w:p>
    <w:p w14:paraId="148EB100" w14:textId="44099BC5" w:rsidR="007F096B" w:rsidRPr="00E3798E" w:rsidRDefault="000D573B" w:rsidP="0064799B">
      <w:r>
        <w:object w:dxaOrig="6147" w:dyaOrig="1160" w14:anchorId="0DCC72C1">
          <v:shape id="_x0000_i1411" type="#_x0000_t75" style="width:310.1pt;height:58pt" o:ole="">
            <v:imagedata r:id="rId867" o:title=""/>
          </v:shape>
          <o:OLEObject Type="Embed" ProgID="ChemDraw.Document.6.0" ShapeID="_x0000_i1411" DrawAspect="Content" ObjectID="_1773057805" r:id="rId868"/>
        </w:object>
      </w:r>
    </w:p>
    <w:bookmarkEnd w:id="414"/>
    <w:p w14:paraId="41290832" w14:textId="77777777" w:rsidR="007F096B" w:rsidRDefault="007F096B" w:rsidP="0064799B">
      <w:r>
        <w:br w:type="page"/>
      </w:r>
    </w:p>
    <w:p w14:paraId="5E2C2CAC" w14:textId="1FCDD2BB" w:rsidR="007F096B" w:rsidRDefault="00000000" w:rsidP="00832D19">
      <w:pPr>
        <w:pStyle w:val="Kop3"/>
      </w:pPr>
      <w:bookmarkStart w:id="415" w:name="_Toc504672725"/>
      <w:bookmarkStart w:id="416" w:name="_Toc160477795"/>
      <w:r>
        <w:rPr>
          <w:noProof/>
        </w:rPr>
        <w:lastRenderedPageBreak/>
        <w:object w:dxaOrig="1440" w:dyaOrig="1440" w14:anchorId="7DC9B73C">
          <v:shape id="_x0000_s3072" type="#_x0000_t75" style="position:absolute;left:0;text-align:left;margin-left:414pt;margin-top:0;width:39.6pt;height:19.2pt;z-index:251871232;mso-position-horizontal-relative:text;mso-position-vertical-relative:text">
            <v:imagedata r:id="rId869" o:title=""/>
            <w10:wrap type="square"/>
          </v:shape>
          <o:OLEObject Type="Embed" ProgID="ChemDraw.Document.6.0" ShapeID="_x0000_s3072" DrawAspect="Content" ObjectID="_1773058066" r:id="rId870"/>
        </w:object>
      </w:r>
      <w:r w:rsidR="007F096B">
        <w:t>Pd/C</w:t>
      </w:r>
      <w:r w:rsidR="007F096B">
        <w:tab/>
        <w:t>palladium op koolstof</w:t>
      </w:r>
      <w:bookmarkEnd w:id="415"/>
      <w:bookmarkEnd w:id="416"/>
    </w:p>
    <w:p w14:paraId="5FBA9966" w14:textId="29BBF646" w:rsidR="007F096B" w:rsidRDefault="00A32B2E" w:rsidP="002E49A4">
      <w:pPr>
        <w:pStyle w:val="voorbeeld"/>
        <w:rPr>
          <w:b w:val="0"/>
        </w:rPr>
      </w:pPr>
      <w:r>
        <w:t>W</w:t>
      </w:r>
      <w:r w:rsidR="007F096B">
        <w:t xml:space="preserve">aarvoor: </w:t>
      </w:r>
      <w:r w:rsidR="007F096B">
        <w:rPr>
          <w:b w:val="0"/>
        </w:rPr>
        <w:t>Palladium geadsorbeerd aan houtskool (koolstof) is een heterogene katalysator. In aanwezigheid van waterstofgas (H</w:t>
      </w:r>
      <w:r w:rsidR="007F096B">
        <w:rPr>
          <w:b w:val="0"/>
          <w:vertAlign w:val="subscript"/>
        </w:rPr>
        <w:t>2</w:t>
      </w:r>
      <w:r w:rsidR="007F096B">
        <w:rPr>
          <w:b w:val="0"/>
        </w:rPr>
        <w:t xml:space="preserve">) zet het alkenen en alkynen om in alkanen met </w:t>
      </w:r>
      <w:r w:rsidR="007F096B">
        <w:rPr>
          <w:b w:val="0"/>
          <w:i/>
        </w:rPr>
        <w:t>syn</w:t>
      </w:r>
      <w:r w:rsidR="007F096B">
        <w:rPr>
          <w:b w:val="0"/>
        </w:rPr>
        <w:t xml:space="preserve"> additie van waterstof.</w:t>
      </w:r>
      <w:r w:rsidR="008F2919" w:rsidRPr="008F2919">
        <w:t xml:space="preserve"> </w:t>
      </w:r>
    </w:p>
    <w:p w14:paraId="149BD2DF" w14:textId="78D6D5F7" w:rsidR="007F096B" w:rsidRDefault="00A32B2E" w:rsidP="002E49A4">
      <w:pPr>
        <w:pStyle w:val="voorbeeld"/>
        <w:rPr>
          <w:b w:val="0"/>
        </w:rPr>
      </w:pPr>
      <w:r>
        <w:t>V</w:t>
      </w:r>
      <w:r w:rsidR="007F096B">
        <w:t xml:space="preserve">ergelijk: </w:t>
      </w:r>
      <w:r w:rsidR="007F096B">
        <w:rPr>
          <w:b w:val="0"/>
        </w:rPr>
        <w:t>Lindlar’s katalysator, palladium (Pd), platina (Pt), platina op koolstof (Pt/C), nikkel (Ni), ruthenium op koolstof (Ru/C), rhodium op koolstof (Rh/C).</w:t>
      </w:r>
    </w:p>
    <w:p w14:paraId="38F56F4F" w14:textId="4E2988AD" w:rsidR="007F096B" w:rsidRDefault="00A32B2E" w:rsidP="002E49A4">
      <w:pPr>
        <w:pStyle w:val="voorbeeld"/>
      </w:pPr>
      <w:r>
        <w:t>V</w:t>
      </w:r>
      <w:r w:rsidR="007F096B">
        <w:t>oorbeeld 1: reductie – omzetting alkeen in alkaan</w:t>
      </w:r>
    </w:p>
    <w:p w14:paraId="3ABBE950" w14:textId="2AE3C44D" w:rsidR="007F096B" w:rsidRDefault="004E6965" w:rsidP="0064799B">
      <w:pPr>
        <w:pStyle w:val="voorbeeld"/>
      </w:pPr>
      <w:r>
        <w:object w:dxaOrig="3791" w:dyaOrig="879" w14:anchorId="48B0CF4D">
          <v:shape id="_x0000_i1413" type="#_x0000_t75" style="width:187.45pt;height:43pt" o:ole="">
            <v:imagedata r:id="rId871" o:title=""/>
          </v:shape>
          <o:OLEObject Type="Embed" ProgID="ChemDraw.Document.6.0" ShapeID="_x0000_i1413" DrawAspect="Content" ObjectID="_1773057806" r:id="rId872"/>
        </w:object>
      </w:r>
    </w:p>
    <w:p w14:paraId="55F28411" w14:textId="3AD879C6" w:rsidR="007F096B" w:rsidRDefault="00A32B2E" w:rsidP="0064799B">
      <w:pPr>
        <w:pStyle w:val="voorbeeld"/>
      </w:pPr>
      <w:r>
        <w:t>V</w:t>
      </w:r>
      <w:r w:rsidR="007F096B">
        <w:t>oorbeeld 2: reductie – omzetting alkyn in alkaan</w:t>
      </w:r>
    </w:p>
    <w:p w14:paraId="53C1707E" w14:textId="1C1996E2" w:rsidR="007F096B" w:rsidRDefault="00DC3369" w:rsidP="0064799B">
      <w:pPr>
        <w:pStyle w:val="voorbeeld"/>
      </w:pPr>
      <w:r>
        <w:object w:dxaOrig="3627" w:dyaOrig="595" w14:anchorId="5DEFFCDE">
          <v:shape id="_x0000_i1414" type="#_x0000_t75" style="width:180.1pt;height:29pt" o:ole="">
            <v:imagedata r:id="rId873" o:title=""/>
          </v:shape>
          <o:OLEObject Type="Embed" ProgID="ChemDraw.Document.6.0" ShapeID="_x0000_i1414" DrawAspect="Content" ObjectID="_1773057807" r:id="rId874"/>
        </w:object>
      </w:r>
    </w:p>
    <w:p w14:paraId="3F057654" w14:textId="12BE2ABD" w:rsidR="007F096B" w:rsidRDefault="00A32B2E" w:rsidP="0064799B">
      <w:pPr>
        <w:pStyle w:val="voorbeeld"/>
      </w:pPr>
      <w:r>
        <w:t>V</w:t>
      </w:r>
      <w:r w:rsidR="007F096B">
        <w:t>oorbeeld 3: reductie – omzetting nitrogroep in (primaire) aminogroep</w:t>
      </w:r>
    </w:p>
    <w:p w14:paraId="4F994536" w14:textId="56D5164D" w:rsidR="007F096B" w:rsidRPr="004E7E7C" w:rsidRDefault="002116C1" w:rsidP="0064799B">
      <w:r>
        <w:object w:dxaOrig="3382" w:dyaOrig="754" w14:anchorId="59CF97A6">
          <v:shape id="_x0000_i1415" type="#_x0000_t75" style="width:173.5pt;height:36pt" o:ole="">
            <v:imagedata r:id="rId875" o:title=""/>
          </v:shape>
          <o:OLEObject Type="Embed" ProgID="ChemDraw.Document.6.0" ShapeID="_x0000_i1415" DrawAspect="Content" ObjectID="_1773057808" r:id="rId876"/>
        </w:object>
      </w:r>
    </w:p>
    <w:p w14:paraId="46011A82" w14:textId="011764EF" w:rsidR="007F096B" w:rsidRDefault="00A32B2E" w:rsidP="0064799B">
      <w:pPr>
        <w:pStyle w:val="voorbeeld"/>
      </w:pPr>
      <w:r>
        <w:t>V</w:t>
      </w:r>
      <w:r w:rsidR="007F096B">
        <w:t>oorbeeld 4: reductie – omzetting nitril in primair amine</w:t>
      </w:r>
    </w:p>
    <w:p w14:paraId="3362CAAA" w14:textId="34A6BF1D" w:rsidR="007F096B" w:rsidRDefault="00E37BB5" w:rsidP="0064799B">
      <w:pPr>
        <w:pStyle w:val="voorbeeld"/>
      </w:pPr>
      <w:r>
        <w:object w:dxaOrig="3402" w:dyaOrig="884" w14:anchorId="3DC8B0D4">
          <v:shape id="_x0000_i1416" type="#_x0000_t75" style="width:173.5pt;height:43pt" o:ole="">
            <v:imagedata r:id="rId877" o:title=""/>
          </v:shape>
          <o:OLEObject Type="Embed" ProgID="ChemDraw.Document.6.0" ShapeID="_x0000_i1416" DrawAspect="Content" ObjectID="_1773057809" r:id="rId878"/>
        </w:object>
      </w:r>
    </w:p>
    <w:p w14:paraId="7005A2A3" w14:textId="6DDA989D" w:rsidR="007F096B" w:rsidRDefault="00A32B2E" w:rsidP="0064799B">
      <w:pPr>
        <w:pStyle w:val="voorbeeld"/>
      </w:pPr>
      <w:r>
        <w:t>V</w:t>
      </w:r>
      <w:r w:rsidR="007F096B">
        <w:t>oorbeeld 5: reductie – omzetting imine in amine</w:t>
      </w:r>
    </w:p>
    <w:p w14:paraId="233D40FA" w14:textId="7D99A704" w:rsidR="007F096B" w:rsidRDefault="00AA2F2D" w:rsidP="0064799B">
      <w:pPr>
        <w:pStyle w:val="voorbeeld"/>
      </w:pPr>
      <w:r>
        <w:object w:dxaOrig="3176" w:dyaOrig="1186" w14:anchorId="17547B5E">
          <v:shape id="_x0000_i1417" type="#_x0000_t75" style="width:158.5pt;height:57.5pt" o:ole="">
            <v:imagedata r:id="rId879" o:title=""/>
          </v:shape>
          <o:OLEObject Type="Embed" ProgID="ChemDraw.Document.6.0" ShapeID="_x0000_i1417" DrawAspect="Content" ObjectID="_1773057810" r:id="rId880"/>
        </w:object>
      </w:r>
    </w:p>
    <w:p w14:paraId="7FF270BC" w14:textId="6D52A382" w:rsidR="007F096B" w:rsidRDefault="00A32B2E" w:rsidP="0064799B">
      <w:pPr>
        <w:pStyle w:val="voorbeeld"/>
      </w:pPr>
      <w:r>
        <w:t>V</w:t>
      </w:r>
      <w:r w:rsidR="007F096B">
        <w:t>oorbeeld 6: reductie – omzetting areen in cycloalkaan</w:t>
      </w:r>
    </w:p>
    <w:p w14:paraId="12DBEC2A" w14:textId="503762EC" w:rsidR="007F096B" w:rsidRPr="004E7E7C" w:rsidRDefault="003C7096" w:rsidP="0064799B">
      <w:r>
        <w:object w:dxaOrig="8159" w:dyaOrig="816" w14:anchorId="6B144C10">
          <v:shape id="_x0000_i1418" type="#_x0000_t75" style="width:410.4pt;height:43pt" o:ole="">
            <v:imagedata r:id="rId881" o:title=""/>
          </v:shape>
          <o:OLEObject Type="Embed" ProgID="ChemDraw.Document.6.0" ShapeID="_x0000_i1418" DrawAspect="Content" ObjectID="_1773057811" r:id="rId882"/>
        </w:object>
      </w:r>
    </w:p>
    <w:p w14:paraId="19FFB125" w14:textId="3D483900" w:rsidR="007F096B" w:rsidRDefault="00A32B2E" w:rsidP="002E49A4">
      <w:pPr>
        <w:pStyle w:val="voorbeeld"/>
        <w:rPr>
          <w:i/>
        </w:rPr>
      </w:pPr>
      <w:r>
        <w:t>H</w:t>
      </w:r>
      <w:r w:rsidR="007F096B">
        <w:t xml:space="preserve">oe: </w:t>
      </w:r>
      <w:r w:rsidR="007F096B" w:rsidRPr="00A32B2E">
        <w:rPr>
          <w:iCs/>
        </w:rPr>
        <w:t>hydrogenering</w:t>
      </w:r>
    </w:p>
    <w:p w14:paraId="013BA087" w14:textId="658D5993" w:rsidR="007F096B" w:rsidRDefault="007F096B" w:rsidP="002E49A4">
      <w:r>
        <w:t xml:space="preserve">Zowel waterstof als alkeen worden geadsorbeerd aan het katalysatoroppervlak. De waterstofatomen worden dan </w:t>
      </w:r>
      <w:proofErr w:type="spellStart"/>
      <w:r>
        <w:rPr>
          <w:i/>
        </w:rPr>
        <w:t>syn</w:t>
      </w:r>
      <w:proofErr w:type="spellEnd"/>
      <w:r>
        <w:t xml:space="preserve"> aangeleverd. Adsorptie van palladium op een materiaal als norit (C) zorgt voor een groot oppervlak.</w:t>
      </w:r>
    </w:p>
    <w:p w14:paraId="7AB24812" w14:textId="5FEDC349" w:rsidR="00F80CA5" w:rsidRDefault="00F80CA5" w:rsidP="002E49A4"/>
    <w:p w14:paraId="3F69A7E1" w14:textId="3EE9CBD9" w:rsidR="00F80CA5" w:rsidRDefault="00F80CA5" w:rsidP="002E49A4"/>
    <w:p w14:paraId="2A3E2996" w14:textId="2DCE2C98" w:rsidR="00622B00" w:rsidRDefault="00622B00" w:rsidP="002E49A4"/>
    <w:p w14:paraId="59919989" w14:textId="41BC0033" w:rsidR="00622B00" w:rsidRDefault="00622B00" w:rsidP="002E49A4"/>
    <w:p w14:paraId="64607FCA" w14:textId="65134B5C" w:rsidR="00622B00" w:rsidRDefault="00622B00" w:rsidP="002E49A4"/>
    <w:p w14:paraId="303F069A" w14:textId="7CED1749" w:rsidR="00622B00" w:rsidRDefault="00622B00" w:rsidP="002E49A4"/>
    <w:p w14:paraId="2EA34774" w14:textId="48F8F166" w:rsidR="00622B00" w:rsidRDefault="00622B00" w:rsidP="002E49A4"/>
    <w:p w14:paraId="1151C21B" w14:textId="08903671" w:rsidR="00622B00" w:rsidRDefault="00622B00" w:rsidP="002E49A4"/>
    <w:p w14:paraId="1F853C1C" w14:textId="555FB458" w:rsidR="00622B00" w:rsidRDefault="00622B00" w:rsidP="002E49A4"/>
    <w:p w14:paraId="53967A52" w14:textId="77777777" w:rsidR="00622B00" w:rsidRDefault="00622B00" w:rsidP="002E49A4"/>
    <w:p w14:paraId="4CA69ACA" w14:textId="77777777" w:rsidR="00622B00" w:rsidRPr="001979C6" w:rsidRDefault="00000000" w:rsidP="00622B00">
      <w:pPr>
        <w:pStyle w:val="Kop3"/>
      </w:pPr>
      <w:bookmarkStart w:id="417" w:name="_Toc160477796"/>
      <w:r>
        <w:rPr>
          <w:noProof/>
        </w:rPr>
        <w:lastRenderedPageBreak/>
        <w:object w:dxaOrig="1440" w:dyaOrig="1440" w14:anchorId="3F696E72">
          <v:shape id="_x0000_s4368" type="#_x0000_t75" style="position:absolute;left:0;text-align:left;margin-left:351.55pt;margin-top:0;width:102pt;height:24.6pt;z-index:251969536;mso-position-horizontal-relative:text;mso-position-vertical-relative:text">
            <v:imagedata r:id="rId883" o:title=""/>
            <w10:wrap type="square"/>
          </v:shape>
          <o:OLEObject Type="Embed" ProgID="ChemDraw.Document.6.0" ShapeID="_x0000_s4368" DrawAspect="Content" ObjectID="_1773058067" r:id="rId884"/>
        </w:object>
      </w:r>
      <w:r w:rsidR="00622B00" w:rsidRPr="001979C6">
        <w:t>Pd-CaCO</w:t>
      </w:r>
      <w:r w:rsidR="00622B00" w:rsidRPr="001979C6">
        <w:rPr>
          <w:vertAlign w:val="subscript"/>
        </w:rPr>
        <w:t>3</w:t>
      </w:r>
      <w:r w:rsidR="00622B00" w:rsidRPr="001979C6">
        <w:t>-PbO</w:t>
      </w:r>
      <w:r w:rsidR="00622B00" w:rsidRPr="001979C6">
        <w:rPr>
          <w:vertAlign w:val="subscript"/>
        </w:rPr>
        <w:t>2</w:t>
      </w:r>
      <w:r w:rsidR="00622B00" w:rsidRPr="001979C6">
        <w:tab/>
      </w:r>
      <w:proofErr w:type="spellStart"/>
      <w:r w:rsidR="00622B00" w:rsidRPr="001979C6">
        <w:t>Lindlar’s</w:t>
      </w:r>
      <w:proofErr w:type="spellEnd"/>
      <w:r w:rsidR="00622B00" w:rsidRPr="001979C6">
        <w:t xml:space="preserve"> katalysator</w:t>
      </w:r>
      <w:bookmarkEnd w:id="417"/>
    </w:p>
    <w:p w14:paraId="2E8D0922" w14:textId="71F64C62" w:rsidR="00622B00" w:rsidRPr="002571DD" w:rsidRDefault="00622B00" w:rsidP="00622B00">
      <w:pPr>
        <w:pStyle w:val="voorbeeld"/>
        <w:rPr>
          <w:b w:val="0"/>
        </w:rPr>
      </w:pPr>
      <w:r>
        <w:t>S</w:t>
      </w:r>
      <w:r w:rsidRPr="001979C6">
        <w:t xml:space="preserve">ynoniem: </w:t>
      </w:r>
      <w:r w:rsidRPr="001979C6">
        <w:rPr>
          <w:b w:val="0"/>
        </w:rPr>
        <w:t>Pd-CaCO</w:t>
      </w:r>
      <w:r w:rsidRPr="001979C6">
        <w:rPr>
          <w:b w:val="0"/>
          <w:vertAlign w:val="subscript"/>
        </w:rPr>
        <w:t>3</w:t>
      </w:r>
      <w:r w:rsidR="002571DD">
        <w:rPr>
          <w:b w:val="0"/>
        </w:rPr>
        <w:t>, vergiftigde katalysator</w:t>
      </w:r>
    </w:p>
    <w:p w14:paraId="73A41758" w14:textId="77777777" w:rsidR="00622B00" w:rsidRPr="001979C6" w:rsidRDefault="00622B00" w:rsidP="00622B00">
      <w:pPr>
        <w:pStyle w:val="voorbeeld"/>
        <w:rPr>
          <w:b w:val="0"/>
        </w:rPr>
      </w:pPr>
      <w:r>
        <w:t>W</w:t>
      </w:r>
      <w:r w:rsidRPr="001979C6">
        <w:t xml:space="preserve">aarvoor: </w:t>
      </w:r>
      <w:r w:rsidRPr="001979C6">
        <w:rPr>
          <w:b w:val="0"/>
        </w:rPr>
        <w:t>Lindlar’s katalysator is een vergiftigde palladiummetaalkatalysator die gedeeltelijke hydrogenerigen bewerkstelligt van alkynen in aanwezigheid van waterstofgas (H</w:t>
      </w:r>
      <w:r w:rsidRPr="001979C6">
        <w:rPr>
          <w:b w:val="0"/>
          <w:vertAlign w:val="subscript"/>
        </w:rPr>
        <w:t>2</w:t>
      </w:r>
      <w:r w:rsidRPr="001979C6">
        <w:rPr>
          <w:b w:val="0"/>
        </w:rPr>
        <w:t xml:space="preserve">). Het levert altijd </w:t>
      </w:r>
      <w:r w:rsidRPr="001979C6">
        <w:rPr>
          <w:b w:val="0"/>
          <w:i/>
        </w:rPr>
        <w:t>cis-</w:t>
      </w:r>
      <w:r w:rsidRPr="001979C6">
        <w:rPr>
          <w:b w:val="0"/>
        </w:rPr>
        <w:t>alkeen, in tegenstelling tot Na/NH</w:t>
      </w:r>
      <w:r w:rsidRPr="001979C6">
        <w:rPr>
          <w:b w:val="0"/>
          <w:vertAlign w:val="subscript"/>
        </w:rPr>
        <w:t>2</w:t>
      </w:r>
      <w:r w:rsidRPr="001979C6">
        <w:rPr>
          <w:b w:val="0"/>
        </w:rPr>
        <w:t xml:space="preserve"> dat altijd </w:t>
      </w:r>
      <w:r w:rsidRPr="001979C6">
        <w:rPr>
          <w:b w:val="0"/>
          <w:i/>
        </w:rPr>
        <w:t xml:space="preserve">trans </w:t>
      </w:r>
      <w:r w:rsidRPr="001979C6">
        <w:rPr>
          <w:b w:val="0"/>
        </w:rPr>
        <w:t>geeft.</w:t>
      </w:r>
      <w:r w:rsidRPr="000C5D10">
        <w:t xml:space="preserve"> </w:t>
      </w:r>
    </w:p>
    <w:p w14:paraId="79207B6F" w14:textId="77777777" w:rsidR="00622B00" w:rsidRPr="001979C6" w:rsidRDefault="00622B00" w:rsidP="00622B00">
      <w:pPr>
        <w:pStyle w:val="voorbeeld"/>
      </w:pPr>
      <w:r>
        <w:object w:dxaOrig="3612" w:dyaOrig="1954" w14:anchorId="4ABED3CB">
          <v:shape id="_x0000_i1420" type="#_x0000_t75" style="width:180.05pt;height:101pt" o:ole="">
            <v:imagedata r:id="rId885" o:title=""/>
          </v:shape>
          <o:OLEObject Type="Embed" ProgID="ChemDraw.Document.6.0" ShapeID="_x0000_i1420" DrawAspect="Content" ObjectID="_1773057812" r:id="rId886"/>
        </w:object>
      </w:r>
    </w:p>
    <w:p w14:paraId="6E2C43E3" w14:textId="14A94FE6" w:rsidR="00622B00" w:rsidRPr="001979C6" w:rsidRDefault="00622B00" w:rsidP="00622B00">
      <w:pPr>
        <w:pStyle w:val="voorbeeld"/>
        <w:rPr>
          <w:i/>
        </w:rPr>
      </w:pPr>
      <w:r>
        <w:t>H</w:t>
      </w:r>
      <w:r w:rsidRPr="001979C6">
        <w:t xml:space="preserve">oe: </w:t>
      </w:r>
      <w:r w:rsidRPr="008E32AD">
        <w:rPr>
          <w:iCs/>
        </w:rPr>
        <w:t>parti</w:t>
      </w:r>
      <w:r w:rsidR="002571DD">
        <w:rPr>
          <w:iCs/>
        </w:rPr>
        <w:t>ë</w:t>
      </w:r>
      <w:r w:rsidRPr="008E32AD">
        <w:rPr>
          <w:iCs/>
        </w:rPr>
        <w:t>le hydrogenering</w:t>
      </w:r>
    </w:p>
    <w:p w14:paraId="33355154" w14:textId="6A3F3E5F" w:rsidR="00622B00" w:rsidRPr="004D56A6" w:rsidRDefault="00622B00" w:rsidP="00622B00">
      <w:r w:rsidRPr="001979C6">
        <w:t xml:space="preserve">Behalve zijn geringere activiteit vergeleken met niet-vergiftigde metaalkatalysatoren, gedraagt </w:t>
      </w:r>
      <w:proofErr w:type="spellStart"/>
      <w:r w:rsidRPr="001979C6">
        <w:t>Lindlar’s</w:t>
      </w:r>
      <w:proofErr w:type="spellEnd"/>
      <w:r w:rsidRPr="001979C6">
        <w:t xml:space="preserve"> katalysator zich als de andere heterogene metaalkatalysatoren zoals Pd/C, Pt, Ni, etc. (zie de betreffende </w:t>
      </w:r>
      <w:r w:rsidR="002571DD">
        <w:t>stukjes</w:t>
      </w:r>
      <w:r w:rsidRPr="001979C6">
        <w:t xml:space="preserve">). Alkyn en waterstof worden geadsorbeerd aan het metaaloppervlak en opgeleverd </w:t>
      </w:r>
      <w:r w:rsidR="004D56A6">
        <w:t xml:space="preserve">als het </w:t>
      </w:r>
      <w:r w:rsidR="004D56A6">
        <w:rPr>
          <w:i/>
          <w:iCs/>
        </w:rPr>
        <w:t>cis</w:t>
      </w:r>
      <w:r w:rsidR="004D56A6">
        <w:t>-alkeen.</w:t>
      </w:r>
    </w:p>
    <w:p w14:paraId="1F7DD2B8" w14:textId="77777777" w:rsidR="00622B00" w:rsidRPr="001979C6" w:rsidRDefault="00622B00" w:rsidP="00622B00">
      <w:r w:rsidRPr="001979C6">
        <w:t xml:space="preserve">Soms wordt het aromatische amine </w:t>
      </w:r>
      <w:proofErr w:type="spellStart"/>
      <w:r w:rsidRPr="001979C6">
        <w:t>quinoline</w:t>
      </w:r>
      <w:proofErr w:type="spellEnd"/>
      <w:r w:rsidRPr="001979C6">
        <w:t xml:space="preserve"> gebruikt, dat de selectiviteit verbetert en alkaanvorming voorkomt.</w:t>
      </w:r>
    </w:p>
    <w:p w14:paraId="39099018" w14:textId="7E246C65" w:rsidR="00622B00" w:rsidRPr="001979C6" w:rsidRDefault="002E273B" w:rsidP="00622B00">
      <w:r>
        <w:object w:dxaOrig="2167" w:dyaOrig="1879" w14:anchorId="2BC58CF5">
          <v:shape id="_x0000_i1421" type="#_x0000_t75" style="width:75pt;height:65.5pt" o:ole="">
            <v:imagedata r:id="rId887" o:title=""/>
          </v:shape>
          <o:OLEObject Type="Embed" ProgID="ChemDraw.Document.6.0" ShapeID="_x0000_i1421" DrawAspect="Content" ObjectID="_1773057813" r:id="rId888"/>
        </w:object>
      </w:r>
    </w:p>
    <w:p w14:paraId="47EEA409" w14:textId="7C273BF4" w:rsidR="00F80CA5" w:rsidRDefault="00F80CA5" w:rsidP="002E49A4"/>
    <w:p w14:paraId="6333ACE1" w14:textId="18222066" w:rsidR="00F80CA5" w:rsidRDefault="00F80CA5" w:rsidP="002E49A4"/>
    <w:p w14:paraId="70419CC1" w14:textId="77777777" w:rsidR="00F80CA5" w:rsidRDefault="00F80CA5" w:rsidP="002E49A4"/>
    <w:p w14:paraId="34DAA752" w14:textId="65F6034F" w:rsidR="007F096B" w:rsidRPr="00123C63" w:rsidRDefault="00000000" w:rsidP="00832D19">
      <w:pPr>
        <w:pStyle w:val="Kop3"/>
      </w:pPr>
      <w:bookmarkStart w:id="418" w:name="_Toc504672729"/>
      <w:bookmarkStart w:id="419" w:name="_Toc160477797"/>
      <w:r>
        <w:rPr>
          <w:noProof/>
        </w:rPr>
        <w:object w:dxaOrig="1440" w:dyaOrig="1440" w14:anchorId="0946506F">
          <v:shape id="_x0000_s3071" type="#_x0000_t75" style="position:absolute;left:0;text-align:left;margin-left:391.7pt;margin-top:.1pt;width:61.8pt;height:40.8pt;z-index:251869184;mso-position-horizontal-relative:text;mso-position-vertical-relative:text">
            <v:imagedata r:id="rId889" o:title=""/>
            <w10:wrap type="square"/>
          </v:shape>
          <o:OLEObject Type="Embed" ProgID="ChemDraw.Document.6.0" ShapeID="_x0000_s3071" DrawAspect="Content" ObjectID="_1773058068" r:id="rId890"/>
        </w:object>
      </w:r>
      <w:r w:rsidR="007F096B">
        <w:t>PPh</w:t>
      </w:r>
      <w:r w:rsidR="007F096B">
        <w:rPr>
          <w:vertAlign w:val="subscript"/>
        </w:rPr>
        <w:t>3</w:t>
      </w:r>
      <w:r w:rsidR="007F096B">
        <w:tab/>
      </w:r>
      <w:proofErr w:type="spellStart"/>
      <w:r w:rsidR="007F096B">
        <w:t>trifenylfosfine</w:t>
      </w:r>
      <w:bookmarkEnd w:id="418"/>
      <w:bookmarkEnd w:id="419"/>
      <w:proofErr w:type="spellEnd"/>
    </w:p>
    <w:p w14:paraId="4351C26A" w14:textId="107783AF" w:rsidR="007F096B" w:rsidRPr="00D51C15" w:rsidRDefault="006F07E4" w:rsidP="00967964">
      <w:pPr>
        <w:pStyle w:val="vgl"/>
      </w:pPr>
      <w:r>
        <w:rPr>
          <w:b/>
        </w:rPr>
        <w:t>S</w:t>
      </w:r>
      <w:r w:rsidR="007F096B">
        <w:rPr>
          <w:b/>
        </w:rPr>
        <w:t xml:space="preserve">ynoniem: </w:t>
      </w:r>
      <w:proofErr w:type="spellStart"/>
      <w:r w:rsidR="00F6628E">
        <w:t>t</w:t>
      </w:r>
      <w:r w:rsidR="007F096B">
        <w:t>rifenylfosfaan</w:t>
      </w:r>
      <w:proofErr w:type="spellEnd"/>
    </w:p>
    <w:p w14:paraId="329C3D3E" w14:textId="5850EE7B" w:rsidR="007F096B" w:rsidRPr="00D51C15" w:rsidRDefault="006F07E4" w:rsidP="002E49A4">
      <w:pPr>
        <w:pStyle w:val="voorbeeld"/>
        <w:rPr>
          <w:b w:val="0"/>
        </w:rPr>
      </w:pPr>
      <w:r>
        <w:t>W</w:t>
      </w:r>
      <w:r w:rsidR="007F096B">
        <w:t xml:space="preserve">aarvoor: </w:t>
      </w:r>
      <w:r w:rsidR="007F096B">
        <w:rPr>
          <w:b w:val="0"/>
        </w:rPr>
        <w:t>PPh</w:t>
      </w:r>
      <w:r w:rsidR="007F096B">
        <w:rPr>
          <w:b w:val="0"/>
          <w:vertAlign w:val="subscript"/>
        </w:rPr>
        <w:t>3</w:t>
      </w:r>
      <w:r w:rsidR="007F096B">
        <w:rPr>
          <w:b w:val="0"/>
        </w:rPr>
        <w:t xml:space="preserve"> wordt gewoonlijk gebruikt voor de vorming van yliden in de Wittig-reactie. Het wordt ook gebruikt voor de reductieve </w:t>
      </w:r>
      <w:r w:rsidR="00F6628E">
        <w:rPr>
          <w:b w:val="0"/>
        </w:rPr>
        <w:t>ozonolyse</w:t>
      </w:r>
      <w:r w:rsidR="007F096B">
        <w:rPr>
          <w:b w:val="0"/>
        </w:rPr>
        <w:t xml:space="preserve"> van alkenen.</w:t>
      </w:r>
      <w:r w:rsidR="007537DE" w:rsidRPr="007537DE">
        <w:t xml:space="preserve"> </w:t>
      </w:r>
    </w:p>
    <w:p w14:paraId="2EE63A1B" w14:textId="5B83F943" w:rsidR="007F096B" w:rsidRPr="00D51C15" w:rsidRDefault="006F07E4" w:rsidP="002E49A4">
      <w:pPr>
        <w:pStyle w:val="voorbeeld"/>
        <w:rPr>
          <w:b w:val="0"/>
        </w:rPr>
      </w:pPr>
      <w:r>
        <w:t>V</w:t>
      </w:r>
      <w:r w:rsidR="007F096B">
        <w:t xml:space="preserve">ergelijk: </w:t>
      </w:r>
      <w:r w:rsidR="007F096B">
        <w:rPr>
          <w:b w:val="0"/>
        </w:rPr>
        <w:t>dimethylsulfide (bij de reductieve opwerking van ozonolyse).</w:t>
      </w:r>
    </w:p>
    <w:p w14:paraId="514FFBB1" w14:textId="5B22621F" w:rsidR="007F096B" w:rsidRDefault="006F07E4" w:rsidP="0064799B">
      <w:pPr>
        <w:pStyle w:val="voorbeeld"/>
      </w:pPr>
      <w:r>
        <w:t>V</w:t>
      </w:r>
      <w:r w:rsidR="007F096B">
        <w:t>oorbeeld: Wittig-reactie – omzetting aldehyde/keton in alkeen</w:t>
      </w:r>
    </w:p>
    <w:p w14:paraId="0477A5FF" w14:textId="70140C9D" w:rsidR="007F096B" w:rsidRDefault="00E23886" w:rsidP="00967964">
      <w:pPr>
        <w:pStyle w:val="vgl"/>
      </w:pPr>
      <w:r>
        <w:object w:dxaOrig="5072" w:dyaOrig="1762" w14:anchorId="04A4AB52">
          <v:shape id="_x0000_i1423" type="#_x0000_t75" style="width:252.1pt;height:86.5pt" o:ole="">
            <v:imagedata r:id="rId891" o:title=""/>
          </v:shape>
          <o:OLEObject Type="Embed" ProgID="ChemDraw.Document.6.0" ShapeID="_x0000_i1423" DrawAspect="Content" ObjectID="_1773057814" r:id="rId892"/>
        </w:object>
      </w:r>
    </w:p>
    <w:p w14:paraId="7D27E24D" w14:textId="607BF08A" w:rsidR="007F096B" w:rsidRDefault="006F07E4" w:rsidP="002E49A4">
      <w:pPr>
        <w:pStyle w:val="voorbeeld"/>
        <w:rPr>
          <w:i/>
        </w:rPr>
      </w:pPr>
      <w:r>
        <w:t>H</w:t>
      </w:r>
      <w:r w:rsidR="007F096B">
        <w:t xml:space="preserve">oe: </w:t>
      </w:r>
      <w:r w:rsidR="007F096B" w:rsidRPr="006F07E4">
        <w:rPr>
          <w:iCs/>
        </w:rPr>
        <w:t>Wittig-reactie</w:t>
      </w:r>
    </w:p>
    <w:p w14:paraId="7E21ACCA" w14:textId="7E71BE38" w:rsidR="007F096B" w:rsidRPr="00D51C15" w:rsidRDefault="007F096B" w:rsidP="002E49A4">
      <w:proofErr w:type="spellStart"/>
      <w:r>
        <w:t>Trifenylfosfine</w:t>
      </w:r>
      <w:proofErr w:type="spellEnd"/>
      <w:r>
        <w:t xml:space="preserve"> is een goed nucleofiel, reageert met </w:t>
      </w:r>
      <w:proofErr w:type="spellStart"/>
      <w:r>
        <w:t>alkylhaliden</w:t>
      </w:r>
      <w:proofErr w:type="spellEnd"/>
      <w:r>
        <w:t xml:space="preserve"> tot </w:t>
      </w:r>
      <w:proofErr w:type="spellStart"/>
      <w:r>
        <w:t>fosfoniumzouten</w:t>
      </w:r>
      <w:proofErr w:type="spellEnd"/>
      <w:r>
        <w:t xml:space="preserve">. Behandeling van het </w:t>
      </w:r>
      <w:proofErr w:type="spellStart"/>
      <w:r>
        <w:t>fosfoniumzout</w:t>
      </w:r>
      <w:proofErr w:type="spellEnd"/>
      <w:r>
        <w:t xml:space="preserve"> met een sterke base zoals </w:t>
      </w:r>
      <w:r>
        <w:rPr>
          <w:i/>
        </w:rPr>
        <w:t>n</w:t>
      </w:r>
      <w:r>
        <w:t>-</w:t>
      </w:r>
      <w:proofErr w:type="spellStart"/>
      <w:r>
        <w:t>BuLi</w:t>
      </w:r>
      <w:proofErr w:type="spellEnd"/>
      <w:r>
        <w:t xml:space="preserve"> vormt een </w:t>
      </w:r>
      <w:proofErr w:type="spellStart"/>
      <w:r>
        <w:t>ylide</w:t>
      </w:r>
      <w:proofErr w:type="spellEnd"/>
      <w:r>
        <w:t xml:space="preserve">. Reactie van het </w:t>
      </w:r>
      <w:proofErr w:type="spellStart"/>
      <w:r>
        <w:t>ylide</w:t>
      </w:r>
      <w:proofErr w:type="spellEnd"/>
      <w:r>
        <w:t xml:space="preserve"> met een aldehyde of keton levert een </w:t>
      </w:r>
      <w:proofErr w:type="spellStart"/>
      <w:r>
        <w:t>oxafosfataan</w:t>
      </w:r>
      <w:proofErr w:type="spellEnd"/>
      <w:r>
        <w:t xml:space="preserve">. Bij ringopening ontstaat een alkeen en </w:t>
      </w:r>
      <w:proofErr w:type="spellStart"/>
      <w:r>
        <w:t>trifenylfosfine</w:t>
      </w:r>
      <w:proofErr w:type="spellEnd"/>
      <w:r>
        <w:t>-oxide</w:t>
      </w:r>
      <w:r w:rsidR="00D15D86">
        <w:t>.</w:t>
      </w:r>
      <w:r w:rsidR="00AF33E9">
        <w:t xml:space="preserve"> (Zie het stukje over de Wittig reactie)</w:t>
      </w:r>
      <w:r w:rsidR="00453059">
        <w:t>.</w:t>
      </w:r>
    </w:p>
    <w:p w14:paraId="3C140727" w14:textId="7083F7DF" w:rsidR="004855F4" w:rsidRDefault="004855F4" w:rsidP="00461D72">
      <w:pPr>
        <w:pStyle w:val="vgl"/>
        <w:rPr>
          <w:noProof/>
        </w:rPr>
      </w:pPr>
    </w:p>
    <w:p w14:paraId="11C910F0" w14:textId="699B8274" w:rsidR="004855F4" w:rsidRDefault="004855F4" w:rsidP="00461D72">
      <w:pPr>
        <w:pStyle w:val="vgl"/>
        <w:rPr>
          <w:noProof/>
        </w:rPr>
      </w:pPr>
    </w:p>
    <w:p w14:paraId="2929B451" w14:textId="77777777" w:rsidR="004855F4" w:rsidRPr="001979C6" w:rsidRDefault="00000000" w:rsidP="004855F4">
      <w:pPr>
        <w:pStyle w:val="Kop3"/>
      </w:pPr>
      <w:bookmarkStart w:id="420" w:name="_Toc160477798"/>
      <w:r>
        <w:rPr>
          <w:noProof/>
        </w:rPr>
        <w:lastRenderedPageBreak/>
        <w:object w:dxaOrig="1440" w:dyaOrig="1440" w14:anchorId="2DE862FB">
          <v:shape id="_x0000_s4369" type="#_x0000_t75" style="position:absolute;left:0;text-align:left;margin-left:397.8pt;margin-top:0;width:55.8pt;height:56.4pt;z-index:251971584;mso-position-horizontal-relative:text;mso-position-vertical-relative:text">
            <v:imagedata r:id="rId893" o:title=""/>
            <w10:wrap type="square"/>
          </v:shape>
          <o:OLEObject Type="Embed" ProgID="ChemDraw.Document.6.0" ShapeID="_x0000_s4369" DrawAspect="Content" ObjectID="_1773058069" r:id="rId894"/>
        </w:object>
      </w:r>
      <w:r w:rsidR="004855F4" w:rsidRPr="001979C6">
        <w:t>POCl</w:t>
      </w:r>
      <w:r w:rsidR="004855F4" w:rsidRPr="001979C6">
        <w:rPr>
          <w:vertAlign w:val="subscript"/>
        </w:rPr>
        <w:t>3</w:t>
      </w:r>
      <w:r w:rsidR="004855F4" w:rsidRPr="001979C6">
        <w:tab/>
      </w:r>
      <w:proofErr w:type="spellStart"/>
      <w:r w:rsidR="004855F4" w:rsidRPr="001979C6">
        <w:t>fosforoxychloride</w:t>
      </w:r>
      <w:bookmarkEnd w:id="420"/>
      <w:proofErr w:type="spellEnd"/>
    </w:p>
    <w:p w14:paraId="3FF7521F" w14:textId="77777777" w:rsidR="004855F4" w:rsidRPr="001979C6" w:rsidRDefault="004855F4" w:rsidP="004855F4">
      <w:pPr>
        <w:pStyle w:val="voorbeeld"/>
        <w:rPr>
          <w:b w:val="0"/>
        </w:rPr>
      </w:pPr>
      <w:r>
        <w:t>W</w:t>
      </w:r>
      <w:r w:rsidRPr="001979C6">
        <w:t xml:space="preserve">aarvoor: </w:t>
      </w:r>
      <w:r w:rsidRPr="001979C6">
        <w:rPr>
          <w:b w:val="0"/>
        </w:rPr>
        <w:t>Fosforoxychloride (POCl</w:t>
      </w:r>
      <w:r w:rsidRPr="001979C6">
        <w:rPr>
          <w:b w:val="0"/>
          <w:vertAlign w:val="subscript"/>
        </w:rPr>
        <w:t>3</w:t>
      </w:r>
      <w:r w:rsidRPr="001979C6">
        <w:rPr>
          <w:b w:val="0"/>
        </w:rPr>
        <w:t>) wordt gebruikt voor de dehydrering van alcoholen tot alkenen. Het maakt in feite van een alcohol een goede LG, die daarna verwijderd wordt door toegevoegde base (vaak pyridine). Het wordt ook gebruikt om amiden in nitrillen om te zetten.</w:t>
      </w:r>
      <w:r w:rsidRPr="00BC75B5">
        <w:t xml:space="preserve"> </w:t>
      </w:r>
    </w:p>
    <w:p w14:paraId="0E163D87" w14:textId="77777777" w:rsidR="004855F4" w:rsidRPr="001979C6" w:rsidRDefault="004855F4" w:rsidP="004855F4">
      <w:pPr>
        <w:pStyle w:val="voorbeeld"/>
        <w:rPr>
          <w:b w:val="0"/>
        </w:rPr>
      </w:pPr>
      <w:r>
        <w:t>V</w:t>
      </w:r>
      <w:r w:rsidRPr="001979C6">
        <w:t xml:space="preserve">ergelijk: </w:t>
      </w:r>
      <w:r w:rsidRPr="001979C6">
        <w:rPr>
          <w:b w:val="0"/>
        </w:rPr>
        <w:t>LiAlH</w:t>
      </w:r>
      <w:r w:rsidRPr="001979C6">
        <w:rPr>
          <w:b w:val="0"/>
          <w:vertAlign w:val="subscript"/>
        </w:rPr>
        <w:t>4</w:t>
      </w:r>
      <w:r w:rsidRPr="001979C6">
        <w:rPr>
          <w:b w:val="0"/>
        </w:rPr>
        <w:t xml:space="preserve"> (LAH), LiAlH(Ot-Bu)</w:t>
      </w:r>
      <w:r w:rsidRPr="001979C6">
        <w:rPr>
          <w:b w:val="0"/>
          <w:vertAlign w:val="subscript"/>
        </w:rPr>
        <w:t>3</w:t>
      </w:r>
    </w:p>
    <w:p w14:paraId="06432024" w14:textId="77777777" w:rsidR="004855F4" w:rsidRPr="001979C6" w:rsidRDefault="004855F4" w:rsidP="004855F4">
      <w:pPr>
        <w:pStyle w:val="voorbeeld"/>
      </w:pPr>
      <w:r>
        <w:t>V</w:t>
      </w:r>
      <w:r w:rsidRPr="001979C6">
        <w:t>oorbeeld 1: eliminatie – omzetting alcohol in alkeen</w:t>
      </w:r>
    </w:p>
    <w:p w14:paraId="5834AC1D" w14:textId="77777777" w:rsidR="004855F4" w:rsidRPr="001979C6" w:rsidRDefault="004855F4" w:rsidP="004855F4">
      <w:r>
        <w:object w:dxaOrig="2892" w:dyaOrig="1333" w14:anchorId="472A0602">
          <v:shape id="_x0000_i1425" type="#_x0000_t75" style="width:2in;height:65pt" o:ole="">
            <v:imagedata r:id="rId895" o:title=""/>
          </v:shape>
          <o:OLEObject Type="Embed" ProgID="ChemDraw.Document.6.0" ShapeID="_x0000_i1425" DrawAspect="Content" ObjectID="_1773057815" r:id="rId896"/>
        </w:object>
      </w:r>
    </w:p>
    <w:p w14:paraId="77BBC6B9" w14:textId="77777777" w:rsidR="004855F4" w:rsidRPr="001979C6" w:rsidRDefault="004855F4" w:rsidP="004855F4">
      <w:pPr>
        <w:pStyle w:val="voorbeeld"/>
      </w:pPr>
      <w:r>
        <w:t>V</w:t>
      </w:r>
      <w:r w:rsidRPr="001979C6">
        <w:t>oorbeeld 2: eliminatie – omzetting amide in nitril</w:t>
      </w:r>
    </w:p>
    <w:p w14:paraId="79C3A083" w14:textId="77777777" w:rsidR="004855F4" w:rsidRPr="00DC5991" w:rsidRDefault="004855F4" w:rsidP="004855F4">
      <w:pPr>
        <w:pStyle w:val="vgl"/>
      </w:pPr>
      <w:r>
        <w:object w:dxaOrig="3733" w:dyaOrig="1033" w14:anchorId="323557DD">
          <v:shape id="_x0000_i1426" type="#_x0000_t75" style="width:187pt;height:50.5pt" o:ole="">
            <v:imagedata r:id="rId897" o:title=""/>
          </v:shape>
          <o:OLEObject Type="Embed" ProgID="ChemDraw.Document.6.0" ShapeID="_x0000_i1426" DrawAspect="Content" ObjectID="_1773057816" r:id="rId898"/>
        </w:object>
      </w:r>
    </w:p>
    <w:p w14:paraId="60F1C4CA" w14:textId="77777777" w:rsidR="004855F4" w:rsidRPr="001979C6" w:rsidRDefault="004855F4" w:rsidP="004855F4">
      <w:pPr>
        <w:pStyle w:val="voorbeeld"/>
        <w:rPr>
          <w:i/>
        </w:rPr>
      </w:pPr>
      <w:r>
        <w:t>H</w:t>
      </w:r>
      <w:r w:rsidRPr="001979C6">
        <w:t xml:space="preserve">oe: </w:t>
      </w:r>
      <w:r w:rsidRPr="001C64DB">
        <w:rPr>
          <w:iCs/>
        </w:rPr>
        <w:t>eliminatie van alcohol tot alkeen</w:t>
      </w:r>
    </w:p>
    <w:p w14:paraId="36175552" w14:textId="024C0CFA" w:rsidR="004855F4" w:rsidRPr="001979C6" w:rsidRDefault="004855F4" w:rsidP="004855F4">
      <w:r w:rsidRPr="001979C6">
        <w:t xml:space="preserve">Bij deze reactie valt </w:t>
      </w:r>
      <w:r w:rsidR="00453059">
        <w:t xml:space="preserve">de </w:t>
      </w:r>
      <w:r w:rsidRPr="001979C6">
        <w:t>alcohol-O aan op P en verwijdert Cl</w:t>
      </w:r>
      <w:r w:rsidRPr="001979C6">
        <w:rPr>
          <w:vertAlign w:val="superscript"/>
        </w:rPr>
        <w:sym w:font="Symbol" w:char="F02D"/>
      </w:r>
      <w:r w:rsidRPr="001979C6">
        <w:t xml:space="preserve">. Dan geeft eliminatie van de pas gevormde </w:t>
      </w:r>
      <w:r w:rsidR="00453059">
        <w:t>vetrekkende groep</w:t>
      </w:r>
      <w:r w:rsidRPr="001979C6">
        <w:t xml:space="preserve"> het alkeen.</w:t>
      </w:r>
    </w:p>
    <w:p w14:paraId="0DE88FFC" w14:textId="4AD08E91" w:rsidR="004855F4" w:rsidRDefault="004855F4" w:rsidP="00461D72">
      <w:pPr>
        <w:pStyle w:val="vgl"/>
      </w:pPr>
      <w:r>
        <w:object w:dxaOrig="7201" w:dyaOrig="2823" w14:anchorId="43788AA8">
          <v:shape id="_x0000_i1427" type="#_x0000_t75" style="width:360.05pt;height:143.95pt" o:ole="">
            <v:imagedata r:id="rId899" o:title=""/>
          </v:shape>
          <o:OLEObject Type="Embed" ProgID="ChemDraw.Document.6.0" ShapeID="_x0000_i1427" DrawAspect="Content" ObjectID="_1773057817" r:id="rId900"/>
        </w:object>
      </w:r>
    </w:p>
    <w:p w14:paraId="3E9EEE1B" w14:textId="4F8E6011" w:rsidR="00461D72" w:rsidRDefault="00461D72" w:rsidP="00461D72">
      <w:pPr>
        <w:pStyle w:val="vgl"/>
        <w:rPr>
          <w:noProof/>
        </w:rPr>
      </w:pPr>
    </w:p>
    <w:p w14:paraId="3CC36934" w14:textId="77777777" w:rsidR="00461D72" w:rsidRDefault="00461D72" w:rsidP="00461D72">
      <w:pPr>
        <w:pStyle w:val="vgl"/>
        <w:rPr>
          <w:noProof/>
        </w:rPr>
      </w:pPr>
    </w:p>
    <w:p w14:paraId="7F526B97" w14:textId="77777777" w:rsidR="00461D72" w:rsidRDefault="00000000" w:rsidP="00461D72">
      <w:pPr>
        <w:pStyle w:val="Kop3"/>
      </w:pPr>
      <w:bookmarkStart w:id="421" w:name="_Toc160477799"/>
      <w:r>
        <w:rPr>
          <w:noProof/>
        </w:rPr>
        <w:object w:dxaOrig="1440" w:dyaOrig="1440" w14:anchorId="7221447E">
          <v:shape id="_x0000_s4363" type="#_x0000_t75" style="position:absolute;left:0;text-align:left;margin-left:409.15pt;margin-top:0;width:44.4pt;height:49.2pt;z-index:251961344;mso-position-horizontal-relative:text;mso-position-vertical-relative:text">
            <v:imagedata r:id="rId901" o:title=""/>
            <w10:wrap type="square"/>
          </v:shape>
          <o:OLEObject Type="Embed" ProgID="ChemDraw.Document.6.0" ShapeID="_x0000_s4363" DrawAspect="Content" ObjectID="_1773058070" r:id="rId902"/>
        </w:object>
      </w:r>
      <w:proofErr w:type="spellStart"/>
      <w:r w:rsidR="00461D72">
        <w:t>Pyr</w:t>
      </w:r>
      <w:proofErr w:type="spellEnd"/>
      <w:r w:rsidR="00461D72">
        <w:tab/>
        <w:t>pyridine</w:t>
      </w:r>
      <w:bookmarkEnd w:id="421"/>
    </w:p>
    <w:p w14:paraId="17F68010" w14:textId="5B0CA15C" w:rsidR="00461D72" w:rsidRPr="000A342B" w:rsidRDefault="00461D72" w:rsidP="00461D72">
      <w:pPr>
        <w:pStyle w:val="voorbeeld"/>
        <w:rPr>
          <w:b w:val="0"/>
        </w:rPr>
      </w:pPr>
      <w:r>
        <w:t xml:space="preserve">Synoniem: </w:t>
      </w:r>
      <w:r w:rsidR="00453059">
        <w:rPr>
          <w:b w:val="0"/>
        </w:rPr>
        <w:t>V</w:t>
      </w:r>
      <w:r>
        <w:rPr>
          <w:b w:val="0"/>
        </w:rPr>
        <w:t>aak afgekort tot Pyr of Py.</w:t>
      </w:r>
    </w:p>
    <w:p w14:paraId="669B9132" w14:textId="7389B946" w:rsidR="00461D72" w:rsidRPr="00453059" w:rsidRDefault="00461D72" w:rsidP="00461D72">
      <w:pPr>
        <w:pStyle w:val="voorbeeld"/>
        <w:rPr>
          <w:b w:val="0"/>
          <w:bCs/>
        </w:rPr>
      </w:pPr>
      <w:r>
        <w:t xml:space="preserve">Waarvoor: </w:t>
      </w:r>
      <w:r>
        <w:rPr>
          <w:b w:val="0"/>
        </w:rPr>
        <w:t>Pyridine is een zwakke base. Omdat het geen lading heeft, is het goed op</w:t>
      </w:r>
      <w:r w:rsidR="00453059">
        <w:rPr>
          <w:b w:val="0"/>
        </w:rPr>
        <w:t>l</w:t>
      </w:r>
      <w:r>
        <w:rPr>
          <w:b w:val="0"/>
        </w:rPr>
        <w:t>osbaar in organische oplosmiddelen. Het wordt vaak gebruikt bij reacties die HCl en andere sterke zuren opleveren – het is een soort ‘spons’ voor sterk zuur.</w:t>
      </w:r>
      <w:r w:rsidRPr="00A166E0">
        <w:t xml:space="preserve"> </w:t>
      </w:r>
      <w:r w:rsidR="00453059">
        <w:rPr>
          <w:b w:val="0"/>
          <w:bCs/>
        </w:rPr>
        <w:t xml:space="preserve">Het kan ook gebruikt worden als katalysator bij reductieve ozonolyse. </w:t>
      </w:r>
    </w:p>
    <w:p w14:paraId="791E0B85" w14:textId="77777777" w:rsidR="00461D72" w:rsidRPr="000A342B" w:rsidRDefault="00461D72" w:rsidP="00461D72">
      <w:pPr>
        <w:pStyle w:val="voorbeeld"/>
        <w:rPr>
          <w:b w:val="0"/>
        </w:rPr>
      </w:pPr>
      <w:r>
        <w:t xml:space="preserve">Vergelijk: </w:t>
      </w:r>
      <w:r>
        <w:rPr>
          <w:b w:val="0"/>
        </w:rPr>
        <w:t>triëthylamine (Net</w:t>
      </w:r>
      <w:r>
        <w:rPr>
          <w:b w:val="0"/>
          <w:vertAlign w:val="subscript"/>
        </w:rPr>
        <w:t>3</w:t>
      </w:r>
      <w:r>
        <w:rPr>
          <w:b w:val="0"/>
        </w:rPr>
        <w:t>), NaOH, andere basen.</w:t>
      </w:r>
    </w:p>
    <w:p w14:paraId="10ACDDC9" w14:textId="77777777" w:rsidR="00461D72" w:rsidRDefault="00461D72" w:rsidP="00461D72">
      <w:pPr>
        <w:pStyle w:val="voorbeeld"/>
      </w:pPr>
      <w:r>
        <w:t>Voorbeeld 1: omzetting alcohol in tosylaat of mesylaat</w:t>
      </w:r>
    </w:p>
    <w:p w14:paraId="74337FBE" w14:textId="6D7EE9C4" w:rsidR="007F096B" w:rsidRPr="000A342B" w:rsidRDefault="00461D72" w:rsidP="00A81578">
      <w:pPr>
        <w:pStyle w:val="vgl"/>
      </w:pPr>
      <w:r>
        <w:object w:dxaOrig="4271" w:dyaOrig="1140" w14:anchorId="2574170C">
          <v:shape id="_x0000_i1429" type="#_x0000_t75" style="width:215.9pt;height:57.5pt" o:ole="">
            <v:imagedata r:id="rId903" o:title=""/>
          </v:shape>
          <o:OLEObject Type="Embed" ProgID="ChemDraw.Document.6.0" ShapeID="_x0000_i1429" DrawAspect="Content" ObjectID="_1773057818" r:id="rId904"/>
        </w:object>
      </w:r>
    </w:p>
    <w:p w14:paraId="76B8A07E" w14:textId="6F3CD3D3" w:rsidR="007F096B" w:rsidRPr="00280844" w:rsidRDefault="00000000" w:rsidP="00832D19">
      <w:pPr>
        <w:pStyle w:val="Kop3"/>
      </w:pPr>
      <w:bookmarkStart w:id="422" w:name="_Toc504672732"/>
      <w:bookmarkStart w:id="423" w:name="_Toc160477800"/>
      <w:r>
        <w:rPr>
          <w:noProof/>
        </w:rPr>
        <w:lastRenderedPageBreak/>
        <w:object w:dxaOrig="1440" w:dyaOrig="1440" w14:anchorId="2EBD52BD">
          <v:shape id="_x0000_s3069" type="#_x0000_t75" style="position:absolute;left:0;text-align:left;margin-left:399.5pt;margin-top:0;width:54pt;height:37.8pt;z-index:251865088;mso-position-horizontal-relative:text;mso-position-vertical-relative:text">
            <v:imagedata r:id="rId905" o:title=""/>
            <w10:wrap type="square"/>
          </v:shape>
          <o:OLEObject Type="Embed" ProgID="ChemDraw.Document.6.0" ShapeID="_x0000_s3069" DrawAspect="Content" ObjectID="_1773058071" r:id="rId906"/>
        </w:object>
      </w:r>
      <w:r w:rsidR="007F096B" w:rsidRPr="00280844">
        <w:t>RO</w:t>
      </w:r>
      <w:r w:rsidR="007F096B">
        <w:sym w:font="Symbol" w:char="F02D"/>
      </w:r>
      <w:r w:rsidR="007F096B" w:rsidRPr="00280844">
        <w:t>OR</w:t>
      </w:r>
      <w:r w:rsidR="00E61B34">
        <w:t xml:space="preserve">   </w:t>
      </w:r>
      <w:r w:rsidR="007F096B" w:rsidRPr="00280844">
        <w:t>peroxide</w:t>
      </w:r>
      <w:r w:rsidR="007F096B">
        <w:t>n</w:t>
      </w:r>
      <w:bookmarkEnd w:id="422"/>
      <w:bookmarkEnd w:id="423"/>
    </w:p>
    <w:p w14:paraId="23F2075F" w14:textId="530B2FFD" w:rsidR="007F096B" w:rsidRDefault="002E58AA" w:rsidP="00603F77">
      <w:pPr>
        <w:pStyle w:val="voorbeeld"/>
        <w:rPr>
          <w:b w:val="0"/>
        </w:rPr>
      </w:pPr>
      <w:r>
        <w:t>W</w:t>
      </w:r>
      <w:r w:rsidR="007F096B" w:rsidRPr="003C1357">
        <w:t>aarvoor:</w:t>
      </w:r>
      <w:r w:rsidR="007F096B" w:rsidRPr="003C1357">
        <w:rPr>
          <w:b w:val="0"/>
        </w:rPr>
        <w:t xml:space="preserve"> Peroxide</w:t>
      </w:r>
      <w:r w:rsidR="007F096B">
        <w:rPr>
          <w:b w:val="0"/>
        </w:rPr>
        <w:t>n</w:t>
      </w:r>
      <w:r w:rsidR="007F096B" w:rsidRPr="003C1357">
        <w:rPr>
          <w:b w:val="0"/>
        </w:rPr>
        <w:t xml:space="preserve"> worden gebruikt v</w:t>
      </w:r>
      <w:r w:rsidR="007F096B">
        <w:rPr>
          <w:b w:val="0"/>
        </w:rPr>
        <w:t>oor het initiëren van radicaalreacties. De O</w:t>
      </w:r>
      <w:r w:rsidR="007F096B">
        <w:rPr>
          <w:b w:val="0"/>
        </w:rPr>
        <w:sym w:font="Symbol" w:char="F02D"/>
      </w:r>
      <w:r w:rsidR="007F096B">
        <w:rPr>
          <w:b w:val="0"/>
        </w:rPr>
        <w:t>O-binding is erg zwak en breekt homolytisch in twee radicalen.</w:t>
      </w:r>
      <w:r w:rsidR="006533AB" w:rsidRPr="006533AB">
        <w:t xml:space="preserve"> </w:t>
      </w:r>
    </w:p>
    <w:p w14:paraId="17119C42" w14:textId="425CBC7E" w:rsidR="007F096B" w:rsidRDefault="002E58AA" w:rsidP="00603F77">
      <w:pPr>
        <w:pStyle w:val="voorbeeld"/>
        <w:rPr>
          <w:b w:val="0"/>
        </w:rPr>
      </w:pPr>
      <w:r>
        <w:t>V</w:t>
      </w:r>
      <w:r w:rsidR="007F096B">
        <w:t xml:space="preserve">ergelijk: </w:t>
      </w:r>
      <w:r w:rsidR="007F096B">
        <w:rPr>
          <w:b w:val="0"/>
        </w:rPr>
        <w:t>AIBN, benzoylperoxide</w:t>
      </w:r>
    </w:p>
    <w:p w14:paraId="19A4542A" w14:textId="02E04E80" w:rsidR="007F096B" w:rsidRDefault="002E58AA" w:rsidP="0064799B">
      <w:pPr>
        <w:pStyle w:val="voorbeeld"/>
      </w:pPr>
      <w:r>
        <w:t>V</w:t>
      </w:r>
      <w:r w:rsidR="007F096B">
        <w:t>oorbeeld 1: vrije-radicaaladditie – omzetting alkeen naar alkylbromide</w:t>
      </w:r>
    </w:p>
    <w:p w14:paraId="503D8DF9" w14:textId="4686FB3F" w:rsidR="007F096B" w:rsidRDefault="00204C73" w:rsidP="0064799B">
      <w:pPr>
        <w:pStyle w:val="voorbeeld"/>
      </w:pPr>
      <w:r>
        <w:object w:dxaOrig="10342" w:dyaOrig="913" w14:anchorId="111D42F0">
          <v:shape id="_x0000_i1431" type="#_x0000_t75" style="width:453.5pt;height:43pt" o:ole="">
            <v:imagedata r:id="rId907" o:title=""/>
          </v:shape>
          <o:OLEObject Type="Embed" ProgID="ChemDraw.Document.6.0" ShapeID="_x0000_i1431" DrawAspect="Content" ObjectID="_1773057819" r:id="rId908"/>
        </w:object>
      </w:r>
    </w:p>
    <w:p w14:paraId="647C6491" w14:textId="41082AAA" w:rsidR="007F096B" w:rsidRPr="002E58AA" w:rsidRDefault="002E58AA" w:rsidP="0064799B">
      <w:pPr>
        <w:pStyle w:val="voorbeeld"/>
        <w:rPr>
          <w:iCs/>
        </w:rPr>
      </w:pPr>
      <w:r>
        <w:t>H</w:t>
      </w:r>
      <w:r w:rsidR="007F096B">
        <w:t xml:space="preserve">oe: </w:t>
      </w:r>
      <w:r w:rsidR="007F096B" w:rsidRPr="002E58AA">
        <w:rPr>
          <w:iCs/>
        </w:rPr>
        <w:t>vrije-radicaalbromering</w:t>
      </w:r>
    </w:p>
    <w:p w14:paraId="4DC9A72F" w14:textId="4BF74FA5" w:rsidR="007F096B" w:rsidRDefault="007F096B" w:rsidP="00603F77">
      <w:pPr>
        <w:pStyle w:val="vgl"/>
      </w:pPr>
      <w:r>
        <w:t>Peroxides, algemene formule RO</w:t>
      </w:r>
      <w:r>
        <w:sym w:font="Symbol" w:char="F02D"/>
      </w:r>
      <w:r>
        <w:t xml:space="preserve">OR, splitsen bij verwarming </w:t>
      </w:r>
      <w:proofErr w:type="spellStart"/>
      <w:r>
        <w:t>homolytisch</w:t>
      </w:r>
      <w:proofErr w:type="spellEnd"/>
      <w:r>
        <w:t xml:space="preserve">, waarbij </w:t>
      </w:r>
      <w:proofErr w:type="spellStart"/>
      <w:r>
        <w:t>oxyradicalen</w:t>
      </w:r>
      <w:proofErr w:type="spellEnd"/>
      <w:r>
        <w:t xml:space="preserve"> ontstaan.</w:t>
      </w:r>
      <w:r w:rsidR="008C6BAB">
        <w:t xml:space="preserve"> </w:t>
      </w:r>
      <w:r>
        <w:t>Deze radicalen zijn erg reactief en verwijderen gemakkelijk waterstof uit verschillende groepen. Dit veroorzaakt een radicaalkettingproces.</w:t>
      </w:r>
      <w:r w:rsidR="008C6BAB">
        <w:t xml:space="preserve"> </w:t>
      </w:r>
      <w:r>
        <w:t>Additie vindt plaats aan het minst gesubstitueerde C (anti-</w:t>
      </w:r>
      <w:proofErr w:type="spellStart"/>
      <w:r>
        <w:t>Markovnikov</w:t>
      </w:r>
      <w:proofErr w:type="spellEnd"/>
      <w:r>
        <w:t>) omdat deze resulteert in het stabielere (meest gesubstitueerde) secundaire radicaal.</w:t>
      </w:r>
      <w:r w:rsidR="008C6BAB">
        <w:t xml:space="preserve"> Zie </w:t>
      </w:r>
      <w:r w:rsidR="006E5E6C">
        <w:t>‘</w:t>
      </w:r>
      <w:proofErr w:type="spellStart"/>
      <w:r w:rsidR="008C6BAB">
        <w:t>HBr</w:t>
      </w:r>
      <w:proofErr w:type="spellEnd"/>
      <w:r w:rsidR="006E5E6C">
        <w:t>’</w:t>
      </w:r>
      <w:r w:rsidR="008C6BAB">
        <w:t xml:space="preserve"> voor het mechanisme. </w:t>
      </w:r>
    </w:p>
    <w:p w14:paraId="4C1F9289" w14:textId="5971D5D1" w:rsidR="007F096B" w:rsidRDefault="007F096B" w:rsidP="00967964">
      <w:pPr>
        <w:pStyle w:val="vgl"/>
      </w:pPr>
    </w:p>
    <w:p w14:paraId="4443BD6A" w14:textId="75C6686A" w:rsidR="003C1389" w:rsidRDefault="003C1389" w:rsidP="00967964">
      <w:pPr>
        <w:pStyle w:val="vgl"/>
      </w:pPr>
    </w:p>
    <w:p w14:paraId="57A0B3B3" w14:textId="2FA02BC4" w:rsidR="003C1389" w:rsidRDefault="003C1389" w:rsidP="00967964">
      <w:pPr>
        <w:pStyle w:val="vgl"/>
      </w:pPr>
    </w:p>
    <w:p w14:paraId="2EBBDBA4" w14:textId="28A75E43" w:rsidR="003C1389" w:rsidRDefault="003C1389" w:rsidP="00967964">
      <w:pPr>
        <w:pStyle w:val="vgl"/>
      </w:pPr>
    </w:p>
    <w:p w14:paraId="37D80097" w14:textId="002450E5" w:rsidR="003C1389" w:rsidRDefault="003C1389" w:rsidP="00967964">
      <w:pPr>
        <w:pStyle w:val="vgl"/>
      </w:pPr>
    </w:p>
    <w:p w14:paraId="0C401F76" w14:textId="3D561A32" w:rsidR="003C1389" w:rsidRDefault="003C1389" w:rsidP="00967964">
      <w:pPr>
        <w:pStyle w:val="vgl"/>
      </w:pPr>
    </w:p>
    <w:p w14:paraId="2B37B7FC" w14:textId="3B52745F" w:rsidR="003C1389" w:rsidRDefault="003C1389" w:rsidP="00967964">
      <w:pPr>
        <w:pStyle w:val="vgl"/>
      </w:pPr>
    </w:p>
    <w:p w14:paraId="6547449D" w14:textId="6C4E2977" w:rsidR="003C1389" w:rsidRDefault="003C1389" w:rsidP="00967964">
      <w:pPr>
        <w:pStyle w:val="vgl"/>
      </w:pPr>
    </w:p>
    <w:p w14:paraId="0D99B44B" w14:textId="65FF8056" w:rsidR="003C1389" w:rsidRDefault="003C1389" w:rsidP="00967964">
      <w:pPr>
        <w:pStyle w:val="vgl"/>
      </w:pPr>
    </w:p>
    <w:p w14:paraId="15EB5AC1" w14:textId="10E1D16F" w:rsidR="003C1389" w:rsidRDefault="003C1389" w:rsidP="00967964">
      <w:pPr>
        <w:pStyle w:val="vgl"/>
      </w:pPr>
    </w:p>
    <w:p w14:paraId="422C389C" w14:textId="6804E8E0" w:rsidR="003C1389" w:rsidRDefault="003C1389" w:rsidP="00967964">
      <w:pPr>
        <w:pStyle w:val="vgl"/>
      </w:pPr>
    </w:p>
    <w:p w14:paraId="1F66CD84" w14:textId="562F0A1E" w:rsidR="003C1389" w:rsidRDefault="003C1389" w:rsidP="00967964">
      <w:pPr>
        <w:pStyle w:val="vgl"/>
      </w:pPr>
    </w:p>
    <w:p w14:paraId="561BD3D8" w14:textId="06DB1355" w:rsidR="003C1389" w:rsidRDefault="003C1389" w:rsidP="00967964">
      <w:pPr>
        <w:pStyle w:val="vgl"/>
      </w:pPr>
    </w:p>
    <w:p w14:paraId="1D815F86" w14:textId="03E29C95" w:rsidR="00A81578" w:rsidRDefault="00A81578" w:rsidP="00967964">
      <w:pPr>
        <w:pStyle w:val="vgl"/>
      </w:pPr>
    </w:p>
    <w:p w14:paraId="279DB51B" w14:textId="38C8209F" w:rsidR="00DA0210" w:rsidRDefault="00DA0210" w:rsidP="00967964">
      <w:pPr>
        <w:pStyle w:val="vgl"/>
      </w:pPr>
    </w:p>
    <w:p w14:paraId="709849A0" w14:textId="531E72C2" w:rsidR="00DA0210" w:rsidRDefault="00DA0210" w:rsidP="00967964">
      <w:pPr>
        <w:pStyle w:val="vgl"/>
      </w:pPr>
    </w:p>
    <w:p w14:paraId="52255ABC" w14:textId="483C0099" w:rsidR="00DA0210" w:rsidRDefault="00DA0210" w:rsidP="00967964">
      <w:pPr>
        <w:pStyle w:val="vgl"/>
      </w:pPr>
    </w:p>
    <w:p w14:paraId="40EFC579" w14:textId="347CB247" w:rsidR="00DA0210" w:rsidRDefault="00DA0210" w:rsidP="00967964">
      <w:pPr>
        <w:pStyle w:val="vgl"/>
      </w:pPr>
    </w:p>
    <w:p w14:paraId="2ED0186C" w14:textId="4BEC1E6B" w:rsidR="00DA0210" w:rsidRDefault="00DA0210" w:rsidP="00967964">
      <w:pPr>
        <w:pStyle w:val="vgl"/>
      </w:pPr>
    </w:p>
    <w:p w14:paraId="3C57BF2D" w14:textId="4CE06BA2" w:rsidR="00DA0210" w:rsidRDefault="00DA0210" w:rsidP="00967964">
      <w:pPr>
        <w:pStyle w:val="vgl"/>
      </w:pPr>
    </w:p>
    <w:p w14:paraId="073E2F50" w14:textId="7BCB355E" w:rsidR="00DA0210" w:rsidRDefault="00DA0210" w:rsidP="00967964">
      <w:pPr>
        <w:pStyle w:val="vgl"/>
      </w:pPr>
    </w:p>
    <w:p w14:paraId="3DCB406C" w14:textId="77777777" w:rsidR="00DA0210" w:rsidRDefault="00DA0210" w:rsidP="00967964">
      <w:pPr>
        <w:pStyle w:val="vgl"/>
      </w:pPr>
    </w:p>
    <w:p w14:paraId="43AAC7F7" w14:textId="77777777" w:rsidR="0069515A" w:rsidRDefault="0069515A" w:rsidP="00967964">
      <w:pPr>
        <w:pStyle w:val="vgl"/>
      </w:pPr>
    </w:p>
    <w:p w14:paraId="72457127" w14:textId="0629D6DA" w:rsidR="007F096B" w:rsidRPr="00280844" w:rsidRDefault="00000000" w:rsidP="00832D19">
      <w:pPr>
        <w:pStyle w:val="Kop3"/>
      </w:pPr>
      <w:bookmarkStart w:id="424" w:name="_Toc504672735"/>
      <w:bookmarkStart w:id="425" w:name="_Toc160477801"/>
      <w:r>
        <w:rPr>
          <w:noProof/>
        </w:rPr>
        <w:lastRenderedPageBreak/>
        <w:object w:dxaOrig="1440" w:dyaOrig="1440" w14:anchorId="4B785FE4">
          <v:shape id="_x0000_s3068" type="#_x0000_t75" style="position:absolute;left:0;text-align:left;margin-left:389.3pt;margin-top:2.45pt;width:64.2pt;height:46.2pt;z-index:251863040;mso-position-horizontal-relative:text;mso-position-vertical-relative:text">
            <v:imagedata r:id="rId909" o:title=""/>
            <w10:wrap type="square"/>
          </v:shape>
          <o:OLEObject Type="Embed" ProgID="ChemDraw.Document.6.0" ShapeID="_x0000_s3068" DrawAspect="Content" ObjectID="_1773058072" r:id="rId910"/>
        </w:object>
      </w:r>
      <w:r w:rsidR="007F096B" w:rsidRPr="00280844">
        <w:t>SOCl</w:t>
      </w:r>
      <w:r w:rsidR="007F096B" w:rsidRPr="00280844">
        <w:rPr>
          <w:vertAlign w:val="subscript"/>
        </w:rPr>
        <w:t>2</w:t>
      </w:r>
      <w:r w:rsidR="007F096B">
        <w:tab/>
      </w:r>
      <w:proofErr w:type="spellStart"/>
      <w:r w:rsidR="007F096B" w:rsidRPr="00280844">
        <w:t>thionylchloride</w:t>
      </w:r>
      <w:bookmarkEnd w:id="424"/>
      <w:bookmarkEnd w:id="425"/>
      <w:proofErr w:type="spellEnd"/>
    </w:p>
    <w:p w14:paraId="6D12C7C5" w14:textId="2D32FC42" w:rsidR="007F096B" w:rsidRDefault="00977C1A" w:rsidP="00603F77">
      <w:pPr>
        <w:pStyle w:val="voorbeeld"/>
        <w:rPr>
          <w:b w:val="0"/>
        </w:rPr>
      </w:pPr>
      <w:r>
        <w:t>W</w:t>
      </w:r>
      <w:r w:rsidR="007F096B" w:rsidRPr="00EC2D73">
        <w:t xml:space="preserve">aarvoor: </w:t>
      </w:r>
      <w:r w:rsidR="007F096B" w:rsidRPr="00EC2D73">
        <w:rPr>
          <w:b w:val="0"/>
        </w:rPr>
        <w:t>Thionylchloride wordt gebruikt v</w:t>
      </w:r>
      <w:r w:rsidR="007F096B">
        <w:rPr>
          <w:b w:val="0"/>
        </w:rPr>
        <w:t>oor de vorming van alkylchloriden uit alcoholen en zuurchloriden (acylchloriden) uit carbonzuren.</w:t>
      </w:r>
      <w:r w:rsidR="006533AB" w:rsidRPr="006533AB">
        <w:t xml:space="preserve"> </w:t>
      </w:r>
    </w:p>
    <w:p w14:paraId="0486D245" w14:textId="72CAFF8F" w:rsidR="007F096B" w:rsidRDefault="00977C1A" w:rsidP="0064799B">
      <w:pPr>
        <w:pStyle w:val="voorbeeld"/>
        <w:rPr>
          <w:b w:val="0"/>
        </w:rPr>
      </w:pPr>
      <w:r>
        <w:t>V</w:t>
      </w:r>
      <w:r w:rsidR="007F096B">
        <w:t xml:space="preserve">ergelijk: </w:t>
      </w:r>
      <w:r w:rsidR="007F096B">
        <w:rPr>
          <w:b w:val="0"/>
        </w:rPr>
        <w:t>PCl</w:t>
      </w:r>
      <w:r w:rsidR="007F096B">
        <w:rPr>
          <w:b w:val="0"/>
          <w:vertAlign w:val="subscript"/>
        </w:rPr>
        <w:t>3</w:t>
      </w:r>
      <w:r w:rsidR="007F096B">
        <w:rPr>
          <w:b w:val="0"/>
        </w:rPr>
        <w:t>, PCl</w:t>
      </w:r>
      <w:r w:rsidR="007F096B">
        <w:rPr>
          <w:b w:val="0"/>
          <w:vertAlign w:val="subscript"/>
        </w:rPr>
        <w:t>5</w:t>
      </w:r>
      <w:r w:rsidR="007F096B">
        <w:rPr>
          <w:b w:val="0"/>
        </w:rPr>
        <w:t>, SOBr</w:t>
      </w:r>
      <w:r w:rsidR="007F096B">
        <w:rPr>
          <w:b w:val="0"/>
          <w:vertAlign w:val="subscript"/>
        </w:rPr>
        <w:t>2</w:t>
      </w:r>
    </w:p>
    <w:p w14:paraId="433D64BA" w14:textId="517FCE81" w:rsidR="007F096B" w:rsidRDefault="00977C1A" w:rsidP="0064799B">
      <w:pPr>
        <w:pStyle w:val="voorbeeld"/>
      </w:pPr>
      <w:r>
        <w:t>V</w:t>
      </w:r>
      <w:r w:rsidR="007F096B">
        <w:t>oorbeeld 1: omzetting van alcohol naar alkylchloride</w:t>
      </w:r>
    </w:p>
    <w:p w14:paraId="254E0E3C" w14:textId="63BDFC1D" w:rsidR="007F096B" w:rsidRPr="00EC2D73" w:rsidRDefault="00AD76A2" w:rsidP="0064799B">
      <w:r>
        <w:object w:dxaOrig="3389" w:dyaOrig="625" w14:anchorId="28BFDE40">
          <v:shape id="_x0000_i1433" type="#_x0000_t75" style="width:169.45pt;height:31.5pt" o:ole="">
            <v:imagedata r:id="rId911" o:title=""/>
          </v:shape>
          <o:OLEObject Type="Embed" ProgID="ChemDraw.Document.6.0" ShapeID="_x0000_i1433" DrawAspect="Content" ObjectID="_1773057820" r:id="rId912"/>
        </w:object>
      </w:r>
    </w:p>
    <w:p w14:paraId="3E84E565" w14:textId="4AD59420" w:rsidR="007F096B" w:rsidRDefault="00977C1A" w:rsidP="0064799B">
      <w:pPr>
        <w:pStyle w:val="voorbeeld"/>
      </w:pPr>
      <w:r>
        <w:t>V</w:t>
      </w:r>
      <w:r w:rsidR="007F096B">
        <w:t>oorbeeld 2: omzetting van carbonzuur naar acylchloride</w:t>
      </w:r>
    </w:p>
    <w:p w14:paraId="0B61261E" w14:textId="4074BFB1" w:rsidR="007F096B" w:rsidRPr="00EC2D73" w:rsidRDefault="007E0A74" w:rsidP="00967964">
      <w:pPr>
        <w:pStyle w:val="vgl"/>
      </w:pPr>
      <w:r>
        <w:object w:dxaOrig="3734" w:dyaOrig="1057" w14:anchorId="6FED1234">
          <v:shape id="_x0000_i1434" type="#_x0000_t75" style="width:187.45pt;height:50.5pt" o:ole="">
            <v:imagedata r:id="rId913" o:title=""/>
          </v:shape>
          <o:OLEObject Type="Embed" ProgID="ChemDraw.Document.6.0" ShapeID="_x0000_i1434" DrawAspect="Content" ObjectID="_1773057821" r:id="rId914"/>
        </w:object>
      </w:r>
    </w:p>
    <w:p w14:paraId="28FFF8E2" w14:textId="6CD7F66F" w:rsidR="007F096B" w:rsidRPr="00EC2D73" w:rsidRDefault="00977C1A" w:rsidP="0064799B">
      <w:pPr>
        <w:pStyle w:val="voorbeeld"/>
        <w:rPr>
          <w:i/>
        </w:rPr>
      </w:pPr>
      <w:r>
        <w:t>H</w:t>
      </w:r>
      <w:r w:rsidR="007F096B">
        <w:t xml:space="preserve">oe: </w:t>
      </w:r>
      <w:r w:rsidR="007F096B" w:rsidRPr="00977C1A">
        <w:rPr>
          <w:iCs/>
        </w:rPr>
        <w:t>vorming alkylchloride</w:t>
      </w:r>
    </w:p>
    <w:p w14:paraId="7EFBC17A" w14:textId="5C0E17AF" w:rsidR="007F096B" w:rsidRPr="00EC2D73" w:rsidRDefault="007F096B" w:rsidP="00603F77">
      <w:pPr>
        <w:pStyle w:val="vgl"/>
      </w:pPr>
      <w:r>
        <w:t xml:space="preserve">Deze reactie verloopt via aanval van </w:t>
      </w:r>
      <w:r w:rsidR="00AD76A2">
        <w:t>de alcohol-O</w:t>
      </w:r>
      <w:r>
        <w:t xml:space="preserve"> op S en dan S</w:t>
      </w:r>
      <w:r>
        <w:rPr>
          <w:vertAlign w:val="subscript"/>
        </w:rPr>
        <w:t>N</w:t>
      </w:r>
      <w:r>
        <w:t>2 aanval van het chloride-ion op C. Dit geeft inversie van configuratie. SO</w:t>
      </w:r>
      <w:r>
        <w:rPr>
          <w:vertAlign w:val="subscript"/>
        </w:rPr>
        <w:t>2</w:t>
      </w:r>
      <w:r>
        <w:t xml:space="preserve"> komt vrij</w:t>
      </w:r>
      <w:r w:rsidR="00AD76A2">
        <w:t xml:space="preserve"> als gas</w:t>
      </w:r>
      <w:r>
        <w:t>.</w:t>
      </w:r>
    </w:p>
    <w:p w14:paraId="1B3A5B2F" w14:textId="45C742C0" w:rsidR="007F096B" w:rsidRPr="00EC2D73" w:rsidRDefault="005A6787" w:rsidP="00967964">
      <w:pPr>
        <w:pStyle w:val="vgl"/>
      </w:pPr>
      <w:r>
        <w:object w:dxaOrig="7376" w:dyaOrig="1988" w14:anchorId="43E4626A">
          <v:shape id="_x0000_i1435" type="#_x0000_t75" style="width:367.3pt;height:101.5pt" o:ole="">
            <v:imagedata r:id="rId915" o:title=""/>
          </v:shape>
          <o:OLEObject Type="Embed" ProgID="ChemDraw.Document.6.0" ShapeID="_x0000_i1435" DrawAspect="Content" ObjectID="_1773057822" r:id="rId916"/>
        </w:object>
      </w:r>
    </w:p>
    <w:p w14:paraId="28C8E946" w14:textId="260BA622" w:rsidR="007F096B" w:rsidRPr="00EC2D73" w:rsidRDefault="0042275C" w:rsidP="0064799B">
      <w:pPr>
        <w:pStyle w:val="voorbeeld"/>
        <w:rPr>
          <w:i/>
        </w:rPr>
      </w:pPr>
      <w:r>
        <w:t>H</w:t>
      </w:r>
      <w:r w:rsidR="007F096B">
        <w:t xml:space="preserve">oe: </w:t>
      </w:r>
      <w:r w:rsidR="007F096B" w:rsidRPr="0042275C">
        <w:rPr>
          <w:iCs/>
        </w:rPr>
        <w:t>vorming acylchloride</w:t>
      </w:r>
    </w:p>
    <w:p w14:paraId="3EA9FC0B" w14:textId="4042D2E6" w:rsidR="007F096B" w:rsidRPr="00EC2D73" w:rsidRDefault="007F096B" w:rsidP="00603F77">
      <w:pPr>
        <w:pStyle w:val="vgl"/>
      </w:pPr>
      <w:r>
        <w:t xml:space="preserve">Aanval van </w:t>
      </w:r>
      <w:r w:rsidR="00CC133B">
        <w:t>het zuur-</w:t>
      </w:r>
      <w:r>
        <w:t>O op S, gevolgd door additie chloride-ion en eliminatie van O</w:t>
      </w:r>
      <w:r>
        <w:sym w:font="Symbol" w:char="F02D"/>
      </w:r>
      <w:proofErr w:type="spellStart"/>
      <w:r>
        <w:t>SOCl</w:t>
      </w:r>
      <w:proofErr w:type="spellEnd"/>
      <w:r>
        <w:t>. Dat verliest Cl</w:t>
      </w:r>
      <w:r>
        <w:rPr>
          <w:vertAlign w:val="superscript"/>
        </w:rPr>
        <w:sym w:font="Symbol" w:char="F02D"/>
      </w:r>
      <w:r>
        <w:t xml:space="preserve"> en geeft SO</w:t>
      </w:r>
      <w:r>
        <w:rPr>
          <w:vertAlign w:val="subscript"/>
        </w:rPr>
        <w:t>2</w:t>
      </w:r>
      <w:r>
        <w:t xml:space="preserve">. Het product is </w:t>
      </w:r>
      <w:r w:rsidR="004266AA">
        <w:t xml:space="preserve">een </w:t>
      </w:r>
      <w:r>
        <w:t>acylchloride.</w:t>
      </w:r>
    </w:p>
    <w:p w14:paraId="1A371521" w14:textId="52D5BE03" w:rsidR="007F096B" w:rsidRDefault="005A6787" w:rsidP="00967964">
      <w:pPr>
        <w:pStyle w:val="vgl"/>
      </w:pPr>
      <w:r>
        <w:object w:dxaOrig="9817" w:dyaOrig="2275" w14:anchorId="7B220827">
          <v:shape id="_x0000_i1436" type="#_x0000_t75" style="width:453.55pt;height:107.95pt" o:ole="">
            <v:imagedata r:id="rId917" o:title=""/>
          </v:shape>
          <o:OLEObject Type="Embed" ProgID="ChemDraw.Document.6.0" ShapeID="_x0000_i1436" DrawAspect="Content" ObjectID="_1773057823" r:id="rId918"/>
        </w:object>
      </w:r>
    </w:p>
    <w:p w14:paraId="6CE764E9" w14:textId="53A38158" w:rsidR="005A6787" w:rsidRDefault="005A6787" w:rsidP="00967964">
      <w:pPr>
        <w:pStyle w:val="vgl"/>
      </w:pPr>
    </w:p>
    <w:p w14:paraId="42A5DD4B" w14:textId="293DEE93" w:rsidR="005A6787" w:rsidRDefault="005A6787" w:rsidP="00967964">
      <w:pPr>
        <w:pStyle w:val="vgl"/>
      </w:pPr>
    </w:p>
    <w:p w14:paraId="47F6494E" w14:textId="036EFFB0" w:rsidR="005A6787" w:rsidRDefault="005A6787" w:rsidP="00967964">
      <w:pPr>
        <w:pStyle w:val="vgl"/>
      </w:pPr>
    </w:p>
    <w:p w14:paraId="5453A4CE" w14:textId="03AB2D87" w:rsidR="005A6787" w:rsidRDefault="005A6787" w:rsidP="00967964">
      <w:pPr>
        <w:pStyle w:val="vgl"/>
      </w:pPr>
    </w:p>
    <w:p w14:paraId="58FE421F" w14:textId="6496A2B6" w:rsidR="005A6787" w:rsidRDefault="005A6787" w:rsidP="00967964">
      <w:pPr>
        <w:pStyle w:val="vgl"/>
      </w:pPr>
    </w:p>
    <w:p w14:paraId="01ED05F3" w14:textId="6477060E" w:rsidR="005A6787" w:rsidRDefault="005A6787" w:rsidP="00967964">
      <w:pPr>
        <w:pStyle w:val="vgl"/>
      </w:pPr>
    </w:p>
    <w:p w14:paraId="453024A7" w14:textId="709379D7" w:rsidR="005A6787" w:rsidRDefault="005A6787" w:rsidP="00967964">
      <w:pPr>
        <w:pStyle w:val="vgl"/>
      </w:pPr>
    </w:p>
    <w:p w14:paraId="64B632DA" w14:textId="77777777" w:rsidR="005A6787" w:rsidRDefault="005A6787" w:rsidP="00967964">
      <w:pPr>
        <w:pStyle w:val="vgl"/>
      </w:pPr>
    </w:p>
    <w:p w14:paraId="4E325261" w14:textId="03D899DC" w:rsidR="007F096B" w:rsidRDefault="00000000" w:rsidP="00832D19">
      <w:pPr>
        <w:pStyle w:val="Kop3"/>
      </w:pPr>
      <w:bookmarkStart w:id="426" w:name="_Toc504672738"/>
      <w:bookmarkStart w:id="427" w:name="_Toc160477802"/>
      <w:r>
        <w:rPr>
          <w:noProof/>
        </w:rPr>
        <w:lastRenderedPageBreak/>
        <w:object w:dxaOrig="1440" w:dyaOrig="1440" w14:anchorId="134AC498">
          <v:shape id="_x0000_s3067" type="#_x0000_t75" style="position:absolute;left:0;text-align:left;margin-left:408.6pt;margin-top:2.95pt;width:45pt;height:48pt;z-index:251860992;mso-position-horizontal-relative:text;mso-position-vertical-relative:text">
            <v:imagedata r:id="rId919" o:title=""/>
            <w10:wrap type="square"/>
          </v:shape>
          <o:OLEObject Type="Embed" ProgID="ChemDraw.Document.6.0" ShapeID="_x0000_s3067" DrawAspect="Content" ObjectID="_1773058073" r:id="rId920"/>
        </w:object>
      </w:r>
      <w:proofErr w:type="spellStart"/>
      <w:r w:rsidR="007F096B">
        <w:t>TMSCl</w:t>
      </w:r>
      <w:proofErr w:type="spellEnd"/>
      <w:r w:rsidR="007F096B">
        <w:tab/>
      </w:r>
      <w:proofErr w:type="spellStart"/>
      <w:r w:rsidR="007F096B">
        <w:t>trimethylsilylchloride</w:t>
      </w:r>
      <w:bookmarkEnd w:id="426"/>
      <w:bookmarkEnd w:id="427"/>
      <w:proofErr w:type="spellEnd"/>
    </w:p>
    <w:p w14:paraId="7B8F2056" w14:textId="399B93D5" w:rsidR="007F096B" w:rsidRPr="005211A9" w:rsidRDefault="006669F9" w:rsidP="0064799B">
      <w:pPr>
        <w:pStyle w:val="voorbeeld"/>
        <w:rPr>
          <w:b w:val="0"/>
        </w:rPr>
      </w:pPr>
      <w:r>
        <w:t>S</w:t>
      </w:r>
      <w:r w:rsidR="007F096B">
        <w:t xml:space="preserve">ynoniem: </w:t>
      </w:r>
      <w:r w:rsidR="007F096B">
        <w:rPr>
          <w:b w:val="0"/>
        </w:rPr>
        <w:t>chlorotrimethylsilaan, (CH</w:t>
      </w:r>
      <w:r w:rsidR="007F096B">
        <w:rPr>
          <w:b w:val="0"/>
          <w:vertAlign w:val="subscript"/>
        </w:rPr>
        <w:t>3</w:t>
      </w:r>
      <w:r w:rsidR="007F096B">
        <w:rPr>
          <w:b w:val="0"/>
        </w:rPr>
        <w:t>)</w:t>
      </w:r>
      <w:r w:rsidR="007F096B">
        <w:rPr>
          <w:b w:val="0"/>
          <w:vertAlign w:val="subscript"/>
        </w:rPr>
        <w:t>3</w:t>
      </w:r>
      <w:r w:rsidR="007F096B">
        <w:rPr>
          <w:b w:val="0"/>
        </w:rPr>
        <w:t>SiCl</w:t>
      </w:r>
    </w:p>
    <w:p w14:paraId="3CD87FEC" w14:textId="61B783DC" w:rsidR="007F096B" w:rsidRPr="005211A9" w:rsidRDefault="006669F9" w:rsidP="00603F77">
      <w:pPr>
        <w:pStyle w:val="voorbeeld"/>
        <w:rPr>
          <w:b w:val="0"/>
        </w:rPr>
      </w:pPr>
      <w:r>
        <w:t>W</w:t>
      </w:r>
      <w:r w:rsidR="007F096B">
        <w:t xml:space="preserve">aarvoor: </w:t>
      </w:r>
      <w:r w:rsidR="007F096B">
        <w:rPr>
          <w:b w:val="0"/>
        </w:rPr>
        <w:t>TMSCl is een beschermgroep voor alcoholen. Na toevoeging is deze inert voor de meeste reagentia met uitzondering van fluorideionen (F</w:t>
      </w:r>
      <w:r w:rsidR="007F096B">
        <w:rPr>
          <w:b w:val="0"/>
          <w:vertAlign w:val="superscript"/>
        </w:rPr>
        <w:sym w:font="Symbol" w:char="F02D"/>
      </w:r>
      <w:r w:rsidR="007F096B">
        <w:rPr>
          <w:b w:val="0"/>
        </w:rPr>
        <w:t>) en zuur. Toevoegen van een zwakke base zoals pyridine kan dienen voor het verwijderen van HCl-bijproduct (dat bij deze reactie ontstaat).</w:t>
      </w:r>
    </w:p>
    <w:p w14:paraId="58B0642A" w14:textId="3E4D9CB6" w:rsidR="007F096B" w:rsidRDefault="006669F9" w:rsidP="0064799B">
      <w:pPr>
        <w:pStyle w:val="voorbeeld"/>
      </w:pPr>
      <w:r>
        <w:t>V</w:t>
      </w:r>
      <w:r w:rsidR="007F096B">
        <w:t>ergelijk: TBSCl</w:t>
      </w:r>
    </w:p>
    <w:p w14:paraId="01FF7A86" w14:textId="133CF38C" w:rsidR="007F096B" w:rsidRDefault="006669F9" w:rsidP="0064799B">
      <w:pPr>
        <w:pStyle w:val="voorbeeld"/>
      </w:pPr>
      <w:r>
        <w:t>V</w:t>
      </w:r>
      <w:r w:rsidR="007F096B">
        <w:t>oorbeeld : alcoholbescherming – omzetting alcohol in silylether</w:t>
      </w:r>
    </w:p>
    <w:p w14:paraId="410C234C" w14:textId="09345008" w:rsidR="007F096B" w:rsidRPr="005211A9" w:rsidRDefault="00F4243F" w:rsidP="0064799B">
      <w:r>
        <w:object w:dxaOrig="3951" w:dyaOrig="1889" w14:anchorId="21C242D6">
          <v:shape id="_x0000_i1438" type="#_x0000_t75" style="width:194pt;height:94pt" o:ole="">
            <v:imagedata r:id="rId921" o:title=""/>
          </v:shape>
          <o:OLEObject Type="Embed" ProgID="ChemDraw.Document.6.0" ShapeID="_x0000_i1438" DrawAspect="Content" ObjectID="_1773057824" r:id="rId922"/>
        </w:object>
      </w:r>
    </w:p>
    <w:p w14:paraId="09B2F26E" w14:textId="1CE4DE9D" w:rsidR="007F096B" w:rsidRDefault="006669F9" w:rsidP="00603F77">
      <w:pPr>
        <w:pStyle w:val="voorbeeld"/>
        <w:rPr>
          <w:i/>
        </w:rPr>
      </w:pPr>
      <w:r>
        <w:t>H</w:t>
      </w:r>
      <w:r w:rsidR="007F096B">
        <w:t xml:space="preserve">oe: </w:t>
      </w:r>
      <w:r w:rsidR="007F096B" w:rsidRPr="006669F9">
        <w:rPr>
          <w:iCs/>
        </w:rPr>
        <w:t>bescherming van alcohol</w:t>
      </w:r>
    </w:p>
    <w:p w14:paraId="310B2BF2" w14:textId="4C73C848" w:rsidR="007F096B" w:rsidRPr="005211A9" w:rsidRDefault="007F096B" w:rsidP="00603F77">
      <w:r>
        <w:t xml:space="preserve">De reactie voor de bescherming van alcohol is rechttoe rechtaan </w:t>
      </w:r>
      <w:r>
        <w:noBreakHyphen/>
        <w:t>aanval van de alcohol</w:t>
      </w:r>
      <w:r w:rsidR="004266AA">
        <w:t>groep</w:t>
      </w:r>
      <w:r>
        <w:t xml:space="preserve"> op silicium met verlies van de chloride </w:t>
      </w:r>
      <w:r w:rsidR="004266AA">
        <w:t>vertrekkende groep</w:t>
      </w:r>
      <w:r>
        <w:t xml:space="preserve">. Toevoeging van een base zoals pyridine neutraliseert het bij deze reactie gevormde </w:t>
      </w:r>
      <w:proofErr w:type="spellStart"/>
      <w:r>
        <w:t>HCl</w:t>
      </w:r>
      <w:proofErr w:type="spellEnd"/>
      <w:r>
        <w:t>.</w:t>
      </w:r>
    </w:p>
    <w:p w14:paraId="14A1AF6B" w14:textId="77777777" w:rsidR="007F096B" w:rsidRDefault="007F096B" w:rsidP="0064799B">
      <w:r>
        <w:br w:type="page"/>
      </w:r>
    </w:p>
    <w:p w14:paraId="19D360CF" w14:textId="31CC48FA" w:rsidR="007F096B" w:rsidRDefault="00000000" w:rsidP="00832D19">
      <w:pPr>
        <w:pStyle w:val="Kop3"/>
      </w:pPr>
      <w:bookmarkStart w:id="428" w:name="_Toc160477803"/>
      <w:bookmarkStart w:id="429" w:name="_Hlk35180554"/>
      <w:r>
        <w:rPr>
          <w:noProof/>
        </w:rPr>
        <w:lastRenderedPageBreak/>
        <w:object w:dxaOrig="1440" w:dyaOrig="1440" w14:anchorId="6F9BE6B0">
          <v:shape id="_x0000_s3066" type="#_x0000_t75" style="position:absolute;left:0;text-align:left;margin-left:354.75pt;margin-top:.2pt;width:99pt;height:64.2pt;z-index:251858944;mso-position-horizontal-relative:text;mso-position-vertical-relative:text">
            <v:imagedata r:id="rId923" o:title=""/>
            <w10:wrap type="square"/>
          </v:shape>
          <o:OLEObject Type="Embed" ProgID="ChemDraw.Document.6.0" ShapeID="_x0000_s3066" DrawAspect="Content" ObjectID="_1773058074" r:id="rId924"/>
        </w:object>
      </w:r>
      <w:proofErr w:type="spellStart"/>
      <w:r w:rsidR="007F096B">
        <w:t>TsCl</w:t>
      </w:r>
      <w:proofErr w:type="spellEnd"/>
      <w:r w:rsidR="007F096B">
        <w:tab/>
        <w:t>p-</w:t>
      </w:r>
      <w:proofErr w:type="spellStart"/>
      <w:r w:rsidR="007F096B">
        <w:t>tolueensulfonylchloride</w:t>
      </w:r>
      <w:bookmarkEnd w:id="428"/>
      <w:proofErr w:type="spellEnd"/>
    </w:p>
    <w:p w14:paraId="5D359CDF" w14:textId="5E1F4FF6" w:rsidR="007F096B" w:rsidRPr="005013F7" w:rsidRDefault="005013F7" w:rsidP="0064799B">
      <w:pPr>
        <w:pStyle w:val="voorbeeld"/>
        <w:rPr>
          <w:b w:val="0"/>
          <w:lang w:val="en-US"/>
        </w:rPr>
      </w:pPr>
      <w:r w:rsidRPr="005013F7">
        <w:rPr>
          <w:lang w:val="en-US"/>
        </w:rPr>
        <w:t>S</w:t>
      </w:r>
      <w:r w:rsidR="007F096B" w:rsidRPr="005013F7">
        <w:rPr>
          <w:lang w:val="en-US"/>
        </w:rPr>
        <w:t xml:space="preserve">ynoniem: </w:t>
      </w:r>
      <w:r w:rsidR="007F096B" w:rsidRPr="005013F7">
        <w:rPr>
          <w:b w:val="0"/>
          <w:lang w:val="en-US"/>
        </w:rPr>
        <w:t>TosCl, p-TsCl, tosylchloride</w:t>
      </w:r>
    </w:p>
    <w:p w14:paraId="6CCFEF46" w14:textId="7CD34697" w:rsidR="007F096B" w:rsidRDefault="005013F7" w:rsidP="00603F77">
      <w:pPr>
        <w:pStyle w:val="voorbeeld"/>
        <w:rPr>
          <w:b w:val="0"/>
        </w:rPr>
      </w:pPr>
      <w:r>
        <w:t>W</w:t>
      </w:r>
      <w:r w:rsidR="007F096B">
        <w:t xml:space="preserve">aarvoor: </w:t>
      </w:r>
      <w:r w:rsidR="007F096B">
        <w:rPr>
          <w:b w:val="0"/>
        </w:rPr>
        <w:t xml:space="preserve">Tosylchloride (TsCl) zet </w:t>
      </w:r>
      <w:r w:rsidR="0019451C">
        <w:rPr>
          <w:b w:val="0"/>
        </w:rPr>
        <w:t xml:space="preserve">een </w:t>
      </w:r>
      <w:r w:rsidR="007F096B">
        <w:rPr>
          <w:b w:val="0"/>
        </w:rPr>
        <w:t xml:space="preserve">alcohol om in sulfonaat. Dit is een uitstekende </w:t>
      </w:r>
      <w:r w:rsidR="0019451C">
        <w:rPr>
          <w:b w:val="0"/>
        </w:rPr>
        <w:t>vetrekkende groep</w:t>
      </w:r>
      <w:r w:rsidR="007F096B">
        <w:rPr>
          <w:b w:val="0"/>
        </w:rPr>
        <w:t xml:space="preserve"> in eliminatie- en substitutiereacties. </w:t>
      </w:r>
    </w:p>
    <w:p w14:paraId="001B4F96" w14:textId="65B7FBD5" w:rsidR="007F096B" w:rsidRDefault="005013F7" w:rsidP="00603F77">
      <w:pPr>
        <w:pStyle w:val="voorbeeld"/>
        <w:rPr>
          <w:b w:val="0"/>
        </w:rPr>
      </w:pPr>
      <w:r>
        <w:t>V</w:t>
      </w:r>
      <w:r w:rsidR="007F096B">
        <w:t xml:space="preserve">ergelijk: </w:t>
      </w:r>
      <w:r w:rsidR="007F096B">
        <w:rPr>
          <w:b w:val="0"/>
        </w:rPr>
        <w:t xml:space="preserve">mesylchloride (MsCl), </w:t>
      </w:r>
      <w:r w:rsidR="007F096B">
        <w:rPr>
          <w:b w:val="0"/>
          <w:i/>
        </w:rPr>
        <w:t>p</w:t>
      </w:r>
      <w:r w:rsidR="007F096B">
        <w:rPr>
          <w:b w:val="0"/>
        </w:rPr>
        <w:t>-broombenzeensulfonylchloride (BsCl)</w:t>
      </w:r>
    </w:p>
    <w:p w14:paraId="32C8EA69" w14:textId="188D40AC" w:rsidR="007F096B" w:rsidRDefault="005013F7" w:rsidP="0064799B">
      <w:pPr>
        <w:pStyle w:val="voorbeeld"/>
      </w:pPr>
      <w:r>
        <w:t>V</w:t>
      </w:r>
      <w:r w:rsidR="007F096B">
        <w:t>oorbeeld 1: omzetting alcohol in alkyltosylaat</w:t>
      </w:r>
    </w:p>
    <w:p w14:paraId="71FAC129" w14:textId="63C49947" w:rsidR="007F096B" w:rsidRDefault="00685FCA" w:rsidP="0064799B">
      <w:pPr>
        <w:pStyle w:val="voorbeeld"/>
      </w:pPr>
      <w:r>
        <w:object w:dxaOrig="4271" w:dyaOrig="1138" w14:anchorId="6D195A0A">
          <v:shape id="_x0000_i1440" type="#_x0000_t75" style="width:215.9pt;height:57.55pt" o:ole="">
            <v:imagedata r:id="rId925" o:title=""/>
          </v:shape>
          <o:OLEObject Type="Embed" ProgID="ChemDraw.Document.6.0" ShapeID="_x0000_i1440" DrawAspect="Content" ObjectID="_1773057825" r:id="rId926"/>
        </w:object>
      </w:r>
    </w:p>
    <w:p w14:paraId="3BD12CD1" w14:textId="145836D0" w:rsidR="007F096B" w:rsidRDefault="005013F7" w:rsidP="0064799B">
      <w:pPr>
        <w:pStyle w:val="voorbeeld"/>
      </w:pPr>
      <w:r>
        <w:t>V</w:t>
      </w:r>
      <w:r w:rsidR="007F096B">
        <w:t xml:space="preserve">oorbeeld </w:t>
      </w:r>
      <w:r w:rsidR="00222D11">
        <w:t>2</w:t>
      </w:r>
      <w:r w:rsidR="007F096B">
        <w:t>: eliminatie van tosylaat</w:t>
      </w:r>
    </w:p>
    <w:p w14:paraId="62B12F8E" w14:textId="10F4FF8C" w:rsidR="007F096B" w:rsidRDefault="00256B35" w:rsidP="0064799B">
      <w:pPr>
        <w:pStyle w:val="voorbeeld"/>
      </w:pPr>
      <w:r>
        <w:object w:dxaOrig="2734" w:dyaOrig="882" w14:anchorId="4AADC1D9">
          <v:shape id="_x0000_i1441" type="#_x0000_t75" style="width:136.95pt;height:43pt" o:ole="">
            <v:imagedata r:id="rId927" o:title=""/>
          </v:shape>
          <o:OLEObject Type="Embed" ProgID="ChemDraw.Document.6.0" ShapeID="_x0000_i1441" DrawAspect="Content" ObjectID="_1773057826" r:id="rId928"/>
        </w:object>
      </w:r>
    </w:p>
    <w:p w14:paraId="427A4E6D" w14:textId="7CB3DE56" w:rsidR="007F096B" w:rsidRDefault="005013F7" w:rsidP="00603F77">
      <w:pPr>
        <w:pStyle w:val="voorbeeld"/>
        <w:rPr>
          <w:i/>
        </w:rPr>
      </w:pPr>
      <w:r>
        <w:t>H</w:t>
      </w:r>
      <w:r w:rsidR="007F096B">
        <w:t xml:space="preserve">oe: </w:t>
      </w:r>
      <w:r w:rsidR="007F096B">
        <w:rPr>
          <w:i/>
        </w:rPr>
        <w:t xml:space="preserve">tosylaat als </w:t>
      </w:r>
      <w:r w:rsidR="00667BFA">
        <w:rPr>
          <w:i/>
        </w:rPr>
        <w:t>vertrekkende groep</w:t>
      </w:r>
    </w:p>
    <w:p w14:paraId="691F7E64" w14:textId="2DE34ABC" w:rsidR="007F096B" w:rsidRDefault="007F096B" w:rsidP="00603F77">
      <w:pPr>
        <w:pStyle w:val="vgl"/>
      </w:pPr>
      <w:r>
        <w:t>Zwakke basen zijn uitstekende</w:t>
      </w:r>
      <w:r w:rsidR="00667BFA">
        <w:t xml:space="preserve"> vetrekkende groepen</w:t>
      </w:r>
      <w:r>
        <w:t xml:space="preserve">. Door omzetting van OH (sterke base en slechte </w:t>
      </w:r>
      <w:r w:rsidR="00667BFA">
        <w:t>vertrekkende groep</w:t>
      </w:r>
      <w:r>
        <w:t xml:space="preserve">) in Ots (een veel zwakkere base en goede </w:t>
      </w:r>
      <w:r w:rsidR="00667BFA">
        <w:t>vertrekkende groep</w:t>
      </w:r>
      <w:r>
        <w:t>) verlopen substitutie- en eliminatiereacties vele ordes van grootte sneller.</w:t>
      </w:r>
    </w:p>
    <w:p w14:paraId="7840B783" w14:textId="09524909" w:rsidR="007F096B" w:rsidRDefault="007F096B" w:rsidP="00967964">
      <w:pPr>
        <w:pStyle w:val="vgl"/>
        <w:rPr>
          <w:noProof/>
        </w:rPr>
      </w:pPr>
    </w:p>
    <w:p w14:paraId="29FCA4A7" w14:textId="10B128A6" w:rsidR="00BD5506" w:rsidRDefault="00BD5506" w:rsidP="00967964">
      <w:pPr>
        <w:pStyle w:val="vgl"/>
        <w:rPr>
          <w:noProof/>
        </w:rPr>
      </w:pPr>
    </w:p>
    <w:p w14:paraId="77711D80" w14:textId="4993385B" w:rsidR="00BD5506" w:rsidRDefault="00BD5506" w:rsidP="00967964">
      <w:pPr>
        <w:pStyle w:val="vgl"/>
        <w:rPr>
          <w:noProof/>
        </w:rPr>
      </w:pPr>
    </w:p>
    <w:p w14:paraId="1FB44EFE" w14:textId="77777777" w:rsidR="00526B0A" w:rsidRDefault="00526B0A" w:rsidP="00967964">
      <w:pPr>
        <w:pStyle w:val="vgl"/>
        <w:rPr>
          <w:noProof/>
        </w:rPr>
      </w:pPr>
    </w:p>
    <w:p w14:paraId="3B09BD08" w14:textId="77777777" w:rsidR="00526B0A" w:rsidRDefault="00526B0A" w:rsidP="00967964">
      <w:pPr>
        <w:pStyle w:val="vgl"/>
        <w:rPr>
          <w:noProof/>
        </w:rPr>
      </w:pPr>
    </w:p>
    <w:p w14:paraId="2FE5E037" w14:textId="7580B16E" w:rsidR="00BD5506" w:rsidRDefault="00000000" w:rsidP="00967964">
      <w:pPr>
        <w:pStyle w:val="vgl"/>
        <w:rPr>
          <w:noProof/>
        </w:rPr>
      </w:pPr>
      <w:r>
        <w:rPr>
          <w:noProof/>
        </w:rPr>
        <w:object w:dxaOrig="1440" w:dyaOrig="1440" w14:anchorId="24373615">
          <v:shape id="_x0000_s3065" type="#_x0000_t75" style="position:absolute;left:0;text-align:left;margin-left:354.75pt;margin-top:6.1pt;width:99pt;height:64.2pt;z-index:251856896;mso-position-horizontal-relative:text;mso-position-vertical-relative:text">
            <v:imagedata r:id="rId929" o:title=""/>
            <w10:wrap type="square"/>
          </v:shape>
          <o:OLEObject Type="Embed" ProgID="ChemDraw.Document.6.0" ShapeID="_x0000_s3065" DrawAspect="Content" ObjectID="_1773058075" r:id="rId930"/>
        </w:object>
      </w:r>
    </w:p>
    <w:p w14:paraId="0978F8ED" w14:textId="5961BA3B" w:rsidR="00BD5506" w:rsidRDefault="00BD5506" w:rsidP="00967964">
      <w:pPr>
        <w:pStyle w:val="vgl"/>
      </w:pPr>
    </w:p>
    <w:p w14:paraId="65CD2016" w14:textId="61EFCAEE" w:rsidR="007F096B" w:rsidRDefault="007F096B" w:rsidP="00832D19">
      <w:pPr>
        <w:pStyle w:val="Kop3"/>
      </w:pPr>
      <w:bookmarkStart w:id="430" w:name="_Toc160477804"/>
      <w:bookmarkStart w:id="431" w:name="_Hlk35180317"/>
      <w:bookmarkEnd w:id="429"/>
      <w:proofErr w:type="spellStart"/>
      <w:r>
        <w:t>TsOH</w:t>
      </w:r>
      <w:proofErr w:type="spellEnd"/>
      <w:r>
        <w:tab/>
        <w:t>p-</w:t>
      </w:r>
      <w:proofErr w:type="spellStart"/>
      <w:r>
        <w:t>tolueensulfonzuur</w:t>
      </w:r>
      <w:bookmarkEnd w:id="430"/>
      <w:proofErr w:type="spellEnd"/>
    </w:p>
    <w:p w14:paraId="0954E3CE" w14:textId="03B6D27C" w:rsidR="007F096B" w:rsidRDefault="005013F7" w:rsidP="0064799B">
      <w:pPr>
        <w:pStyle w:val="voorbeeld"/>
        <w:rPr>
          <w:b w:val="0"/>
        </w:rPr>
      </w:pPr>
      <w:r>
        <w:t>S</w:t>
      </w:r>
      <w:r w:rsidR="007F096B">
        <w:t xml:space="preserve">ynoniem: </w:t>
      </w:r>
      <w:r w:rsidR="007F096B">
        <w:rPr>
          <w:b w:val="0"/>
        </w:rPr>
        <w:t>tosylzuur, TosOH</w:t>
      </w:r>
    </w:p>
    <w:p w14:paraId="18B41A53" w14:textId="42EFA74A" w:rsidR="007F096B" w:rsidRDefault="005013F7" w:rsidP="00603F77">
      <w:pPr>
        <w:pStyle w:val="voorbeeld"/>
        <w:rPr>
          <w:b w:val="0"/>
        </w:rPr>
      </w:pPr>
      <w:r>
        <w:t>W</w:t>
      </w:r>
      <w:r w:rsidR="007F096B">
        <w:t xml:space="preserve">aarvoor: </w:t>
      </w:r>
      <w:r w:rsidR="007F096B">
        <w:rPr>
          <w:b w:val="0"/>
        </w:rPr>
        <w:t>Tosylzuur is een sterk zuur, in sterkte gelijk aan zwavelzuur (p</w:t>
      </w:r>
      <w:r w:rsidR="007F096B">
        <w:rPr>
          <w:b w:val="0"/>
          <w:i/>
        </w:rPr>
        <w:t>K</w:t>
      </w:r>
      <w:r w:rsidR="007F096B">
        <w:rPr>
          <w:b w:val="0"/>
          <w:vertAlign w:val="subscript"/>
        </w:rPr>
        <w:t>z</w:t>
      </w:r>
      <w:r w:rsidR="007F096B">
        <w:rPr>
          <w:b w:val="0"/>
        </w:rPr>
        <w:t xml:space="preserve"> = </w:t>
      </w:r>
      <w:r w:rsidR="007F096B">
        <w:rPr>
          <w:b w:val="0"/>
        </w:rPr>
        <w:sym w:font="Symbol" w:char="F02D"/>
      </w:r>
      <w:r w:rsidR="007F096B">
        <w:rPr>
          <w:b w:val="0"/>
        </w:rPr>
        <w:t>2,8). Een kenmerk is dat de geconjugeerde base een zwak nucleofiel is. Dat maakt het geschikt voor de dehydrering van alcoholen tot alkenen. Het is ook een witte kristallijne vaste stof, in sommige gevallen makkelijker in het gebruik dan H</w:t>
      </w:r>
      <w:r w:rsidR="007F096B">
        <w:rPr>
          <w:b w:val="0"/>
          <w:vertAlign w:val="subscript"/>
        </w:rPr>
        <w:t>2</w:t>
      </w:r>
      <w:r w:rsidR="007F096B">
        <w:rPr>
          <w:b w:val="0"/>
        </w:rPr>
        <w:t>SO</w:t>
      </w:r>
      <w:r w:rsidR="007F096B">
        <w:rPr>
          <w:b w:val="0"/>
          <w:vertAlign w:val="subscript"/>
        </w:rPr>
        <w:t>4</w:t>
      </w:r>
      <w:r w:rsidR="007F096B">
        <w:rPr>
          <w:b w:val="0"/>
        </w:rPr>
        <w:t>.</w:t>
      </w:r>
      <w:r w:rsidR="00565B8E" w:rsidRPr="00565B8E">
        <w:t xml:space="preserve"> </w:t>
      </w:r>
    </w:p>
    <w:p w14:paraId="50629660" w14:textId="225AC6A2" w:rsidR="007F096B" w:rsidRDefault="005013F7" w:rsidP="00603F77">
      <w:pPr>
        <w:pStyle w:val="voorbeeld"/>
        <w:rPr>
          <w:b w:val="0"/>
        </w:rPr>
      </w:pPr>
      <w:r>
        <w:t>V</w:t>
      </w:r>
      <w:r w:rsidR="007F096B">
        <w:t xml:space="preserve">ergelijk: </w:t>
      </w:r>
      <w:r w:rsidR="004777E5">
        <w:rPr>
          <w:b w:val="0"/>
        </w:rPr>
        <w:t>z</w:t>
      </w:r>
      <w:r w:rsidR="007F096B">
        <w:rPr>
          <w:b w:val="0"/>
        </w:rPr>
        <w:t>wavelzuur (H</w:t>
      </w:r>
      <w:r w:rsidR="007F096B">
        <w:rPr>
          <w:b w:val="0"/>
          <w:vertAlign w:val="subscript"/>
        </w:rPr>
        <w:t>2</w:t>
      </w:r>
      <w:r w:rsidR="007F096B">
        <w:rPr>
          <w:b w:val="0"/>
        </w:rPr>
        <w:t>SO</w:t>
      </w:r>
      <w:r w:rsidR="007F096B">
        <w:rPr>
          <w:b w:val="0"/>
          <w:vertAlign w:val="subscript"/>
        </w:rPr>
        <w:t>4</w:t>
      </w:r>
      <w:r w:rsidR="007F096B">
        <w:rPr>
          <w:b w:val="0"/>
        </w:rPr>
        <w:t>)</w:t>
      </w:r>
    </w:p>
    <w:p w14:paraId="712FD1DD" w14:textId="73B1B570" w:rsidR="007F096B" w:rsidRDefault="005013F7" w:rsidP="0064799B">
      <w:pPr>
        <w:pStyle w:val="voorbeeld"/>
      </w:pPr>
      <w:r>
        <w:t>V</w:t>
      </w:r>
      <w:r w:rsidR="007F096B">
        <w:t>oorbeeld: eliminatie – omzetting alcohol in alkeen</w:t>
      </w:r>
    </w:p>
    <w:p w14:paraId="52930831" w14:textId="32A3CA1A" w:rsidR="00C052C7" w:rsidRDefault="00422CE3" w:rsidP="0064799B">
      <w:pPr>
        <w:pStyle w:val="voorbeeld"/>
      </w:pPr>
      <w:r>
        <w:object w:dxaOrig="2544" w:dyaOrig="913" w14:anchorId="369CFA95">
          <v:shape id="_x0000_i1443" type="#_x0000_t75" style="width:129.5pt;height:43pt" o:ole="">
            <v:imagedata r:id="rId931" o:title=""/>
          </v:shape>
          <o:OLEObject Type="Embed" ProgID="ChemDraw.Document.6.0" ShapeID="_x0000_i1443" DrawAspect="Content" ObjectID="_1773057827" r:id="rId932"/>
        </w:object>
      </w:r>
    </w:p>
    <w:p w14:paraId="49EF87B3" w14:textId="063624E7" w:rsidR="007F096B" w:rsidRPr="00BD5506" w:rsidRDefault="00C052C7" w:rsidP="00BD5506">
      <w:pPr>
        <w:rPr>
          <w:rFonts w:eastAsiaTheme="minorHAnsi"/>
          <w:b/>
          <w:noProof/>
          <w:szCs w:val="22"/>
          <w:lang w:eastAsia="en-US"/>
        </w:rPr>
      </w:pPr>
      <w:r>
        <w:br w:type="page"/>
      </w:r>
    </w:p>
    <w:p w14:paraId="0535BE2A" w14:textId="7AF3135F" w:rsidR="007F096B" w:rsidRDefault="00000000" w:rsidP="00832D19">
      <w:pPr>
        <w:pStyle w:val="Kop3"/>
      </w:pPr>
      <w:bookmarkStart w:id="432" w:name="_Toc504672741"/>
      <w:bookmarkStart w:id="433" w:name="_Toc160477805"/>
      <w:bookmarkEnd w:id="431"/>
      <w:r>
        <w:rPr>
          <w:noProof/>
        </w:rPr>
        <w:lastRenderedPageBreak/>
        <w:object w:dxaOrig="1440" w:dyaOrig="1440" w14:anchorId="58DE0FA2">
          <v:shape id="_x0000_s3064" type="#_x0000_t75" style="position:absolute;left:0;text-align:left;margin-left:426.6pt;margin-top:5.65pt;width:27pt;height:24.6pt;z-index:251854848;mso-position-horizontal-relative:text;mso-position-vertical-relative:text">
            <v:imagedata r:id="rId933" o:title=""/>
            <w10:wrap type="square"/>
          </v:shape>
          <o:OLEObject Type="Embed" ProgID="ChemDraw.Document.6.0" ShapeID="_x0000_s3064" DrawAspect="Content" ObjectID="_1773058076" r:id="rId934"/>
        </w:object>
      </w:r>
      <w:r w:rsidR="007F096B">
        <w:t>Zn</w:t>
      </w:r>
      <w:r w:rsidR="007F096B">
        <w:tab/>
        <w:t>zink</w:t>
      </w:r>
      <w:bookmarkEnd w:id="432"/>
      <w:bookmarkEnd w:id="433"/>
    </w:p>
    <w:p w14:paraId="79CD0674" w14:textId="703D8359" w:rsidR="007F096B" w:rsidRPr="00342FFA" w:rsidRDefault="006447C6" w:rsidP="00603F77">
      <w:pPr>
        <w:pStyle w:val="voorbeeld"/>
        <w:rPr>
          <w:b w:val="0"/>
        </w:rPr>
      </w:pPr>
      <w:r>
        <w:t>W</w:t>
      </w:r>
      <w:r w:rsidR="007F096B">
        <w:t xml:space="preserve">aarvoor: </w:t>
      </w:r>
      <w:r w:rsidR="007F096B">
        <w:rPr>
          <w:b w:val="0"/>
        </w:rPr>
        <w:t>Zinkmetaal is een reductor. Nuttig voor de reductie van ozoniden, en ook bij de reductie van nitro- naar aminogroepen (in aanwezigheid van zuur).</w:t>
      </w:r>
      <w:r w:rsidR="00596106" w:rsidRPr="00596106">
        <w:t xml:space="preserve"> </w:t>
      </w:r>
    </w:p>
    <w:p w14:paraId="497D8EFE" w14:textId="2193A873" w:rsidR="007F096B" w:rsidRDefault="006447C6" w:rsidP="00603F77">
      <w:pPr>
        <w:pStyle w:val="voorbeeld"/>
        <w:rPr>
          <w:b w:val="0"/>
        </w:rPr>
      </w:pPr>
      <w:r>
        <w:t>V</w:t>
      </w:r>
      <w:r w:rsidR="007F096B">
        <w:t xml:space="preserve">ergelijk: </w:t>
      </w:r>
      <w:r w:rsidR="007F096B">
        <w:rPr>
          <w:b w:val="0"/>
        </w:rPr>
        <w:t>dimethylsulfide (bij de opwerking van ozonides), Sn (bij de reductie van nitrogroepen).</w:t>
      </w:r>
    </w:p>
    <w:p w14:paraId="70E3940A" w14:textId="62A38B07" w:rsidR="007F096B" w:rsidRDefault="006447C6" w:rsidP="0064799B">
      <w:pPr>
        <w:pStyle w:val="voorbeeld"/>
      </w:pPr>
      <w:r>
        <w:t>V</w:t>
      </w:r>
      <w:r w:rsidR="007F096B">
        <w:t xml:space="preserve">oorbeeld 1: </w:t>
      </w:r>
      <w:r w:rsidR="00B04725">
        <w:t>reductieve ozonolyse</w:t>
      </w:r>
      <w:r w:rsidR="007F096B">
        <w:t xml:space="preserve"> – omzetting alkeen in aldehyde/keton</w:t>
      </w:r>
    </w:p>
    <w:p w14:paraId="65B347CE" w14:textId="75BB6B83" w:rsidR="007F096B" w:rsidRPr="00C1557E" w:rsidRDefault="00921763" w:rsidP="0064799B">
      <w:r>
        <w:object w:dxaOrig="3685" w:dyaOrig="908" w14:anchorId="0FE16FE4">
          <v:shape id="_x0000_i1445" type="#_x0000_t75" style="width:187pt;height:43pt" o:ole="">
            <v:imagedata r:id="rId935" o:title=""/>
          </v:shape>
          <o:OLEObject Type="Embed" ProgID="ChemDraw.Document.6.0" ShapeID="_x0000_i1445" DrawAspect="Content" ObjectID="_1773057828" r:id="rId936"/>
        </w:object>
      </w:r>
    </w:p>
    <w:p w14:paraId="29D69390" w14:textId="325118D6" w:rsidR="007F096B" w:rsidRDefault="006447C6" w:rsidP="0064799B">
      <w:pPr>
        <w:pStyle w:val="voorbeeld"/>
      </w:pPr>
      <w:r>
        <w:t>V</w:t>
      </w:r>
      <w:r w:rsidR="007F096B">
        <w:t xml:space="preserve">oorbeeld </w:t>
      </w:r>
      <w:r>
        <w:t>2</w:t>
      </w:r>
      <w:r w:rsidR="007F096B">
        <w:t xml:space="preserve">: reductie – omzetting van nitro- in primair </w:t>
      </w:r>
      <w:r w:rsidR="00B04725">
        <w:t>amine</w:t>
      </w:r>
    </w:p>
    <w:p w14:paraId="27E7BA1B" w14:textId="460DA686" w:rsidR="007F096B" w:rsidRDefault="006E2581" w:rsidP="00967964">
      <w:pPr>
        <w:pStyle w:val="vgl"/>
      </w:pPr>
      <w:r>
        <w:object w:dxaOrig="3394" w:dyaOrig="745" w14:anchorId="265C9E80">
          <v:shape id="_x0000_i1446" type="#_x0000_t75" style="width:172.9pt;height:36pt" o:ole="">
            <v:imagedata r:id="rId937" o:title=""/>
          </v:shape>
          <o:OLEObject Type="Embed" ProgID="ChemDraw.Document.6.0" ShapeID="_x0000_i1446" DrawAspect="Content" ObjectID="_1773057829" r:id="rId938"/>
        </w:object>
      </w:r>
    </w:p>
    <w:p w14:paraId="7FDB5986" w14:textId="0014E73F" w:rsidR="007F096B" w:rsidRDefault="006447C6" w:rsidP="00603F77">
      <w:pPr>
        <w:pStyle w:val="voorbeeld"/>
        <w:rPr>
          <w:i/>
        </w:rPr>
      </w:pPr>
      <w:r>
        <w:t>H</w:t>
      </w:r>
      <w:r w:rsidR="007F096B">
        <w:t xml:space="preserve">oe: </w:t>
      </w:r>
      <w:r w:rsidR="007F096B" w:rsidRPr="006447C6">
        <w:rPr>
          <w:iCs/>
        </w:rPr>
        <w:t>reductie van ozoniden</w:t>
      </w:r>
    </w:p>
    <w:p w14:paraId="18C2C42A" w14:textId="4CE036CD" w:rsidR="007F096B" w:rsidRPr="00C1557E" w:rsidRDefault="007F096B" w:rsidP="00603F77">
      <w:r>
        <w:t>Zink oxideert gemakkelijk en kan elektronen doneren aan verschillende groepen. Een toepassing is de reductie van ozoniden.</w:t>
      </w:r>
      <w:r w:rsidR="001368FB">
        <w:t xml:space="preserve"> Dit mechanisme is gelijk aan dat</w:t>
      </w:r>
      <w:r w:rsidR="004C1708">
        <w:t xml:space="preserve"> </w:t>
      </w:r>
      <w:r w:rsidR="001368FB">
        <w:t xml:space="preserve">van DMS. </w:t>
      </w:r>
      <w:r w:rsidR="003D7057">
        <w:t xml:space="preserve"> </w:t>
      </w:r>
    </w:p>
    <w:p w14:paraId="02EC5056" w14:textId="1283494D" w:rsidR="007F096B" w:rsidRDefault="007F096B" w:rsidP="00603F77">
      <w:pPr>
        <w:pStyle w:val="vgl"/>
      </w:pPr>
      <w:r>
        <w:t xml:space="preserve">Voor een suggestie over hoe metalen als Zn, Sn en Fe </w:t>
      </w:r>
      <w:proofErr w:type="spellStart"/>
      <w:r>
        <w:t>nitrogroepen</w:t>
      </w:r>
      <w:proofErr w:type="spellEnd"/>
      <w:r>
        <w:t xml:space="preserve"> reduceren in aanwezigheid van zuren zoals </w:t>
      </w:r>
      <w:proofErr w:type="spellStart"/>
      <w:r>
        <w:t>HCl</w:t>
      </w:r>
      <w:proofErr w:type="spellEnd"/>
      <w:r>
        <w:t xml:space="preserve">, zie het </w:t>
      </w:r>
      <w:r w:rsidR="00B04725">
        <w:t>stukje</w:t>
      </w:r>
      <w:r>
        <w:t xml:space="preserve"> over tin (Sn)</w:t>
      </w:r>
    </w:p>
    <w:p w14:paraId="57EBD52C" w14:textId="77777777" w:rsidR="005F2B88" w:rsidRDefault="005F2B88" w:rsidP="00603F77">
      <w:pPr>
        <w:pStyle w:val="vgl"/>
      </w:pPr>
    </w:p>
    <w:p w14:paraId="76192633" w14:textId="5865850D" w:rsidR="005F2B88" w:rsidRDefault="005F2B88" w:rsidP="00967964">
      <w:pPr>
        <w:pStyle w:val="vgl"/>
        <w:sectPr w:rsidR="005F2B88" w:rsidSect="00172EAE">
          <w:headerReference w:type="default" r:id="rId939"/>
          <w:pgSz w:w="11904" w:h="16843" w:code="9"/>
          <w:pgMar w:top="1417" w:right="1417" w:bottom="1417" w:left="1417" w:header="709" w:footer="709" w:gutter="0"/>
          <w:cols w:space="708"/>
          <w:noEndnote/>
          <w:docGrid w:linePitch="299"/>
        </w:sectPr>
      </w:pPr>
    </w:p>
    <w:p w14:paraId="5FBCAAA2" w14:textId="77777777" w:rsidR="005F2B88" w:rsidRDefault="005F2B88" w:rsidP="005F2B88">
      <w:pPr>
        <w:pStyle w:val="Kop2"/>
      </w:pPr>
      <w:bookmarkStart w:id="434" w:name="_Toc504672744"/>
      <w:bookmarkStart w:id="435" w:name="_Toc160477806"/>
      <w:r>
        <w:lastRenderedPageBreak/>
        <w:t>Losse eindjes</w:t>
      </w:r>
      <w:bookmarkEnd w:id="434"/>
      <w:bookmarkEnd w:id="435"/>
      <w:r>
        <w:tab/>
      </w:r>
      <w:r>
        <w:tab/>
      </w:r>
    </w:p>
    <w:p w14:paraId="7DFE4F59" w14:textId="77777777" w:rsidR="00CB2F0B" w:rsidRDefault="007F096B" w:rsidP="002A6C09">
      <w:pPr>
        <w:pStyle w:val="Kop3"/>
      </w:pPr>
      <w:bookmarkStart w:id="436" w:name="_Toc160477807"/>
      <w:r>
        <w:t>Afkortingen en termen</w:t>
      </w:r>
      <w:bookmarkEnd w:id="436"/>
    </w:p>
    <w:tbl>
      <w:tblPr>
        <w:tblStyle w:val="Tabelraster"/>
        <w:tblW w:w="0" w:type="auto"/>
        <w:tblLook w:val="04A0" w:firstRow="1" w:lastRow="0" w:firstColumn="1" w:lastColumn="0" w:noHBand="0" w:noVBand="1"/>
      </w:tblPr>
      <w:tblGrid>
        <w:gridCol w:w="1145"/>
        <w:gridCol w:w="1119"/>
        <w:gridCol w:w="1896"/>
        <w:gridCol w:w="1479"/>
        <w:gridCol w:w="1630"/>
        <w:gridCol w:w="1801"/>
      </w:tblGrid>
      <w:tr w:rsidR="00D87C18" w:rsidRPr="001271C5" w14:paraId="40E4D17F" w14:textId="77777777" w:rsidTr="003516B9">
        <w:tc>
          <w:tcPr>
            <w:tcW w:w="1145" w:type="dxa"/>
            <w:tcBorders>
              <w:top w:val="nil"/>
              <w:left w:val="nil"/>
              <w:bottom w:val="nil"/>
              <w:right w:val="nil"/>
            </w:tcBorders>
          </w:tcPr>
          <w:p w14:paraId="75E0AD69" w14:textId="77777777" w:rsidR="00D87C18" w:rsidRPr="001271C5" w:rsidRDefault="00D87C18" w:rsidP="006B62BA">
            <w:pPr>
              <w:rPr>
                <w:b/>
                <w:bCs/>
              </w:rPr>
            </w:pPr>
            <w:r w:rsidRPr="001271C5">
              <w:rPr>
                <w:b/>
                <w:bCs/>
              </w:rPr>
              <w:t xml:space="preserve">Afkorting </w:t>
            </w:r>
          </w:p>
        </w:tc>
        <w:tc>
          <w:tcPr>
            <w:tcW w:w="1119" w:type="dxa"/>
            <w:tcBorders>
              <w:top w:val="nil"/>
              <w:left w:val="nil"/>
              <w:bottom w:val="nil"/>
              <w:right w:val="nil"/>
            </w:tcBorders>
          </w:tcPr>
          <w:p w14:paraId="47699AAB" w14:textId="77777777" w:rsidR="00D87C18" w:rsidRPr="001271C5" w:rsidRDefault="00D87C18" w:rsidP="006B62BA">
            <w:pPr>
              <w:rPr>
                <w:b/>
                <w:bCs/>
              </w:rPr>
            </w:pPr>
            <w:r w:rsidRPr="001271C5">
              <w:rPr>
                <w:b/>
                <w:bCs/>
              </w:rPr>
              <w:t>Staat voor</w:t>
            </w:r>
          </w:p>
        </w:tc>
        <w:tc>
          <w:tcPr>
            <w:tcW w:w="1896" w:type="dxa"/>
            <w:tcBorders>
              <w:top w:val="nil"/>
              <w:left w:val="nil"/>
              <w:bottom w:val="nil"/>
            </w:tcBorders>
          </w:tcPr>
          <w:p w14:paraId="395F5FF9" w14:textId="77777777" w:rsidR="00D87C18" w:rsidRPr="001271C5" w:rsidRDefault="00D87C18" w:rsidP="006B62BA">
            <w:pPr>
              <w:rPr>
                <w:b/>
                <w:bCs/>
              </w:rPr>
            </w:pPr>
            <w:r w:rsidRPr="001271C5">
              <w:rPr>
                <w:b/>
                <w:bCs/>
              </w:rPr>
              <w:t>Structuur</w:t>
            </w:r>
          </w:p>
        </w:tc>
        <w:tc>
          <w:tcPr>
            <w:tcW w:w="1479" w:type="dxa"/>
            <w:tcBorders>
              <w:top w:val="nil"/>
              <w:bottom w:val="nil"/>
              <w:right w:val="nil"/>
            </w:tcBorders>
          </w:tcPr>
          <w:p w14:paraId="1AF1A2BC" w14:textId="77777777" w:rsidR="00D87C18" w:rsidRPr="001271C5" w:rsidRDefault="00D87C18" w:rsidP="006B62BA">
            <w:pPr>
              <w:rPr>
                <w:b/>
                <w:bCs/>
              </w:rPr>
            </w:pPr>
            <w:r>
              <w:rPr>
                <w:b/>
                <w:bCs/>
              </w:rPr>
              <w:t>Afkorting</w:t>
            </w:r>
          </w:p>
        </w:tc>
        <w:tc>
          <w:tcPr>
            <w:tcW w:w="1630" w:type="dxa"/>
            <w:tcBorders>
              <w:top w:val="nil"/>
              <w:left w:val="nil"/>
              <w:bottom w:val="nil"/>
              <w:right w:val="nil"/>
            </w:tcBorders>
          </w:tcPr>
          <w:p w14:paraId="42FCC084" w14:textId="77777777" w:rsidR="00D87C18" w:rsidRPr="001271C5" w:rsidRDefault="00D87C18" w:rsidP="006B62BA">
            <w:pPr>
              <w:rPr>
                <w:b/>
                <w:bCs/>
              </w:rPr>
            </w:pPr>
            <w:r>
              <w:rPr>
                <w:b/>
                <w:bCs/>
              </w:rPr>
              <w:t>Staat voor</w:t>
            </w:r>
          </w:p>
        </w:tc>
        <w:tc>
          <w:tcPr>
            <w:tcW w:w="1801" w:type="dxa"/>
            <w:tcBorders>
              <w:top w:val="nil"/>
              <w:left w:val="nil"/>
              <w:bottom w:val="nil"/>
              <w:right w:val="nil"/>
            </w:tcBorders>
          </w:tcPr>
          <w:p w14:paraId="757266F6" w14:textId="77777777" w:rsidR="00D87C18" w:rsidRPr="001271C5" w:rsidRDefault="00D87C18" w:rsidP="006B62BA">
            <w:pPr>
              <w:rPr>
                <w:b/>
                <w:bCs/>
              </w:rPr>
            </w:pPr>
            <w:r>
              <w:rPr>
                <w:b/>
                <w:bCs/>
              </w:rPr>
              <w:t>Structuur</w:t>
            </w:r>
          </w:p>
        </w:tc>
      </w:tr>
      <w:tr w:rsidR="00D87C18" w14:paraId="3A833E4D" w14:textId="77777777" w:rsidTr="003516B9">
        <w:tc>
          <w:tcPr>
            <w:tcW w:w="1145" w:type="dxa"/>
            <w:tcBorders>
              <w:top w:val="nil"/>
              <w:left w:val="nil"/>
              <w:bottom w:val="nil"/>
              <w:right w:val="nil"/>
            </w:tcBorders>
          </w:tcPr>
          <w:p w14:paraId="2545BECB" w14:textId="77777777" w:rsidR="00D87C18" w:rsidRDefault="00D87C18" w:rsidP="006B62BA">
            <w:r>
              <w:t>Me</w:t>
            </w:r>
          </w:p>
        </w:tc>
        <w:tc>
          <w:tcPr>
            <w:tcW w:w="1119" w:type="dxa"/>
            <w:tcBorders>
              <w:top w:val="nil"/>
              <w:left w:val="nil"/>
              <w:bottom w:val="nil"/>
              <w:right w:val="nil"/>
            </w:tcBorders>
          </w:tcPr>
          <w:p w14:paraId="7FB53A6C" w14:textId="77777777" w:rsidR="00D87C18" w:rsidRDefault="00D87C18" w:rsidP="006B62BA">
            <w:r>
              <w:t>methyl</w:t>
            </w:r>
          </w:p>
        </w:tc>
        <w:tc>
          <w:tcPr>
            <w:tcW w:w="1896" w:type="dxa"/>
            <w:tcBorders>
              <w:top w:val="nil"/>
              <w:left w:val="nil"/>
              <w:bottom w:val="nil"/>
            </w:tcBorders>
          </w:tcPr>
          <w:p w14:paraId="668F48C7" w14:textId="77777777" w:rsidR="00D87C18" w:rsidRDefault="00D87C18" w:rsidP="006B62BA">
            <w:r>
              <w:object w:dxaOrig="428" w:dyaOrig="392" w14:anchorId="1DC81F4C">
                <v:shape id="_x0000_i1447" type="#_x0000_t75" style="width:21.5pt;height:14.5pt" o:ole="">
                  <v:imagedata r:id="rId940" o:title=""/>
                </v:shape>
                <o:OLEObject Type="Embed" ProgID="ChemDraw.Document.6.0" ShapeID="_x0000_i1447" DrawAspect="Content" ObjectID="_1773057830" r:id="rId941"/>
              </w:object>
            </w:r>
          </w:p>
        </w:tc>
        <w:tc>
          <w:tcPr>
            <w:tcW w:w="1479" w:type="dxa"/>
            <w:tcBorders>
              <w:top w:val="nil"/>
              <w:bottom w:val="nil"/>
              <w:right w:val="nil"/>
            </w:tcBorders>
          </w:tcPr>
          <w:p w14:paraId="21E7EAC3" w14:textId="77777777" w:rsidR="00D87C18" w:rsidRDefault="00D87C18" w:rsidP="006B62BA"/>
          <w:p w14:paraId="592606F7" w14:textId="77777777" w:rsidR="00D87C18" w:rsidRDefault="00D87C18" w:rsidP="006B62BA">
            <w:r>
              <w:t>Ac</w:t>
            </w:r>
          </w:p>
        </w:tc>
        <w:tc>
          <w:tcPr>
            <w:tcW w:w="1630" w:type="dxa"/>
            <w:tcBorders>
              <w:top w:val="nil"/>
              <w:left w:val="nil"/>
              <w:bottom w:val="nil"/>
              <w:right w:val="nil"/>
            </w:tcBorders>
          </w:tcPr>
          <w:p w14:paraId="22E6208D" w14:textId="77777777" w:rsidR="00D87C18" w:rsidRDefault="00D87C18" w:rsidP="006B62BA"/>
          <w:p w14:paraId="717B8D7F" w14:textId="77777777" w:rsidR="00D87C18" w:rsidRDefault="00D87C18" w:rsidP="006B62BA">
            <w:proofErr w:type="spellStart"/>
            <w:r>
              <w:t>acetyl</w:t>
            </w:r>
            <w:proofErr w:type="spellEnd"/>
          </w:p>
        </w:tc>
        <w:tc>
          <w:tcPr>
            <w:tcW w:w="1801" w:type="dxa"/>
            <w:tcBorders>
              <w:top w:val="nil"/>
              <w:left w:val="nil"/>
              <w:bottom w:val="nil"/>
              <w:right w:val="nil"/>
            </w:tcBorders>
          </w:tcPr>
          <w:p w14:paraId="2BF03DE5" w14:textId="77777777" w:rsidR="00D87C18" w:rsidRDefault="00D87C18" w:rsidP="006B62BA">
            <w:r>
              <w:object w:dxaOrig="678" w:dyaOrig="742" w14:anchorId="216555F7">
                <v:shape id="_x0000_i1448" type="#_x0000_t75" style="width:36pt;height:36pt" o:ole="">
                  <v:imagedata r:id="rId942" o:title=""/>
                </v:shape>
                <o:OLEObject Type="Embed" ProgID="ChemDraw.Document.6.0" ShapeID="_x0000_i1448" DrawAspect="Content" ObjectID="_1773057831" r:id="rId943"/>
              </w:object>
            </w:r>
          </w:p>
        </w:tc>
      </w:tr>
      <w:tr w:rsidR="00D87C18" w14:paraId="0F6AA24A" w14:textId="77777777" w:rsidTr="003516B9">
        <w:tc>
          <w:tcPr>
            <w:tcW w:w="1145" w:type="dxa"/>
            <w:tcBorders>
              <w:top w:val="nil"/>
              <w:left w:val="nil"/>
              <w:bottom w:val="nil"/>
              <w:right w:val="nil"/>
            </w:tcBorders>
          </w:tcPr>
          <w:p w14:paraId="57F9EE15" w14:textId="77777777" w:rsidR="00D87C18" w:rsidRDefault="00D87C18" w:rsidP="006B62BA">
            <w:r>
              <w:t>Et</w:t>
            </w:r>
          </w:p>
        </w:tc>
        <w:tc>
          <w:tcPr>
            <w:tcW w:w="1119" w:type="dxa"/>
            <w:tcBorders>
              <w:top w:val="nil"/>
              <w:left w:val="nil"/>
              <w:bottom w:val="nil"/>
              <w:right w:val="nil"/>
            </w:tcBorders>
          </w:tcPr>
          <w:p w14:paraId="2A2F7ADD" w14:textId="77777777" w:rsidR="00D87C18" w:rsidRDefault="00D87C18" w:rsidP="006B62BA">
            <w:r>
              <w:t>ethyl</w:t>
            </w:r>
          </w:p>
        </w:tc>
        <w:tc>
          <w:tcPr>
            <w:tcW w:w="1896" w:type="dxa"/>
            <w:tcBorders>
              <w:top w:val="nil"/>
              <w:left w:val="nil"/>
              <w:bottom w:val="nil"/>
            </w:tcBorders>
          </w:tcPr>
          <w:p w14:paraId="7A8944F3" w14:textId="77777777" w:rsidR="00D87C18" w:rsidRDefault="00D87C18" w:rsidP="006B62BA">
            <w:r>
              <w:object w:dxaOrig="678" w:dyaOrig="392" w14:anchorId="479FB6C7">
                <v:shape id="_x0000_i1449" type="#_x0000_t75" style="width:36pt;height:14.5pt" o:ole="">
                  <v:imagedata r:id="rId944" o:title=""/>
                </v:shape>
                <o:OLEObject Type="Embed" ProgID="ChemDraw.Document.6.0" ShapeID="_x0000_i1449" DrawAspect="Content" ObjectID="_1773057832" r:id="rId945"/>
              </w:object>
            </w:r>
          </w:p>
        </w:tc>
        <w:tc>
          <w:tcPr>
            <w:tcW w:w="1479" w:type="dxa"/>
            <w:tcBorders>
              <w:top w:val="nil"/>
              <w:bottom w:val="nil"/>
              <w:right w:val="nil"/>
            </w:tcBorders>
          </w:tcPr>
          <w:p w14:paraId="7F272838" w14:textId="77777777" w:rsidR="00D87C18" w:rsidRDefault="00D87C18" w:rsidP="006B62BA"/>
          <w:p w14:paraId="1C3ED59F" w14:textId="77777777" w:rsidR="00D87C18" w:rsidRDefault="00D87C18" w:rsidP="006B62BA">
            <w:r>
              <w:t>Ts</w:t>
            </w:r>
          </w:p>
        </w:tc>
        <w:tc>
          <w:tcPr>
            <w:tcW w:w="1630" w:type="dxa"/>
            <w:tcBorders>
              <w:top w:val="nil"/>
              <w:left w:val="nil"/>
              <w:bottom w:val="nil"/>
              <w:right w:val="nil"/>
            </w:tcBorders>
          </w:tcPr>
          <w:p w14:paraId="3195F02E" w14:textId="77777777" w:rsidR="00D87C18" w:rsidRDefault="00D87C18" w:rsidP="006B62BA"/>
          <w:p w14:paraId="602BF01F" w14:textId="77777777" w:rsidR="00D87C18" w:rsidRDefault="00D87C18" w:rsidP="006B62BA">
            <w:proofErr w:type="spellStart"/>
            <w:r>
              <w:t>tosyl</w:t>
            </w:r>
            <w:proofErr w:type="spellEnd"/>
          </w:p>
        </w:tc>
        <w:tc>
          <w:tcPr>
            <w:tcW w:w="1801" w:type="dxa"/>
            <w:tcBorders>
              <w:top w:val="nil"/>
              <w:left w:val="nil"/>
              <w:bottom w:val="nil"/>
              <w:right w:val="nil"/>
            </w:tcBorders>
          </w:tcPr>
          <w:p w14:paraId="10A7C62F" w14:textId="77777777" w:rsidR="00D87C18" w:rsidRDefault="00D87C18" w:rsidP="006B62BA">
            <w:r>
              <w:object w:dxaOrig="1426" w:dyaOrig="1020" w14:anchorId="5533C629">
                <v:shape id="_x0000_i1450" type="#_x0000_t75" style="width:1in;height:57.5pt" o:ole="">
                  <v:imagedata r:id="rId946" o:title=""/>
                </v:shape>
                <o:OLEObject Type="Embed" ProgID="ChemDraw.Document.6.0" ShapeID="_x0000_i1450" DrawAspect="Content" ObjectID="_1773057833" r:id="rId947"/>
              </w:object>
            </w:r>
          </w:p>
        </w:tc>
      </w:tr>
      <w:tr w:rsidR="00D87C18" w14:paraId="13D9C044" w14:textId="77777777" w:rsidTr="003516B9">
        <w:tc>
          <w:tcPr>
            <w:tcW w:w="1145" w:type="dxa"/>
            <w:tcBorders>
              <w:top w:val="nil"/>
              <w:left w:val="nil"/>
              <w:bottom w:val="nil"/>
              <w:right w:val="nil"/>
            </w:tcBorders>
          </w:tcPr>
          <w:p w14:paraId="08E0A09E" w14:textId="77777777" w:rsidR="00D87C18" w:rsidRDefault="00D87C18" w:rsidP="006B62BA">
            <w:r>
              <w:t>Pr</w:t>
            </w:r>
          </w:p>
        </w:tc>
        <w:tc>
          <w:tcPr>
            <w:tcW w:w="1119" w:type="dxa"/>
            <w:tcBorders>
              <w:top w:val="nil"/>
              <w:left w:val="nil"/>
              <w:bottom w:val="nil"/>
              <w:right w:val="nil"/>
            </w:tcBorders>
          </w:tcPr>
          <w:p w14:paraId="2C7E7590" w14:textId="77777777" w:rsidR="00D87C18" w:rsidRDefault="00D87C18" w:rsidP="006B62BA">
            <w:proofErr w:type="spellStart"/>
            <w:r>
              <w:t>propyl</w:t>
            </w:r>
            <w:proofErr w:type="spellEnd"/>
          </w:p>
        </w:tc>
        <w:tc>
          <w:tcPr>
            <w:tcW w:w="1896" w:type="dxa"/>
            <w:tcBorders>
              <w:top w:val="nil"/>
              <w:left w:val="nil"/>
              <w:bottom w:val="nil"/>
            </w:tcBorders>
          </w:tcPr>
          <w:p w14:paraId="0A70D694" w14:textId="77777777" w:rsidR="00D87C18" w:rsidRDefault="00D87C18" w:rsidP="006B62BA">
            <w:r>
              <w:object w:dxaOrig="927" w:dyaOrig="392" w14:anchorId="3E45F2E1">
                <v:shape id="_x0000_i1451" type="#_x0000_t75" style="width:50.5pt;height:14.5pt" o:ole="">
                  <v:imagedata r:id="rId948" o:title=""/>
                </v:shape>
                <o:OLEObject Type="Embed" ProgID="ChemDraw.Document.6.0" ShapeID="_x0000_i1451" DrawAspect="Content" ObjectID="_1773057834" r:id="rId949"/>
              </w:object>
            </w:r>
          </w:p>
        </w:tc>
        <w:tc>
          <w:tcPr>
            <w:tcW w:w="1479" w:type="dxa"/>
            <w:tcBorders>
              <w:top w:val="nil"/>
              <w:bottom w:val="nil"/>
              <w:right w:val="nil"/>
            </w:tcBorders>
          </w:tcPr>
          <w:p w14:paraId="25E4A743" w14:textId="77777777" w:rsidR="00D87C18" w:rsidRDefault="00D87C18" w:rsidP="006B62BA"/>
          <w:p w14:paraId="4FF1715B" w14:textId="77777777" w:rsidR="00D87C18" w:rsidRDefault="00D87C18" w:rsidP="006B62BA">
            <w:r>
              <w:t>Ms</w:t>
            </w:r>
          </w:p>
        </w:tc>
        <w:tc>
          <w:tcPr>
            <w:tcW w:w="1630" w:type="dxa"/>
            <w:tcBorders>
              <w:top w:val="nil"/>
              <w:left w:val="nil"/>
              <w:bottom w:val="nil"/>
              <w:right w:val="nil"/>
            </w:tcBorders>
          </w:tcPr>
          <w:p w14:paraId="7C969CDA" w14:textId="77777777" w:rsidR="00D87C18" w:rsidRDefault="00D87C18" w:rsidP="006B62BA"/>
          <w:p w14:paraId="390C4D82" w14:textId="77777777" w:rsidR="00D87C18" w:rsidRDefault="00D87C18" w:rsidP="006B62BA">
            <w:proofErr w:type="spellStart"/>
            <w:r>
              <w:t>mesyl</w:t>
            </w:r>
            <w:proofErr w:type="spellEnd"/>
          </w:p>
        </w:tc>
        <w:tc>
          <w:tcPr>
            <w:tcW w:w="1801" w:type="dxa"/>
            <w:tcBorders>
              <w:top w:val="nil"/>
              <w:left w:val="nil"/>
              <w:bottom w:val="nil"/>
              <w:right w:val="nil"/>
            </w:tcBorders>
          </w:tcPr>
          <w:p w14:paraId="280646E0" w14:textId="77777777" w:rsidR="00D87C18" w:rsidRDefault="00D87C18" w:rsidP="006B62BA">
            <w:r>
              <w:object w:dxaOrig="678" w:dyaOrig="742" w14:anchorId="1C836F5E">
                <v:shape id="_x0000_i1452" type="#_x0000_t75" style="width:36pt;height:36pt" o:ole="">
                  <v:imagedata r:id="rId950" o:title=""/>
                </v:shape>
                <o:OLEObject Type="Embed" ProgID="ChemDraw.Document.6.0" ShapeID="_x0000_i1452" DrawAspect="Content" ObjectID="_1773057835" r:id="rId951"/>
              </w:object>
            </w:r>
          </w:p>
        </w:tc>
      </w:tr>
      <w:tr w:rsidR="00D87C18" w14:paraId="59905533" w14:textId="77777777" w:rsidTr="003516B9">
        <w:tc>
          <w:tcPr>
            <w:tcW w:w="1145" w:type="dxa"/>
            <w:tcBorders>
              <w:top w:val="nil"/>
              <w:left w:val="nil"/>
              <w:bottom w:val="nil"/>
              <w:right w:val="nil"/>
            </w:tcBorders>
          </w:tcPr>
          <w:p w14:paraId="23B1AFB8" w14:textId="77777777" w:rsidR="00D87C18" w:rsidRDefault="00D87C18" w:rsidP="006B62BA">
            <w:proofErr w:type="spellStart"/>
            <w:r>
              <w:t>Bu</w:t>
            </w:r>
            <w:proofErr w:type="spellEnd"/>
          </w:p>
        </w:tc>
        <w:tc>
          <w:tcPr>
            <w:tcW w:w="1119" w:type="dxa"/>
            <w:tcBorders>
              <w:top w:val="nil"/>
              <w:left w:val="nil"/>
              <w:bottom w:val="nil"/>
              <w:right w:val="nil"/>
            </w:tcBorders>
          </w:tcPr>
          <w:p w14:paraId="72AEF677" w14:textId="77777777" w:rsidR="00D87C18" w:rsidRDefault="00D87C18" w:rsidP="006B62BA">
            <w:proofErr w:type="spellStart"/>
            <w:r>
              <w:t>butyl</w:t>
            </w:r>
            <w:proofErr w:type="spellEnd"/>
          </w:p>
        </w:tc>
        <w:tc>
          <w:tcPr>
            <w:tcW w:w="1896" w:type="dxa"/>
            <w:tcBorders>
              <w:top w:val="nil"/>
              <w:left w:val="nil"/>
              <w:bottom w:val="nil"/>
            </w:tcBorders>
          </w:tcPr>
          <w:p w14:paraId="3D321E27" w14:textId="77777777" w:rsidR="00D87C18" w:rsidRDefault="00D87C18" w:rsidP="006B62BA">
            <w:r>
              <w:object w:dxaOrig="1177" w:dyaOrig="392" w14:anchorId="79542384">
                <v:shape id="_x0000_i1453" type="#_x0000_t75" style="width:57.5pt;height:14.5pt" o:ole="">
                  <v:imagedata r:id="rId952" o:title=""/>
                </v:shape>
                <o:OLEObject Type="Embed" ProgID="ChemDraw.Document.6.0" ShapeID="_x0000_i1453" DrawAspect="Content" ObjectID="_1773057836" r:id="rId953"/>
              </w:object>
            </w:r>
          </w:p>
        </w:tc>
        <w:tc>
          <w:tcPr>
            <w:tcW w:w="1479" w:type="dxa"/>
            <w:tcBorders>
              <w:top w:val="nil"/>
              <w:bottom w:val="nil"/>
              <w:right w:val="nil"/>
            </w:tcBorders>
          </w:tcPr>
          <w:p w14:paraId="46BB9FCD" w14:textId="77777777" w:rsidR="00D87C18" w:rsidRDefault="00D87C18" w:rsidP="006B62BA"/>
          <w:p w14:paraId="26EE48F3" w14:textId="1EA3C0CB" w:rsidR="00D87C18" w:rsidRDefault="00D87C18" w:rsidP="006B62BA"/>
        </w:tc>
        <w:tc>
          <w:tcPr>
            <w:tcW w:w="1630" w:type="dxa"/>
            <w:tcBorders>
              <w:top w:val="nil"/>
              <w:left w:val="nil"/>
              <w:bottom w:val="nil"/>
              <w:right w:val="nil"/>
            </w:tcBorders>
          </w:tcPr>
          <w:p w14:paraId="1E716513" w14:textId="77777777" w:rsidR="00D87C18" w:rsidRDefault="00D87C18" w:rsidP="006B62BA"/>
          <w:p w14:paraId="7F3F58B9" w14:textId="38D61140" w:rsidR="00D87C18" w:rsidRDefault="00D87C18" w:rsidP="006B62BA"/>
        </w:tc>
        <w:tc>
          <w:tcPr>
            <w:tcW w:w="1801" w:type="dxa"/>
            <w:tcBorders>
              <w:top w:val="nil"/>
              <w:left w:val="nil"/>
              <w:bottom w:val="nil"/>
              <w:right w:val="nil"/>
            </w:tcBorders>
          </w:tcPr>
          <w:p w14:paraId="3C3BB4B5" w14:textId="361CF836" w:rsidR="00D87C18" w:rsidRDefault="00D87C18" w:rsidP="006B62BA"/>
        </w:tc>
      </w:tr>
      <w:tr w:rsidR="00D87C18" w14:paraId="25318ECA" w14:textId="77777777" w:rsidTr="003516B9">
        <w:tc>
          <w:tcPr>
            <w:tcW w:w="1145" w:type="dxa"/>
            <w:tcBorders>
              <w:top w:val="nil"/>
              <w:left w:val="nil"/>
              <w:bottom w:val="nil"/>
              <w:right w:val="nil"/>
            </w:tcBorders>
          </w:tcPr>
          <w:p w14:paraId="11217061" w14:textId="77777777" w:rsidR="00D87C18" w:rsidRDefault="00D87C18" w:rsidP="006B62BA">
            <w:pPr>
              <w:rPr>
                <w:vertAlign w:val="superscript"/>
              </w:rPr>
            </w:pPr>
          </w:p>
          <w:p w14:paraId="4AE0ED77" w14:textId="77777777" w:rsidR="00D87C18" w:rsidRPr="001271C5" w:rsidRDefault="00D87C18" w:rsidP="006B62BA">
            <w:proofErr w:type="spellStart"/>
            <w:r>
              <w:rPr>
                <w:vertAlign w:val="superscript"/>
              </w:rPr>
              <w:t>i</w:t>
            </w:r>
            <w:r>
              <w:t>Pr</w:t>
            </w:r>
            <w:proofErr w:type="spellEnd"/>
          </w:p>
        </w:tc>
        <w:tc>
          <w:tcPr>
            <w:tcW w:w="1119" w:type="dxa"/>
            <w:tcBorders>
              <w:top w:val="nil"/>
              <w:left w:val="nil"/>
              <w:bottom w:val="nil"/>
              <w:right w:val="nil"/>
            </w:tcBorders>
          </w:tcPr>
          <w:p w14:paraId="3202B8DC" w14:textId="77777777" w:rsidR="00D87C18" w:rsidRDefault="00D87C18" w:rsidP="006B62BA">
            <w:pPr>
              <w:rPr>
                <w:i/>
                <w:iCs/>
              </w:rPr>
            </w:pPr>
          </w:p>
          <w:p w14:paraId="2D7AA677" w14:textId="77777777" w:rsidR="00D87C18" w:rsidRDefault="00D87C18" w:rsidP="006B62BA">
            <w:proofErr w:type="spellStart"/>
            <w:r w:rsidRPr="001271C5">
              <w:rPr>
                <w:i/>
                <w:iCs/>
              </w:rPr>
              <w:t>iso</w:t>
            </w:r>
            <w:r>
              <w:t>-propyl</w:t>
            </w:r>
            <w:proofErr w:type="spellEnd"/>
          </w:p>
        </w:tc>
        <w:tc>
          <w:tcPr>
            <w:tcW w:w="1896" w:type="dxa"/>
            <w:tcBorders>
              <w:top w:val="nil"/>
              <w:left w:val="nil"/>
              <w:bottom w:val="nil"/>
            </w:tcBorders>
          </w:tcPr>
          <w:p w14:paraId="5550F533" w14:textId="77777777" w:rsidR="00D87C18" w:rsidRDefault="00D87C18" w:rsidP="006B62BA">
            <w:r>
              <w:object w:dxaOrig="678" w:dyaOrig="663" w14:anchorId="4EAF3497">
                <v:shape id="_x0000_i1454" type="#_x0000_t75" style="width:36pt;height:36pt" o:ole="">
                  <v:imagedata r:id="rId954" o:title=""/>
                </v:shape>
                <o:OLEObject Type="Embed" ProgID="ChemDraw.Document.6.0" ShapeID="_x0000_i1454" DrawAspect="Content" ObjectID="_1773057837" r:id="rId955"/>
              </w:object>
            </w:r>
          </w:p>
        </w:tc>
        <w:tc>
          <w:tcPr>
            <w:tcW w:w="1479" w:type="dxa"/>
            <w:tcBorders>
              <w:top w:val="nil"/>
              <w:bottom w:val="nil"/>
              <w:right w:val="nil"/>
            </w:tcBorders>
          </w:tcPr>
          <w:p w14:paraId="0CCE1B7E" w14:textId="342FC534" w:rsidR="00D87C18" w:rsidRDefault="00D87C18" w:rsidP="006B62BA"/>
        </w:tc>
        <w:tc>
          <w:tcPr>
            <w:tcW w:w="1630" w:type="dxa"/>
            <w:tcBorders>
              <w:top w:val="nil"/>
              <w:left w:val="nil"/>
              <w:bottom w:val="nil"/>
              <w:right w:val="nil"/>
            </w:tcBorders>
          </w:tcPr>
          <w:p w14:paraId="5A0157A9" w14:textId="77777777" w:rsidR="00D87C18" w:rsidRDefault="00D87C18" w:rsidP="006B62BA"/>
          <w:p w14:paraId="008CD2A7" w14:textId="427B6957" w:rsidR="00D87C18" w:rsidRDefault="000C5F93" w:rsidP="006B62BA">
            <w:proofErr w:type="spellStart"/>
            <w:r>
              <w:t>allyl</w:t>
            </w:r>
            <w:proofErr w:type="spellEnd"/>
          </w:p>
        </w:tc>
        <w:tc>
          <w:tcPr>
            <w:tcW w:w="1801" w:type="dxa"/>
            <w:tcBorders>
              <w:top w:val="nil"/>
              <w:left w:val="nil"/>
              <w:bottom w:val="nil"/>
              <w:right w:val="nil"/>
            </w:tcBorders>
          </w:tcPr>
          <w:p w14:paraId="357A057E" w14:textId="7508D1A1" w:rsidR="00D87C18" w:rsidRDefault="000C5F93" w:rsidP="006B62BA">
            <w:r>
              <w:object w:dxaOrig="927" w:dyaOrig="426" w14:anchorId="25562652">
                <v:shape id="_x0000_i1455" type="#_x0000_t75" style="width:43.5pt;height:21.5pt" o:ole="">
                  <v:imagedata r:id="rId956" o:title=""/>
                </v:shape>
                <o:OLEObject Type="Embed" ProgID="ChemDraw.Document.6.0" ShapeID="_x0000_i1455" DrawAspect="Content" ObjectID="_1773057838" r:id="rId957"/>
              </w:object>
            </w:r>
          </w:p>
        </w:tc>
      </w:tr>
      <w:tr w:rsidR="00D87C18" w14:paraId="52CF5637" w14:textId="77777777" w:rsidTr="003516B9">
        <w:tc>
          <w:tcPr>
            <w:tcW w:w="1145" w:type="dxa"/>
            <w:tcBorders>
              <w:top w:val="nil"/>
              <w:left w:val="nil"/>
              <w:bottom w:val="nil"/>
              <w:right w:val="nil"/>
            </w:tcBorders>
          </w:tcPr>
          <w:p w14:paraId="793F9C6B" w14:textId="77777777" w:rsidR="00D87C18" w:rsidRDefault="00D87C18" w:rsidP="006B62BA">
            <w:pPr>
              <w:rPr>
                <w:vertAlign w:val="superscript"/>
              </w:rPr>
            </w:pPr>
          </w:p>
          <w:p w14:paraId="1860A830" w14:textId="77777777" w:rsidR="00D87C18" w:rsidRPr="001271C5" w:rsidRDefault="00D87C18" w:rsidP="006B62BA">
            <w:proofErr w:type="spellStart"/>
            <w:r>
              <w:rPr>
                <w:vertAlign w:val="superscript"/>
              </w:rPr>
              <w:t>s</w:t>
            </w:r>
            <w:r>
              <w:t>Bu</w:t>
            </w:r>
            <w:proofErr w:type="spellEnd"/>
          </w:p>
        </w:tc>
        <w:tc>
          <w:tcPr>
            <w:tcW w:w="1119" w:type="dxa"/>
            <w:tcBorders>
              <w:top w:val="nil"/>
              <w:left w:val="nil"/>
              <w:bottom w:val="nil"/>
              <w:right w:val="nil"/>
            </w:tcBorders>
          </w:tcPr>
          <w:p w14:paraId="4F2101E4" w14:textId="77777777" w:rsidR="00D87C18" w:rsidRDefault="00D87C18" w:rsidP="006B62BA">
            <w:pPr>
              <w:rPr>
                <w:i/>
                <w:iCs/>
              </w:rPr>
            </w:pPr>
          </w:p>
          <w:p w14:paraId="40527A78" w14:textId="77777777" w:rsidR="00D87C18" w:rsidRDefault="00D87C18" w:rsidP="006B62BA">
            <w:r w:rsidRPr="001271C5">
              <w:rPr>
                <w:i/>
                <w:iCs/>
              </w:rPr>
              <w:t>sec</w:t>
            </w:r>
            <w:r>
              <w:t>-</w:t>
            </w:r>
            <w:proofErr w:type="spellStart"/>
            <w:r>
              <w:t>butyl</w:t>
            </w:r>
            <w:proofErr w:type="spellEnd"/>
          </w:p>
        </w:tc>
        <w:tc>
          <w:tcPr>
            <w:tcW w:w="1896" w:type="dxa"/>
            <w:tcBorders>
              <w:top w:val="nil"/>
              <w:left w:val="nil"/>
              <w:bottom w:val="nil"/>
            </w:tcBorders>
          </w:tcPr>
          <w:p w14:paraId="373123FD" w14:textId="77777777" w:rsidR="00D87C18" w:rsidRDefault="00D87C18" w:rsidP="006B62BA">
            <w:r>
              <w:object w:dxaOrig="927" w:dyaOrig="663" w14:anchorId="27DE470E">
                <v:shape id="_x0000_i1456" type="#_x0000_t75" style="width:43.5pt;height:36pt" o:ole="">
                  <v:imagedata r:id="rId958" o:title=""/>
                </v:shape>
                <o:OLEObject Type="Embed" ProgID="ChemDraw.Document.6.0" ShapeID="_x0000_i1456" DrawAspect="Content" ObjectID="_1773057839" r:id="rId959"/>
              </w:object>
            </w:r>
          </w:p>
        </w:tc>
        <w:tc>
          <w:tcPr>
            <w:tcW w:w="1479" w:type="dxa"/>
            <w:tcBorders>
              <w:top w:val="nil"/>
              <w:bottom w:val="nil"/>
              <w:right w:val="nil"/>
            </w:tcBorders>
          </w:tcPr>
          <w:p w14:paraId="733E64F1" w14:textId="77777777" w:rsidR="00D87C18" w:rsidRDefault="00D87C18" w:rsidP="006B62BA"/>
        </w:tc>
        <w:tc>
          <w:tcPr>
            <w:tcW w:w="1630" w:type="dxa"/>
            <w:tcBorders>
              <w:top w:val="nil"/>
              <w:left w:val="nil"/>
              <w:bottom w:val="nil"/>
              <w:right w:val="nil"/>
            </w:tcBorders>
          </w:tcPr>
          <w:p w14:paraId="3BB36F0E" w14:textId="2BBB350E" w:rsidR="00D87C18" w:rsidRDefault="000C5F93" w:rsidP="006B62BA">
            <w:r>
              <w:t>vinyl</w:t>
            </w:r>
          </w:p>
        </w:tc>
        <w:tc>
          <w:tcPr>
            <w:tcW w:w="1801" w:type="dxa"/>
            <w:tcBorders>
              <w:top w:val="nil"/>
              <w:left w:val="nil"/>
              <w:bottom w:val="nil"/>
              <w:right w:val="nil"/>
            </w:tcBorders>
          </w:tcPr>
          <w:p w14:paraId="6DB84F83" w14:textId="4927CF0D" w:rsidR="00D87C18" w:rsidRDefault="000C5F93" w:rsidP="006B62BA">
            <w:r>
              <w:object w:dxaOrig="678" w:dyaOrig="392" w14:anchorId="0952D0FA">
                <v:shape id="_x0000_i1457" type="#_x0000_t75" style="width:36pt;height:21.5pt" o:ole="">
                  <v:imagedata r:id="rId960" o:title=""/>
                </v:shape>
                <o:OLEObject Type="Embed" ProgID="ChemDraw.Document.6.0" ShapeID="_x0000_i1457" DrawAspect="Content" ObjectID="_1773057840" r:id="rId961"/>
              </w:object>
            </w:r>
          </w:p>
        </w:tc>
      </w:tr>
      <w:tr w:rsidR="00D87C18" w14:paraId="05216B7A" w14:textId="77777777" w:rsidTr="003516B9">
        <w:tc>
          <w:tcPr>
            <w:tcW w:w="1145" w:type="dxa"/>
            <w:tcBorders>
              <w:top w:val="nil"/>
              <w:left w:val="nil"/>
              <w:bottom w:val="nil"/>
              <w:right w:val="nil"/>
            </w:tcBorders>
          </w:tcPr>
          <w:p w14:paraId="772B5F1C" w14:textId="77777777" w:rsidR="00D87C18" w:rsidRDefault="00D87C18" w:rsidP="006B62BA">
            <w:pPr>
              <w:rPr>
                <w:vertAlign w:val="superscript"/>
              </w:rPr>
            </w:pPr>
          </w:p>
          <w:p w14:paraId="55EC9AEC" w14:textId="77777777" w:rsidR="00D87C18" w:rsidRPr="001271C5" w:rsidRDefault="00D87C18" w:rsidP="006B62BA">
            <w:proofErr w:type="spellStart"/>
            <w:r>
              <w:rPr>
                <w:vertAlign w:val="superscript"/>
              </w:rPr>
              <w:t>i</w:t>
            </w:r>
            <w:r>
              <w:t>Bu</w:t>
            </w:r>
            <w:proofErr w:type="spellEnd"/>
          </w:p>
        </w:tc>
        <w:tc>
          <w:tcPr>
            <w:tcW w:w="1119" w:type="dxa"/>
            <w:tcBorders>
              <w:top w:val="nil"/>
              <w:left w:val="nil"/>
              <w:bottom w:val="nil"/>
              <w:right w:val="nil"/>
            </w:tcBorders>
          </w:tcPr>
          <w:p w14:paraId="71004359" w14:textId="77777777" w:rsidR="00D87C18" w:rsidRDefault="00D87C18" w:rsidP="006B62BA">
            <w:pPr>
              <w:rPr>
                <w:i/>
                <w:iCs/>
              </w:rPr>
            </w:pPr>
          </w:p>
          <w:p w14:paraId="32249196" w14:textId="77777777" w:rsidR="00D87C18" w:rsidRDefault="00D87C18" w:rsidP="006B62BA">
            <w:proofErr w:type="spellStart"/>
            <w:r w:rsidRPr="001271C5">
              <w:rPr>
                <w:i/>
                <w:iCs/>
              </w:rPr>
              <w:t>iso</w:t>
            </w:r>
            <w:r>
              <w:t>-butyl</w:t>
            </w:r>
            <w:proofErr w:type="spellEnd"/>
          </w:p>
        </w:tc>
        <w:tc>
          <w:tcPr>
            <w:tcW w:w="1896" w:type="dxa"/>
            <w:tcBorders>
              <w:top w:val="nil"/>
              <w:left w:val="nil"/>
              <w:bottom w:val="nil"/>
            </w:tcBorders>
          </w:tcPr>
          <w:p w14:paraId="3FF202D5" w14:textId="77777777" w:rsidR="00D87C18" w:rsidRDefault="00D87C18" w:rsidP="006B62BA">
            <w:r>
              <w:object w:dxaOrig="927" w:dyaOrig="519" w14:anchorId="042290D3">
                <v:shape id="_x0000_i1458" type="#_x0000_t75" style="width:43.5pt;height:28.5pt" o:ole="">
                  <v:imagedata r:id="rId962" o:title=""/>
                </v:shape>
                <o:OLEObject Type="Embed" ProgID="ChemDraw.Document.6.0" ShapeID="_x0000_i1458" DrawAspect="Content" ObjectID="_1773057841" r:id="rId963"/>
              </w:object>
            </w:r>
          </w:p>
        </w:tc>
        <w:tc>
          <w:tcPr>
            <w:tcW w:w="1479" w:type="dxa"/>
            <w:tcBorders>
              <w:top w:val="nil"/>
              <w:bottom w:val="nil"/>
              <w:right w:val="nil"/>
            </w:tcBorders>
          </w:tcPr>
          <w:p w14:paraId="426368F7" w14:textId="77777777" w:rsidR="00D87C18" w:rsidRDefault="00D87C18" w:rsidP="006B62BA"/>
        </w:tc>
        <w:tc>
          <w:tcPr>
            <w:tcW w:w="1630" w:type="dxa"/>
            <w:tcBorders>
              <w:top w:val="nil"/>
              <w:left w:val="nil"/>
              <w:bottom w:val="nil"/>
              <w:right w:val="nil"/>
            </w:tcBorders>
          </w:tcPr>
          <w:p w14:paraId="7ABE9F6C" w14:textId="6F7426B5" w:rsidR="00D87C18" w:rsidRDefault="000C5F93" w:rsidP="006B62BA">
            <w:r>
              <w:t>carbonyl</w:t>
            </w:r>
          </w:p>
        </w:tc>
        <w:tc>
          <w:tcPr>
            <w:tcW w:w="1801" w:type="dxa"/>
            <w:tcBorders>
              <w:top w:val="nil"/>
              <w:left w:val="nil"/>
              <w:bottom w:val="nil"/>
              <w:right w:val="nil"/>
            </w:tcBorders>
          </w:tcPr>
          <w:p w14:paraId="7DF6EE50" w14:textId="27EB6333" w:rsidR="00D87C18" w:rsidRDefault="000C5F93" w:rsidP="006B62BA">
            <w:r>
              <w:object w:dxaOrig="778" w:dyaOrig="742" w14:anchorId="1DFDAD3B">
                <v:shape id="_x0000_i1459" type="#_x0000_t75" style="width:36pt;height:36pt" o:ole="">
                  <v:imagedata r:id="rId964" o:title=""/>
                </v:shape>
                <o:OLEObject Type="Embed" ProgID="ChemDraw.Document.6.0" ShapeID="_x0000_i1459" DrawAspect="Content" ObjectID="_1773057842" r:id="rId965"/>
              </w:object>
            </w:r>
          </w:p>
        </w:tc>
      </w:tr>
      <w:tr w:rsidR="00D87C18" w14:paraId="527C4DFA" w14:textId="77777777" w:rsidTr="003516B9">
        <w:tc>
          <w:tcPr>
            <w:tcW w:w="1145" w:type="dxa"/>
            <w:tcBorders>
              <w:top w:val="nil"/>
              <w:left w:val="nil"/>
              <w:bottom w:val="nil"/>
              <w:right w:val="nil"/>
            </w:tcBorders>
          </w:tcPr>
          <w:p w14:paraId="6E24D6E6" w14:textId="77777777" w:rsidR="00D87C18" w:rsidRDefault="00D87C18" w:rsidP="006B62BA">
            <w:pPr>
              <w:rPr>
                <w:vertAlign w:val="superscript"/>
              </w:rPr>
            </w:pPr>
          </w:p>
          <w:p w14:paraId="16551C82" w14:textId="77777777" w:rsidR="00D87C18" w:rsidRPr="001271C5" w:rsidRDefault="00D87C18" w:rsidP="006B62BA">
            <w:proofErr w:type="spellStart"/>
            <w:r>
              <w:rPr>
                <w:vertAlign w:val="superscript"/>
              </w:rPr>
              <w:t>t</w:t>
            </w:r>
            <w:r>
              <w:t>Bu</w:t>
            </w:r>
            <w:proofErr w:type="spellEnd"/>
          </w:p>
        </w:tc>
        <w:tc>
          <w:tcPr>
            <w:tcW w:w="1119" w:type="dxa"/>
            <w:tcBorders>
              <w:top w:val="nil"/>
              <w:left w:val="nil"/>
              <w:bottom w:val="nil"/>
              <w:right w:val="nil"/>
            </w:tcBorders>
          </w:tcPr>
          <w:p w14:paraId="5A3370E1" w14:textId="77777777" w:rsidR="00D87C18" w:rsidRDefault="00D87C18" w:rsidP="006B62BA">
            <w:pPr>
              <w:rPr>
                <w:i/>
                <w:iCs/>
              </w:rPr>
            </w:pPr>
          </w:p>
          <w:p w14:paraId="027E56C9" w14:textId="77777777" w:rsidR="00D87C18" w:rsidRPr="001271C5" w:rsidRDefault="00D87C18" w:rsidP="006B62BA">
            <w:proofErr w:type="spellStart"/>
            <w:r>
              <w:rPr>
                <w:i/>
                <w:iCs/>
              </w:rPr>
              <w:t>tert</w:t>
            </w:r>
            <w:r>
              <w:t>-butyl</w:t>
            </w:r>
            <w:proofErr w:type="spellEnd"/>
          </w:p>
        </w:tc>
        <w:tc>
          <w:tcPr>
            <w:tcW w:w="1896" w:type="dxa"/>
            <w:tcBorders>
              <w:top w:val="nil"/>
              <w:left w:val="nil"/>
              <w:bottom w:val="nil"/>
            </w:tcBorders>
          </w:tcPr>
          <w:p w14:paraId="43D417D7" w14:textId="77777777" w:rsidR="00D87C18" w:rsidRDefault="00D87C18" w:rsidP="006B62BA">
            <w:r>
              <w:object w:dxaOrig="678" w:dyaOrig="663" w14:anchorId="3F43DAC2">
                <v:shape id="_x0000_i1460" type="#_x0000_t75" style="width:36pt;height:36pt" o:ole="">
                  <v:imagedata r:id="rId966" o:title=""/>
                </v:shape>
                <o:OLEObject Type="Embed" ProgID="ChemDraw.Document.6.0" ShapeID="_x0000_i1460" DrawAspect="Content" ObjectID="_1773057843" r:id="rId967"/>
              </w:object>
            </w:r>
          </w:p>
        </w:tc>
        <w:tc>
          <w:tcPr>
            <w:tcW w:w="1479" w:type="dxa"/>
            <w:tcBorders>
              <w:top w:val="nil"/>
              <w:bottom w:val="nil"/>
              <w:right w:val="nil"/>
            </w:tcBorders>
          </w:tcPr>
          <w:p w14:paraId="3AA35D23" w14:textId="77777777" w:rsidR="00D87C18" w:rsidRDefault="00D87C18" w:rsidP="006B62BA"/>
        </w:tc>
        <w:tc>
          <w:tcPr>
            <w:tcW w:w="1630" w:type="dxa"/>
            <w:tcBorders>
              <w:top w:val="nil"/>
              <w:left w:val="nil"/>
              <w:bottom w:val="nil"/>
              <w:right w:val="nil"/>
            </w:tcBorders>
          </w:tcPr>
          <w:p w14:paraId="2838E3E1" w14:textId="6C0669EC" w:rsidR="00D87C18" w:rsidRDefault="000C5F93" w:rsidP="006B62BA">
            <w:r>
              <w:t>acyl</w:t>
            </w:r>
          </w:p>
        </w:tc>
        <w:tc>
          <w:tcPr>
            <w:tcW w:w="1801" w:type="dxa"/>
            <w:tcBorders>
              <w:top w:val="nil"/>
              <w:left w:val="nil"/>
              <w:bottom w:val="nil"/>
              <w:right w:val="nil"/>
            </w:tcBorders>
          </w:tcPr>
          <w:p w14:paraId="298AF240" w14:textId="45ED80EF" w:rsidR="00D87C18" w:rsidRDefault="000C5F93" w:rsidP="006B62BA">
            <w:r>
              <w:object w:dxaOrig="747" w:dyaOrig="742" w14:anchorId="64D7CD57">
                <v:shape id="_x0000_i1461" type="#_x0000_t75" style="width:36pt;height:36pt" o:ole="">
                  <v:imagedata r:id="rId968" o:title=""/>
                </v:shape>
                <o:OLEObject Type="Embed" ProgID="ChemDraw.Document.6.0" ShapeID="_x0000_i1461" DrawAspect="Content" ObjectID="_1773057844" r:id="rId969"/>
              </w:object>
            </w:r>
          </w:p>
        </w:tc>
      </w:tr>
      <w:tr w:rsidR="00D87C18" w14:paraId="2CD88F77" w14:textId="77777777" w:rsidTr="003516B9">
        <w:tc>
          <w:tcPr>
            <w:tcW w:w="1145" w:type="dxa"/>
            <w:tcBorders>
              <w:top w:val="nil"/>
              <w:left w:val="nil"/>
              <w:bottom w:val="nil"/>
              <w:right w:val="nil"/>
            </w:tcBorders>
          </w:tcPr>
          <w:p w14:paraId="05C849AA" w14:textId="77777777" w:rsidR="00D87C18" w:rsidRDefault="00D87C18" w:rsidP="006B62BA"/>
          <w:p w14:paraId="6FBEAA10" w14:textId="77777777" w:rsidR="00D87C18" w:rsidRPr="001271C5" w:rsidRDefault="00D87C18" w:rsidP="006B62BA">
            <w:r>
              <w:t>Ph</w:t>
            </w:r>
          </w:p>
        </w:tc>
        <w:tc>
          <w:tcPr>
            <w:tcW w:w="1119" w:type="dxa"/>
            <w:tcBorders>
              <w:top w:val="nil"/>
              <w:left w:val="nil"/>
              <w:bottom w:val="nil"/>
              <w:right w:val="nil"/>
            </w:tcBorders>
          </w:tcPr>
          <w:p w14:paraId="008F2792" w14:textId="77777777" w:rsidR="00D87C18" w:rsidRDefault="00D87C18" w:rsidP="006B62BA"/>
          <w:p w14:paraId="0EEDB3FB" w14:textId="77777777" w:rsidR="00D87C18" w:rsidRDefault="00D87C18" w:rsidP="006B62BA">
            <w:proofErr w:type="spellStart"/>
            <w:r>
              <w:t>fenyl</w:t>
            </w:r>
            <w:proofErr w:type="spellEnd"/>
          </w:p>
        </w:tc>
        <w:tc>
          <w:tcPr>
            <w:tcW w:w="1896" w:type="dxa"/>
            <w:tcBorders>
              <w:top w:val="nil"/>
              <w:left w:val="nil"/>
              <w:bottom w:val="nil"/>
            </w:tcBorders>
          </w:tcPr>
          <w:p w14:paraId="501E508B" w14:textId="77777777" w:rsidR="00D87C18" w:rsidRDefault="00D87C18" w:rsidP="006B62BA">
            <w:r>
              <w:object w:dxaOrig="930" w:dyaOrig="814" w14:anchorId="1D7CB0A0">
                <v:shape id="_x0000_i1462" type="#_x0000_t75" style="width:50.5pt;height:43.5pt" o:ole="">
                  <v:imagedata r:id="rId970" o:title=""/>
                </v:shape>
                <o:OLEObject Type="Embed" ProgID="ChemDraw.Document.6.0" ShapeID="_x0000_i1462" DrawAspect="Content" ObjectID="_1773057845" r:id="rId971"/>
              </w:object>
            </w:r>
          </w:p>
        </w:tc>
        <w:tc>
          <w:tcPr>
            <w:tcW w:w="1479" w:type="dxa"/>
            <w:tcBorders>
              <w:top w:val="nil"/>
              <w:bottom w:val="nil"/>
              <w:right w:val="nil"/>
            </w:tcBorders>
          </w:tcPr>
          <w:p w14:paraId="3604B7DB" w14:textId="77777777" w:rsidR="00D87C18" w:rsidRDefault="00D87C18" w:rsidP="006B62BA"/>
        </w:tc>
        <w:tc>
          <w:tcPr>
            <w:tcW w:w="1630" w:type="dxa"/>
            <w:tcBorders>
              <w:top w:val="nil"/>
              <w:left w:val="nil"/>
              <w:bottom w:val="nil"/>
              <w:right w:val="nil"/>
            </w:tcBorders>
          </w:tcPr>
          <w:p w14:paraId="6E0E1623" w14:textId="77777777" w:rsidR="00D87C18" w:rsidRDefault="00D87C18" w:rsidP="006B62BA"/>
          <w:p w14:paraId="2D7424CB" w14:textId="550411EC" w:rsidR="00D87C18" w:rsidRDefault="00D87C18" w:rsidP="006B62BA"/>
        </w:tc>
        <w:tc>
          <w:tcPr>
            <w:tcW w:w="1801" w:type="dxa"/>
            <w:tcBorders>
              <w:top w:val="nil"/>
              <w:left w:val="nil"/>
              <w:bottom w:val="nil"/>
              <w:right w:val="nil"/>
            </w:tcBorders>
          </w:tcPr>
          <w:p w14:paraId="5BB43EC2" w14:textId="4378341B" w:rsidR="00D87C18" w:rsidRDefault="00D87C18" w:rsidP="006B62BA"/>
        </w:tc>
      </w:tr>
      <w:tr w:rsidR="00D87C18" w14:paraId="14AC3ED3" w14:textId="77777777" w:rsidTr="003516B9">
        <w:tc>
          <w:tcPr>
            <w:tcW w:w="1145" w:type="dxa"/>
            <w:tcBorders>
              <w:top w:val="nil"/>
              <w:left w:val="nil"/>
              <w:bottom w:val="nil"/>
              <w:right w:val="nil"/>
            </w:tcBorders>
          </w:tcPr>
          <w:p w14:paraId="0B048CCB" w14:textId="77777777" w:rsidR="00D87C18" w:rsidRDefault="00D87C18" w:rsidP="006B62BA"/>
          <w:p w14:paraId="489A02F0" w14:textId="77777777" w:rsidR="00D87C18" w:rsidRPr="001271C5" w:rsidRDefault="00D87C18" w:rsidP="006B62BA">
            <w:proofErr w:type="spellStart"/>
            <w:r>
              <w:t>Bn</w:t>
            </w:r>
            <w:proofErr w:type="spellEnd"/>
          </w:p>
        </w:tc>
        <w:tc>
          <w:tcPr>
            <w:tcW w:w="1119" w:type="dxa"/>
            <w:tcBorders>
              <w:top w:val="nil"/>
              <w:left w:val="nil"/>
              <w:bottom w:val="nil"/>
              <w:right w:val="nil"/>
            </w:tcBorders>
          </w:tcPr>
          <w:p w14:paraId="576F9E0F" w14:textId="77777777" w:rsidR="00D87C18" w:rsidRDefault="00D87C18" w:rsidP="006B62BA"/>
          <w:p w14:paraId="700F7C5D" w14:textId="77777777" w:rsidR="00D87C18" w:rsidRDefault="00D87C18" w:rsidP="006B62BA">
            <w:proofErr w:type="spellStart"/>
            <w:r>
              <w:t>benzyl</w:t>
            </w:r>
            <w:proofErr w:type="spellEnd"/>
          </w:p>
        </w:tc>
        <w:tc>
          <w:tcPr>
            <w:tcW w:w="1896" w:type="dxa"/>
            <w:tcBorders>
              <w:top w:val="nil"/>
              <w:left w:val="nil"/>
              <w:bottom w:val="nil"/>
            </w:tcBorders>
          </w:tcPr>
          <w:p w14:paraId="1D22F09A" w14:textId="77777777" w:rsidR="00D87C18" w:rsidRDefault="00D87C18" w:rsidP="006B62BA">
            <w:r>
              <w:object w:dxaOrig="1179" w:dyaOrig="670" w14:anchorId="6FA17B9B">
                <v:shape id="_x0000_i1463" type="#_x0000_t75" style="width:58pt;height:36pt" o:ole="">
                  <v:imagedata r:id="rId972" o:title=""/>
                </v:shape>
                <o:OLEObject Type="Embed" ProgID="ChemDraw.Document.6.0" ShapeID="_x0000_i1463" DrawAspect="Content" ObjectID="_1773057846" r:id="rId973"/>
              </w:object>
            </w:r>
          </w:p>
        </w:tc>
        <w:tc>
          <w:tcPr>
            <w:tcW w:w="1479" w:type="dxa"/>
            <w:tcBorders>
              <w:top w:val="nil"/>
              <w:bottom w:val="nil"/>
              <w:right w:val="nil"/>
            </w:tcBorders>
          </w:tcPr>
          <w:p w14:paraId="6074FE50" w14:textId="77777777" w:rsidR="00D87C18" w:rsidRDefault="00D87C18" w:rsidP="006B62BA"/>
        </w:tc>
        <w:tc>
          <w:tcPr>
            <w:tcW w:w="1630" w:type="dxa"/>
            <w:tcBorders>
              <w:top w:val="nil"/>
              <w:left w:val="nil"/>
              <w:bottom w:val="nil"/>
              <w:right w:val="nil"/>
            </w:tcBorders>
          </w:tcPr>
          <w:p w14:paraId="034D3003" w14:textId="77777777" w:rsidR="00D87C18" w:rsidRDefault="00D87C18" w:rsidP="006B62BA"/>
          <w:p w14:paraId="43379A9D" w14:textId="68B3236F" w:rsidR="00D87C18" w:rsidRDefault="00D87C18" w:rsidP="006B62BA"/>
        </w:tc>
        <w:tc>
          <w:tcPr>
            <w:tcW w:w="1801" w:type="dxa"/>
            <w:tcBorders>
              <w:top w:val="nil"/>
              <w:left w:val="nil"/>
              <w:bottom w:val="nil"/>
              <w:right w:val="nil"/>
            </w:tcBorders>
          </w:tcPr>
          <w:p w14:paraId="4733435E" w14:textId="0C49648C" w:rsidR="00D87C18" w:rsidRDefault="00D87C18" w:rsidP="006B62BA"/>
        </w:tc>
      </w:tr>
      <w:tr w:rsidR="00D87C18" w14:paraId="43CD728B" w14:textId="77777777" w:rsidTr="003516B9">
        <w:tc>
          <w:tcPr>
            <w:tcW w:w="1145" w:type="dxa"/>
            <w:tcBorders>
              <w:top w:val="nil"/>
              <w:left w:val="nil"/>
              <w:bottom w:val="nil"/>
              <w:right w:val="nil"/>
            </w:tcBorders>
          </w:tcPr>
          <w:p w14:paraId="2EF2D7AE" w14:textId="77777777" w:rsidR="00D87C18" w:rsidRPr="001271C5" w:rsidRDefault="00D87C18" w:rsidP="006B62BA"/>
        </w:tc>
        <w:tc>
          <w:tcPr>
            <w:tcW w:w="1119" w:type="dxa"/>
            <w:tcBorders>
              <w:top w:val="nil"/>
              <w:left w:val="nil"/>
              <w:bottom w:val="nil"/>
              <w:right w:val="nil"/>
            </w:tcBorders>
          </w:tcPr>
          <w:p w14:paraId="3548FC70" w14:textId="77777777" w:rsidR="00D87C18" w:rsidRDefault="00D87C18" w:rsidP="006B62BA"/>
        </w:tc>
        <w:tc>
          <w:tcPr>
            <w:tcW w:w="1896" w:type="dxa"/>
            <w:tcBorders>
              <w:top w:val="nil"/>
              <w:left w:val="nil"/>
              <w:bottom w:val="nil"/>
            </w:tcBorders>
          </w:tcPr>
          <w:p w14:paraId="4C092071" w14:textId="77777777" w:rsidR="00D87C18" w:rsidRDefault="00D87C18" w:rsidP="006B62BA"/>
        </w:tc>
        <w:tc>
          <w:tcPr>
            <w:tcW w:w="1479" w:type="dxa"/>
            <w:tcBorders>
              <w:top w:val="nil"/>
              <w:bottom w:val="nil"/>
              <w:right w:val="nil"/>
            </w:tcBorders>
          </w:tcPr>
          <w:p w14:paraId="152E5B08" w14:textId="77777777" w:rsidR="00D87C18" w:rsidRDefault="00D87C18" w:rsidP="006B62BA"/>
        </w:tc>
        <w:tc>
          <w:tcPr>
            <w:tcW w:w="1630" w:type="dxa"/>
            <w:tcBorders>
              <w:top w:val="nil"/>
              <w:left w:val="nil"/>
              <w:bottom w:val="nil"/>
              <w:right w:val="nil"/>
            </w:tcBorders>
          </w:tcPr>
          <w:p w14:paraId="2E66FC6D" w14:textId="77777777" w:rsidR="00D87C18" w:rsidRDefault="00D87C18" w:rsidP="006B62BA"/>
        </w:tc>
        <w:tc>
          <w:tcPr>
            <w:tcW w:w="1801" w:type="dxa"/>
            <w:tcBorders>
              <w:top w:val="nil"/>
              <w:left w:val="nil"/>
              <w:bottom w:val="nil"/>
              <w:right w:val="nil"/>
            </w:tcBorders>
          </w:tcPr>
          <w:p w14:paraId="3FEEB61E" w14:textId="77777777" w:rsidR="00D87C18" w:rsidRDefault="00D87C18" w:rsidP="006B62BA"/>
        </w:tc>
      </w:tr>
      <w:tr w:rsidR="00D87C18" w14:paraId="60DD0B37" w14:textId="77777777" w:rsidTr="003516B9">
        <w:tc>
          <w:tcPr>
            <w:tcW w:w="1145" w:type="dxa"/>
            <w:tcBorders>
              <w:top w:val="nil"/>
              <w:left w:val="nil"/>
              <w:bottom w:val="nil"/>
              <w:right w:val="nil"/>
            </w:tcBorders>
          </w:tcPr>
          <w:p w14:paraId="3BB00993" w14:textId="55D78934" w:rsidR="00D87C18" w:rsidRPr="001271C5" w:rsidRDefault="003516B9" w:rsidP="006B62BA">
            <w:pPr>
              <w:rPr>
                <w:vertAlign w:val="superscript"/>
              </w:rPr>
            </w:pPr>
            <w:r>
              <w:rPr>
                <w:i/>
                <w:iCs/>
              </w:rPr>
              <w:t>N-</w:t>
            </w:r>
          </w:p>
        </w:tc>
        <w:tc>
          <w:tcPr>
            <w:tcW w:w="3015" w:type="dxa"/>
            <w:gridSpan w:val="2"/>
            <w:tcBorders>
              <w:top w:val="nil"/>
              <w:left w:val="nil"/>
              <w:bottom w:val="nil"/>
            </w:tcBorders>
          </w:tcPr>
          <w:p w14:paraId="6B6C2664" w14:textId="07556214" w:rsidR="00D87C18" w:rsidRDefault="003516B9" w:rsidP="006B62BA">
            <w:r>
              <w:t>Gebonden aan N</w:t>
            </w:r>
          </w:p>
        </w:tc>
        <w:tc>
          <w:tcPr>
            <w:tcW w:w="1479" w:type="dxa"/>
            <w:tcBorders>
              <w:top w:val="nil"/>
              <w:bottom w:val="nil"/>
              <w:right w:val="nil"/>
            </w:tcBorders>
          </w:tcPr>
          <w:p w14:paraId="2F09A9F0" w14:textId="77777777" w:rsidR="00D87C18" w:rsidRDefault="00D87C18" w:rsidP="006B62BA">
            <w:r>
              <w:t>EDG</w:t>
            </w:r>
          </w:p>
        </w:tc>
        <w:tc>
          <w:tcPr>
            <w:tcW w:w="3431" w:type="dxa"/>
            <w:gridSpan w:val="2"/>
            <w:tcBorders>
              <w:top w:val="nil"/>
              <w:left w:val="nil"/>
              <w:bottom w:val="nil"/>
              <w:right w:val="nil"/>
            </w:tcBorders>
          </w:tcPr>
          <w:p w14:paraId="20C92D56" w14:textId="77777777" w:rsidR="00D87C18" w:rsidRDefault="00D87C18" w:rsidP="006B62BA">
            <w:r>
              <w:t>Elektrondonerende groep</w:t>
            </w:r>
          </w:p>
        </w:tc>
      </w:tr>
      <w:tr w:rsidR="00D87C18" w14:paraId="3B9AED03" w14:textId="77777777" w:rsidTr="003516B9">
        <w:tc>
          <w:tcPr>
            <w:tcW w:w="1145" w:type="dxa"/>
            <w:tcBorders>
              <w:top w:val="nil"/>
              <w:left w:val="nil"/>
              <w:bottom w:val="nil"/>
              <w:right w:val="nil"/>
            </w:tcBorders>
          </w:tcPr>
          <w:p w14:paraId="1B04280E" w14:textId="1B8A486F" w:rsidR="00D87C18" w:rsidRPr="001271C5" w:rsidRDefault="003516B9" w:rsidP="006B62BA">
            <w:r>
              <w:t>Nu/Nu</w:t>
            </w:r>
            <w:r>
              <w:rPr>
                <w:vertAlign w:val="superscript"/>
              </w:rPr>
              <w:t>-</w:t>
            </w:r>
          </w:p>
        </w:tc>
        <w:tc>
          <w:tcPr>
            <w:tcW w:w="3015" w:type="dxa"/>
            <w:gridSpan w:val="2"/>
            <w:tcBorders>
              <w:top w:val="nil"/>
              <w:left w:val="nil"/>
              <w:bottom w:val="nil"/>
            </w:tcBorders>
          </w:tcPr>
          <w:p w14:paraId="09816A38" w14:textId="477498B6" w:rsidR="00D87C18" w:rsidRDefault="003516B9" w:rsidP="006B62BA">
            <w:r>
              <w:t>Nucleofiel</w:t>
            </w:r>
          </w:p>
        </w:tc>
        <w:tc>
          <w:tcPr>
            <w:tcW w:w="1479" w:type="dxa"/>
            <w:tcBorders>
              <w:top w:val="nil"/>
              <w:bottom w:val="nil"/>
              <w:right w:val="nil"/>
            </w:tcBorders>
          </w:tcPr>
          <w:p w14:paraId="44D4A49C" w14:textId="77777777" w:rsidR="00D87C18" w:rsidRDefault="00D87C18" w:rsidP="006B62BA">
            <w:r>
              <w:t>EWG</w:t>
            </w:r>
          </w:p>
        </w:tc>
        <w:tc>
          <w:tcPr>
            <w:tcW w:w="3431" w:type="dxa"/>
            <w:gridSpan w:val="2"/>
            <w:tcBorders>
              <w:top w:val="nil"/>
              <w:left w:val="nil"/>
              <w:bottom w:val="nil"/>
              <w:right w:val="nil"/>
            </w:tcBorders>
          </w:tcPr>
          <w:p w14:paraId="2CBBCC57" w14:textId="77777777" w:rsidR="00D87C18" w:rsidRDefault="00D87C18" w:rsidP="006B62BA">
            <w:proofErr w:type="spellStart"/>
            <w:r>
              <w:t>Elektronzuigende</w:t>
            </w:r>
            <w:proofErr w:type="spellEnd"/>
            <w:r>
              <w:t xml:space="preserve"> groep</w:t>
            </w:r>
          </w:p>
        </w:tc>
      </w:tr>
      <w:tr w:rsidR="00D87C18" w14:paraId="5EA9DE8F" w14:textId="77777777" w:rsidTr="003516B9">
        <w:tc>
          <w:tcPr>
            <w:tcW w:w="1145" w:type="dxa"/>
            <w:tcBorders>
              <w:top w:val="nil"/>
              <w:left w:val="nil"/>
              <w:bottom w:val="nil"/>
              <w:right w:val="nil"/>
            </w:tcBorders>
          </w:tcPr>
          <w:p w14:paraId="418369E6" w14:textId="26EBA277" w:rsidR="00D87C18" w:rsidRPr="001271C5" w:rsidRDefault="003516B9" w:rsidP="006B62BA">
            <w:r>
              <w:t>B/B</w:t>
            </w:r>
            <w:r>
              <w:rPr>
                <w:vertAlign w:val="superscript"/>
              </w:rPr>
              <w:t>-</w:t>
            </w:r>
          </w:p>
        </w:tc>
        <w:tc>
          <w:tcPr>
            <w:tcW w:w="3015" w:type="dxa"/>
            <w:gridSpan w:val="2"/>
            <w:tcBorders>
              <w:top w:val="nil"/>
              <w:left w:val="nil"/>
              <w:bottom w:val="nil"/>
            </w:tcBorders>
          </w:tcPr>
          <w:p w14:paraId="69828647" w14:textId="7BDCF776" w:rsidR="00D87C18" w:rsidRDefault="003516B9" w:rsidP="006B62BA">
            <w:r>
              <w:t>Base</w:t>
            </w:r>
          </w:p>
        </w:tc>
        <w:tc>
          <w:tcPr>
            <w:tcW w:w="1479" w:type="dxa"/>
            <w:tcBorders>
              <w:top w:val="nil"/>
              <w:bottom w:val="nil"/>
              <w:right w:val="nil"/>
            </w:tcBorders>
          </w:tcPr>
          <w:p w14:paraId="4F6636F2" w14:textId="77777777" w:rsidR="00D87C18" w:rsidRDefault="00D87C18" w:rsidP="006B62BA">
            <w:r>
              <w:t>LG</w:t>
            </w:r>
          </w:p>
        </w:tc>
        <w:tc>
          <w:tcPr>
            <w:tcW w:w="3431" w:type="dxa"/>
            <w:gridSpan w:val="2"/>
            <w:tcBorders>
              <w:top w:val="nil"/>
              <w:left w:val="nil"/>
              <w:bottom w:val="nil"/>
              <w:right w:val="nil"/>
            </w:tcBorders>
          </w:tcPr>
          <w:p w14:paraId="1F56C3FF" w14:textId="77777777" w:rsidR="00D87C18" w:rsidRDefault="00D87C18" w:rsidP="006B62BA">
            <w:r>
              <w:t>Vertrekkende groep (</w:t>
            </w:r>
            <w:proofErr w:type="spellStart"/>
            <w:r>
              <w:t>leaving</w:t>
            </w:r>
            <w:proofErr w:type="spellEnd"/>
            <w:r>
              <w:t xml:space="preserve"> </w:t>
            </w:r>
            <w:proofErr w:type="spellStart"/>
            <w:r>
              <w:t>group</w:t>
            </w:r>
            <w:proofErr w:type="spellEnd"/>
            <w:r>
              <w:t>)</w:t>
            </w:r>
          </w:p>
        </w:tc>
      </w:tr>
      <w:tr w:rsidR="00D87C18" w14:paraId="6E0A9EF4" w14:textId="77777777" w:rsidTr="003516B9">
        <w:tc>
          <w:tcPr>
            <w:tcW w:w="1145" w:type="dxa"/>
            <w:tcBorders>
              <w:top w:val="nil"/>
              <w:left w:val="nil"/>
              <w:bottom w:val="nil"/>
              <w:right w:val="nil"/>
            </w:tcBorders>
          </w:tcPr>
          <w:p w14:paraId="35CBF462" w14:textId="6DF298CF" w:rsidR="00D87C18" w:rsidRPr="001271C5" w:rsidRDefault="00D87C18" w:rsidP="006B62BA">
            <w:pPr>
              <w:rPr>
                <w:vertAlign w:val="superscript"/>
              </w:rPr>
            </w:pPr>
          </w:p>
        </w:tc>
        <w:tc>
          <w:tcPr>
            <w:tcW w:w="3015" w:type="dxa"/>
            <w:gridSpan w:val="2"/>
            <w:tcBorders>
              <w:top w:val="nil"/>
              <w:left w:val="nil"/>
              <w:bottom w:val="nil"/>
            </w:tcBorders>
          </w:tcPr>
          <w:p w14:paraId="6C6B24AC" w14:textId="0C930C7C" w:rsidR="00D87C18" w:rsidRDefault="00D87C18" w:rsidP="006B62BA"/>
        </w:tc>
        <w:tc>
          <w:tcPr>
            <w:tcW w:w="1479" w:type="dxa"/>
            <w:tcBorders>
              <w:top w:val="nil"/>
              <w:bottom w:val="nil"/>
              <w:right w:val="nil"/>
            </w:tcBorders>
          </w:tcPr>
          <w:p w14:paraId="656AC8DA" w14:textId="77777777" w:rsidR="00D87C18" w:rsidRDefault="00D87C18" w:rsidP="006B62BA">
            <w:r>
              <w:t>R</w:t>
            </w:r>
          </w:p>
        </w:tc>
        <w:tc>
          <w:tcPr>
            <w:tcW w:w="3431" w:type="dxa"/>
            <w:gridSpan w:val="2"/>
            <w:tcBorders>
              <w:top w:val="nil"/>
              <w:left w:val="nil"/>
              <w:bottom w:val="nil"/>
              <w:right w:val="nil"/>
            </w:tcBorders>
          </w:tcPr>
          <w:p w14:paraId="4CA84277" w14:textId="4CFC7F4D" w:rsidR="00D87C18" w:rsidRDefault="0096266E" w:rsidP="006B62BA">
            <w:r>
              <w:t>R</w:t>
            </w:r>
            <w:r w:rsidR="00D87C18">
              <w:t>est groep</w:t>
            </w:r>
          </w:p>
        </w:tc>
      </w:tr>
      <w:tr w:rsidR="00D87C18" w14:paraId="63047A3E" w14:textId="77777777" w:rsidTr="003516B9">
        <w:tc>
          <w:tcPr>
            <w:tcW w:w="1145" w:type="dxa"/>
            <w:tcBorders>
              <w:top w:val="nil"/>
              <w:left w:val="nil"/>
              <w:bottom w:val="nil"/>
              <w:right w:val="nil"/>
            </w:tcBorders>
          </w:tcPr>
          <w:p w14:paraId="2880DAAC" w14:textId="629FD3D9" w:rsidR="00D87C18" w:rsidRPr="001271C5" w:rsidRDefault="00D87C18" w:rsidP="006B62BA"/>
        </w:tc>
        <w:tc>
          <w:tcPr>
            <w:tcW w:w="3015" w:type="dxa"/>
            <w:gridSpan w:val="2"/>
            <w:tcBorders>
              <w:top w:val="nil"/>
              <w:left w:val="nil"/>
              <w:bottom w:val="nil"/>
            </w:tcBorders>
          </w:tcPr>
          <w:p w14:paraId="7251BED7" w14:textId="20290A6A" w:rsidR="00D87C18" w:rsidRDefault="00D87C18" w:rsidP="006B62BA"/>
        </w:tc>
        <w:tc>
          <w:tcPr>
            <w:tcW w:w="1479" w:type="dxa"/>
            <w:tcBorders>
              <w:top w:val="nil"/>
              <w:bottom w:val="nil"/>
              <w:right w:val="nil"/>
            </w:tcBorders>
          </w:tcPr>
          <w:p w14:paraId="45132D73" w14:textId="77777777" w:rsidR="00D87C18" w:rsidRDefault="00D87C18" w:rsidP="006B62BA">
            <w:r>
              <w:t>Ar</w:t>
            </w:r>
          </w:p>
        </w:tc>
        <w:tc>
          <w:tcPr>
            <w:tcW w:w="3431" w:type="dxa"/>
            <w:gridSpan w:val="2"/>
            <w:tcBorders>
              <w:top w:val="nil"/>
              <w:left w:val="nil"/>
              <w:bottom w:val="nil"/>
              <w:right w:val="nil"/>
            </w:tcBorders>
          </w:tcPr>
          <w:p w14:paraId="0BC36B9F" w14:textId="306EB7B5" w:rsidR="00D87C18" w:rsidRDefault="0096266E" w:rsidP="006B62BA">
            <w:r>
              <w:t>A</w:t>
            </w:r>
            <w:r w:rsidR="00D87C18">
              <w:t>romatische substituent</w:t>
            </w:r>
          </w:p>
        </w:tc>
      </w:tr>
      <w:tr w:rsidR="001F281D" w14:paraId="13113399" w14:textId="77777777" w:rsidTr="003516B9">
        <w:trPr>
          <w:trHeight w:val="68"/>
        </w:trPr>
        <w:tc>
          <w:tcPr>
            <w:tcW w:w="1145" w:type="dxa"/>
            <w:tcBorders>
              <w:top w:val="nil"/>
              <w:left w:val="nil"/>
              <w:bottom w:val="nil"/>
              <w:right w:val="nil"/>
            </w:tcBorders>
          </w:tcPr>
          <w:p w14:paraId="10377F49" w14:textId="77777777" w:rsidR="001F281D" w:rsidRDefault="001F281D" w:rsidP="001F281D"/>
          <w:p w14:paraId="6931833D" w14:textId="77777777" w:rsidR="001F281D" w:rsidRDefault="001F281D" w:rsidP="001F281D"/>
          <w:p w14:paraId="253F5B2F" w14:textId="3D3973EA" w:rsidR="001F281D" w:rsidRDefault="001F281D" w:rsidP="001F281D"/>
        </w:tc>
        <w:tc>
          <w:tcPr>
            <w:tcW w:w="3015" w:type="dxa"/>
            <w:gridSpan w:val="2"/>
            <w:tcBorders>
              <w:top w:val="nil"/>
              <w:left w:val="nil"/>
              <w:bottom w:val="nil"/>
              <w:right w:val="nil"/>
            </w:tcBorders>
          </w:tcPr>
          <w:p w14:paraId="58F814F1" w14:textId="77777777" w:rsidR="001F281D" w:rsidRDefault="001F281D" w:rsidP="001F281D"/>
          <w:p w14:paraId="2E2F5C19" w14:textId="77777777" w:rsidR="002763FF" w:rsidRDefault="002763FF" w:rsidP="001F281D"/>
          <w:p w14:paraId="407EB5F9" w14:textId="77777777" w:rsidR="002763FF" w:rsidRDefault="002763FF" w:rsidP="001F281D"/>
          <w:p w14:paraId="289C34EE" w14:textId="77777777" w:rsidR="002763FF" w:rsidRDefault="002763FF" w:rsidP="001F281D"/>
          <w:p w14:paraId="2D9EA312" w14:textId="77777777" w:rsidR="002763FF" w:rsidRDefault="002763FF" w:rsidP="001F281D"/>
          <w:p w14:paraId="4BF54BD5" w14:textId="77777777" w:rsidR="002763FF" w:rsidRDefault="002763FF" w:rsidP="001F281D"/>
          <w:p w14:paraId="50348E06" w14:textId="77777777" w:rsidR="002763FF" w:rsidRDefault="002763FF" w:rsidP="001F281D"/>
          <w:p w14:paraId="337A5A69" w14:textId="77777777" w:rsidR="002763FF" w:rsidRDefault="002763FF" w:rsidP="001F281D"/>
          <w:p w14:paraId="1535E2C0" w14:textId="77777777" w:rsidR="002763FF" w:rsidRDefault="002763FF" w:rsidP="001F281D"/>
          <w:p w14:paraId="0A99E9BA" w14:textId="6A323DFB" w:rsidR="002763FF" w:rsidRDefault="002763FF" w:rsidP="001F281D"/>
        </w:tc>
        <w:tc>
          <w:tcPr>
            <w:tcW w:w="1479" w:type="dxa"/>
            <w:tcBorders>
              <w:top w:val="nil"/>
              <w:left w:val="nil"/>
              <w:bottom w:val="nil"/>
              <w:right w:val="nil"/>
            </w:tcBorders>
          </w:tcPr>
          <w:p w14:paraId="4DA83B44" w14:textId="77777777" w:rsidR="001F281D" w:rsidRDefault="001F281D" w:rsidP="001F281D"/>
        </w:tc>
        <w:tc>
          <w:tcPr>
            <w:tcW w:w="3431" w:type="dxa"/>
            <w:gridSpan w:val="2"/>
            <w:tcBorders>
              <w:top w:val="nil"/>
              <w:left w:val="nil"/>
              <w:bottom w:val="nil"/>
              <w:right w:val="nil"/>
            </w:tcBorders>
          </w:tcPr>
          <w:p w14:paraId="49F69078" w14:textId="77777777" w:rsidR="001F281D" w:rsidRDefault="001F281D" w:rsidP="001F281D"/>
        </w:tc>
      </w:tr>
    </w:tbl>
    <w:p w14:paraId="4DBEAE71" w14:textId="5368BCA2" w:rsidR="007F096B" w:rsidRDefault="00EC241C" w:rsidP="00EC241C">
      <w:pPr>
        <w:pStyle w:val="Kop3"/>
      </w:pPr>
      <w:bookmarkStart w:id="437" w:name="_Toc160477808"/>
      <w:r>
        <w:lastRenderedPageBreak/>
        <w:t>Karakteristieke groepen</w:t>
      </w:r>
      <w:bookmarkEnd w:id="437"/>
      <w:r w:rsidR="007F096B">
        <w:tab/>
      </w:r>
    </w:p>
    <w:p w14:paraId="290E07EE" w14:textId="77777777" w:rsidR="002763FF" w:rsidRDefault="002763FF" w:rsidP="002763FF">
      <w:pPr>
        <w:pStyle w:val="Kop3"/>
        <w:numPr>
          <w:ilvl w:val="0"/>
          <w:numId w:val="0"/>
        </w:numPr>
        <w:ind w:left="851" w:hanging="851"/>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
        <w:gridCol w:w="1209"/>
        <w:gridCol w:w="1325"/>
        <w:gridCol w:w="1351"/>
        <w:gridCol w:w="1559"/>
        <w:gridCol w:w="1418"/>
        <w:gridCol w:w="1417"/>
      </w:tblGrid>
      <w:tr w:rsidR="002763FF" w14:paraId="30EFE881" w14:textId="77777777" w:rsidTr="00A42D3A">
        <w:tc>
          <w:tcPr>
            <w:tcW w:w="935" w:type="dxa"/>
          </w:tcPr>
          <w:p w14:paraId="1A52EB69" w14:textId="77777777" w:rsidR="002763FF" w:rsidRDefault="002763FF" w:rsidP="006B62BA"/>
          <w:p w14:paraId="7A1DEC97" w14:textId="77777777" w:rsidR="002763FF" w:rsidRDefault="002763FF" w:rsidP="006B62BA">
            <w:r>
              <w:object w:dxaOrig="528" w:dyaOrig="536" w14:anchorId="44BDBEDA">
                <v:shape id="_x0000_i1464" type="#_x0000_t75" style="width:28.5pt;height:28.5pt" o:ole="">
                  <v:imagedata r:id="rId974" o:title=""/>
                </v:shape>
                <o:OLEObject Type="Embed" ProgID="ChemDraw.Document.6.0" ShapeID="_x0000_i1464" DrawAspect="Content" ObjectID="_1773057847" r:id="rId975"/>
              </w:object>
            </w:r>
          </w:p>
        </w:tc>
        <w:tc>
          <w:tcPr>
            <w:tcW w:w="1209" w:type="dxa"/>
          </w:tcPr>
          <w:p w14:paraId="690A47B3" w14:textId="77777777" w:rsidR="002763FF" w:rsidRDefault="002763FF" w:rsidP="006B62BA">
            <w:r>
              <w:object w:dxaOrig="1028" w:dyaOrig="828" w14:anchorId="3E4F8EDB">
                <v:shape id="_x0000_i1465" type="#_x0000_t75" style="width:50.45pt;height:43.5pt" o:ole="">
                  <v:imagedata r:id="rId976" o:title=""/>
                </v:shape>
                <o:OLEObject Type="Embed" ProgID="ChemDraw.Document.6.0" ShapeID="_x0000_i1465" DrawAspect="Content" ObjectID="_1773057848" r:id="rId977"/>
              </w:object>
            </w:r>
          </w:p>
        </w:tc>
        <w:tc>
          <w:tcPr>
            <w:tcW w:w="1325" w:type="dxa"/>
          </w:tcPr>
          <w:p w14:paraId="4A6D9F21" w14:textId="77777777" w:rsidR="002763FF" w:rsidRDefault="002763FF" w:rsidP="006B62BA">
            <w:r>
              <w:object w:dxaOrig="1027" w:dyaOrig="824" w14:anchorId="0D284359">
                <v:shape id="_x0000_i1466" type="#_x0000_t75" style="width:50.5pt;height:43.5pt" o:ole="">
                  <v:imagedata r:id="rId978" o:title=""/>
                </v:shape>
                <o:OLEObject Type="Embed" ProgID="ChemDraw.Document.6.0" ShapeID="_x0000_i1466" DrawAspect="Content" ObjectID="_1773057849" r:id="rId979"/>
              </w:object>
            </w:r>
          </w:p>
        </w:tc>
        <w:tc>
          <w:tcPr>
            <w:tcW w:w="1351" w:type="dxa"/>
          </w:tcPr>
          <w:p w14:paraId="6A7E8D8D" w14:textId="77777777" w:rsidR="002763FF" w:rsidRDefault="002763FF" w:rsidP="006B62BA">
            <w:r>
              <w:object w:dxaOrig="929" w:dyaOrig="814" w14:anchorId="5CAC745D">
                <v:shape id="_x0000_i1467" type="#_x0000_t75" style="width:43.5pt;height:43.5pt" o:ole="">
                  <v:imagedata r:id="rId980" o:title=""/>
                </v:shape>
                <o:OLEObject Type="Embed" ProgID="ChemDraw.Document.6.0" ShapeID="_x0000_i1467" DrawAspect="Content" ObjectID="_1773057850" r:id="rId981"/>
              </w:object>
            </w:r>
          </w:p>
        </w:tc>
        <w:tc>
          <w:tcPr>
            <w:tcW w:w="1559" w:type="dxa"/>
          </w:tcPr>
          <w:p w14:paraId="14094EE4" w14:textId="77777777" w:rsidR="002763FF" w:rsidRDefault="002763FF" w:rsidP="006B62BA">
            <w:r>
              <w:object w:dxaOrig="1133" w:dyaOrig="943" w14:anchorId="5EF8F51E">
                <v:shape id="_x0000_i1468" type="#_x0000_t75" style="width:57.5pt;height:50.5pt" o:ole="">
                  <v:imagedata r:id="rId982" o:title=""/>
                </v:shape>
                <o:OLEObject Type="Embed" ProgID="ChemDraw.Document.6.0" ShapeID="_x0000_i1468" DrawAspect="Content" ObjectID="_1773057851" r:id="rId983"/>
              </w:object>
            </w:r>
          </w:p>
        </w:tc>
        <w:tc>
          <w:tcPr>
            <w:tcW w:w="1418" w:type="dxa"/>
          </w:tcPr>
          <w:p w14:paraId="44242D30" w14:textId="77777777" w:rsidR="002763FF" w:rsidRDefault="002763FF" w:rsidP="006B62BA">
            <w:r>
              <w:object w:dxaOrig="876" w:dyaOrig="715" w14:anchorId="0FE057DE">
                <v:shape id="_x0000_i1469" type="#_x0000_t75" style="width:43.5pt;height:36pt" o:ole="">
                  <v:imagedata r:id="rId984" o:title=""/>
                </v:shape>
                <o:OLEObject Type="Embed" ProgID="ChemDraw.Document.6.0" ShapeID="_x0000_i1469" DrawAspect="Content" ObjectID="_1773057852" r:id="rId985"/>
              </w:object>
            </w:r>
          </w:p>
        </w:tc>
        <w:tc>
          <w:tcPr>
            <w:tcW w:w="1417" w:type="dxa"/>
          </w:tcPr>
          <w:p w14:paraId="3AE6524B" w14:textId="77777777" w:rsidR="002763FF" w:rsidRDefault="002763FF" w:rsidP="006B62BA">
            <w:r>
              <w:t xml:space="preserve">  </w:t>
            </w:r>
            <w:r>
              <w:object w:dxaOrig="876" w:dyaOrig="715" w14:anchorId="2C979C91">
                <v:shape id="_x0000_i1470" type="#_x0000_t75" style="width:43.5pt;height:36pt" o:ole="">
                  <v:imagedata r:id="rId986" o:title=""/>
                </v:shape>
                <o:OLEObject Type="Embed" ProgID="ChemDraw.Document.6.0" ShapeID="_x0000_i1470" DrawAspect="Content" ObjectID="_1773057853" r:id="rId987"/>
              </w:object>
            </w:r>
          </w:p>
        </w:tc>
      </w:tr>
      <w:tr w:rsidR="002763FF" w14:paraId="41593F6E" w14:textId="77777777" w:rsidTr="00A42D3A">
        <w:tc>
          <w:tcPr>
            <w:tcW w:w="935" w:type="dxa"/>
          </w:tcPr>
          <w:p w14:paraId="7EB76DDB" w14:textId="77777777" w:rsidR="002763FF" w:rsidRDefault="002763FF" w:rsidP="006B62BA">
            <w:r>
              <w:t>alkaan</w:t>
            </w:r>
          </w:p>
        </w:tc>
        <w:tc>
          <w:tcPr>
            <w:tcW w:w="1209" w:type="dxa"/>
          </w:tcPr>
          <w:p w14:paraId="5DFE7852" w14:textId="77777777" w:rsidR="002763FF" w:rsidRDefault="002763FF" w:rsidP="006B62BA">
            <w:r>
              <w:t xml:space="preserve">    alkeen</w:t>
            </w:r>
          </w:p>
        </w:tc>
        <w:tc>
          <w:tcPr>
            <w:tcW w:w="1325" w:type="dxa"/>
          </w:tcPr>
          <w:p w14:paraId="065AD51C" w14:textId="77777777" w:rsidR="002763FF" w:rsidRDefault="002763FF" w:rsidP="006B62BA">
            <w:r>
              <w:t xml:space="preserve">      alkyn</w:t>
            </w:r>
          </w:p>
        </w:tc>
        <w:tc>
          <w:tcPr>
            <w:tcW w:w="1351" w:type="dxa"/>
          </w:tcPr>
          <w:p w14:paraId="65AE3530" w14:textId="77777777" w:rsidR="002763FF" w:rsidRDefault="002763FF" w:rsidP="006B62BA">
            <w:r>
              <w:t>benzeen</w:t>
            </w:r>
          </w:p>
          <w:p w14:paraId="673B5E1B" w14:textId="77777777" w:rsidR="002763FF" w:rsidRDefault="002763FF" w:rsidP="006B62BA">
            <w:r>
              <w:t>(</w:t>
            </w:r>
            <w:proofErr w:type="spellStart"/>
            <w:r>
              <w:t>fenyl</w:t>
            </w:r>
            <w:proofErr w:type="spellEnd"/>
            <w:r>
              <w:t>)</w:t>
            </w:r>
          </w:p>
        </w:tc>
        <w:tc>
          <w:tcPr>
            <w:tcW w:w="1559" w:type="dxa"/>
          </w:tcPr>
          <w:p w14:paraId="6B9632AF" w14:textId="77777777" w:rsidR="002763FF" w:rsidRDefault="002763FF" w:rsidP="006B62BA">
            <w:proofErr w:type="spellStart"/>
            <w:r>
              <w:t>alkylhalide</w:t>
            </w:r>
            <w:proofErr w:type="spellEnd"/>
          </w:p>
        </w:tc>
        <w:tc>
          <w:tcPr>
            <w:tcW w:w="1418" w:type="dxa"/>
          </w:tcPr>
          <w:p w14:paraId="7C234D98" w14:textId="3F4A7762" w:rsidR="002763FF" w:rsidRDefault="002763FF" w:rsidP="006B62BA">
            <w:proofErr w:type="spellStart"/>
            <w:r>
              <w:t>hemiacet</w:t>
            </w:r>
            <w:r w:rsidR="009E7E76">
              <w:t>a</w:t>
            </w:r>
            <w:r>
              <w:t>al</w:t>
            </w:r>
            <w:proofErr w:type="spellEnd"/>
          </w:p>
        </w:tc>
        <w:tc>
          <w:tcPr>
            <w:tcW w:w="1417" w:type="dxa"/>
          </w:tcPr>
          <w:p w14:paraId="7164C151" w14:textId="26D2C9D6" w:rsidR="002763FF" w:rsidRDefault="002763FF" w:rsidP="006B62BA">
            <w:r>
              <w:t xml:space="preserve">     </w:t>
            </w:r>
            <w:proofErr w:type="spellStart"/>
            <w:r>
              <w:t>acet</w:t>
            </w:r>
            <w:r w:rsidR="009E7E76">
              <w:t>a</w:t>
            </w:r>
            <w:r>
              <w:t>al</w:t>
            </w:r>
            <w:proofErr w:type="spellEnd"/>
          </w:p>
        </w:tc>
      </w:tr>
      <w:tr w:rsidR="002763FF" w14:paraId="69B9C743" w14:textId="77777777" w:rsidTr="00A42D3A">
        <w:tc>
          <w:tcPr>
            <w:tcW w:w="935" w:type="dxa"/>
          </w:tcPr>
          <w:p w14:paraId="17E3344F" w14:textId="77777777" w:rsidR="002763FF" w:rsidRDefault="002763FF" w:rsidP="006B62BA"/>
          <w:p w14:paraId="025A69E8" w14:textId="77777777" w:rsidR="002763FF" w:rsidRDefault="002763FF" w:rsidP="006B62BA">
            <w:r>
              <w:object w:dxaOrig="646" w:dyaOrig="466" w14:anchorId="4F5E3400">
                <v:shape id="_x0000_i1471" type="#_x0000_t75" style="width:28.5pt;height:21.5pt" o:ole="">
                  <v:imagedata r:id="rId988" o:title=""/>
                </v:shape>
                <o:OLEObject Type="Embed" ProgID="ChemDraw.Document.6.0" ShapeID="_x0000_i1471" DrawAspect="Content" ObjectID="_1773057854" r:id="rId989"/>
              </w:object>
            </w:r>
          </w:p>
        </w:tc>
        <w:tc>
          <w:tcPr>
            <w:tcW w:w="1209" w:type="dxa"/>
          </w:tcPr>
          <w:p w14:paraId="619DAD64" w14:textId="77777777" w:rsidR="002763FF" w:rsidRDefault="002763FF" w:rsidP="006B62BA">
            <w:r>
              <w:t xml:space="preserve"> </w:t>
            </w:r>
          </w:p>
          <w:p w14:paraId="7911B370" w14:textId="77777777" w:rsidR="002763FF" w:rsidRDefault="002763FF" w:rsidP="006B62BA">
            <w:r>
              <w:t xml:space="preserve"> </w:t>
            </w:r>
            <w:r>
              <w:object w:dxaOrig="778" w:dyaOrig="466" w14:anchorId="6BFDCF38">
                <v:shape id="_x0000_i1472" type="#_x0000_t75" style="width:36pt;height:21.5pt" o:ole="">
                  <v:imagedata r:id="rId990" o:title=""/>
                </v:shape>
                <o:OLEObject Type="Embed" ProgID="ChemDraw.Document.6.0" ShapeID="_x0000_i1472" DrawAspect="Content" ObjectID="_1773057855" r:id="rId991"/>
              </w:object>
            </w:r>
          </w:p>
        </w:tc>
        <w:tc>
          <w:tcPr>
            <w:tcW w:w="1325" w:type="dxa"/>
          </w:tcPr>
          <w:p w14:paraId="371DC5ED" w14:textId="77777777" w:rsidR="002763FF" w:rsidRDefault="002763FF" w:rsidP="006B62BA">
            <w:r>
              <w:object w:dxaOrig="970" w:dyaOrig="913" w14:anchorId="030394C7">
                <v:shape id="_x0000_i1473" type="#_x0000_t75" style="width:50.5pt;height:43.5pt" o:ole="">
                  <v:imagedata r:id="rId992" o:title=""/>
                </v:shape>
                <o:OLEObject Type="Embed" ProgID="ChemDraw.Document.6.0" ShapeID="_x0000_i1473" DrawAspect="Content" ObjectID="_1773057856" r:id="rId993"/>
              </w:object>
            </w:r>
          </w:p>
        </w:tc>
        <w:tc>
          <w:tcPr>
            <w:tcW w:w="1351" w:type="dxa"/>
          </w:tcPr>
          <w:p w14:paraId="0C3EE0DB" w14:textId="77777777" w:rsidR="002763FF" w:rsidRDefault="002763FF" w:rsidP="006B62BA">
            <w:r>
              <w:object w:dxaOrig="747" w:dyaOrig="754" w14:anchorId="3B6F4C77">
                <v:shape id="_x0000_i1474" type="#_x0000_t75" style="width:36pt;height:36pt" o:ole="">
                  <v:imagedata r:id="rId994" o:title=""/>
                </v:shape>
                <o:OLEObject Type="Embed" ProgID="ChemDraw.Document.6.0" ShapeID="_x0000_i1474" DrawAspect="Content" ObjectID="_1773057857" r:id="rId995"/>
              </w:object>
            </w:r>
          </w:p>
        </w:tc>
        <w:tc>
          <w:tcPr>
            <w:tcW w:w="1559" w:type="dxa"/>
          </w:tcPr>
          <w:p w14:paraId="6344D72C" w14:textId="77777777" w:rsidR="002763FF" w:rsidRDefault="002763FF" w:rsidP="006B62BA">
            <w:r>
              <w:t xml:space="preserve">     </w:t>
            </w:r>
            <w:r>
              <w:object w:dxaOrig="778" w:dyaOrig="754" w14:anchorId="37D55796">
                <v:shape id="_x0000_i1475" type="#_x0000_t75" style="width:36pt;height:36pt" o:ole="">
                  <v:imagedata r:id="rId996" o:title=""/>
                </v:shape>
                <o:OLEObject Type="Embed" ProgID="ChemDraw.Document.6.0" ShapeID="_x0000_i1475" DrawAspect="Content" ObjectID="_1773057858" r:id="rId997"/>
              </w:object>
            </w:r>
          </w:p>
        </w:tc>
        <w:tc>
          <w:tcPr>
            <w:tcW w:w="1418" w:type="dxa"/>
          </w:tcPr>
          <w:p w14:paraId="62FF93DD" w14:textId="77777777" w:rsidR="002763FF" w:rsidRDefault="002763FF" w:rsidP="006B62BA">
            <w:r>
              <w:object w:dxaOrig="1028" w:dyaOrig="754" w14:anchorId="0E8DE49F">
                <v:shape id="_x0000_i1476" type="#_x0000_t75" style="width:50.45pt;height:36pt" o:ole="">
                  <v:imagedata r:id="rId998" o:title=""/>
                </v:shape>
                <o:OLEObject Type="Embed" ProgID="ChemDraw.Document.6.0" ShapeID="_x0000_i1476" DrawAspect="Content" ObjectID="_1773057859" r:id="rId999"/>
              </w:object>
            </w:r>
          </w:p>
        </w:tc>
        <w:tc>
          <w:tcPr>
            <w:tcW w:w="1417" w:type="dxa"/>
          </w:tcPr>
          <w:p w14:paraId="01D8802C" w14:textId="77777777" w:rsidR="002763FF" w:rsidRDefault="002763FF" w:rsidP="006B62BA">
            <w:r>
              <w:object w:dxaOrig="896" w:dyaOrig="754" w14:anchorId="7488540B">
                <v:shape id="_x0000_i1477" type="#_x0000_t75" style="width:43.5pt;height:36pt" o:ole="">
                  <v:imagedata r:id="rId1000" o:title=""/>
                </v:shape>
                <o:OLEObject Type="Embed" ProgID="ChemDraw.Document.6.0" ShapeID="_x0000_i1477" DrawAspect="Content" ObjectID="_1773057860" r:id="rId1001"/>
              </w:object>
            </w:r>
          </w:p>
        </w:tc>
      </w:tr>
      <w:tr w:rsidR="002763FF" w14:paraId="01C64BC0" w14:textId="77777777" w:rsidTr="00A42D3A">
        <w:tc>
          <w:tcPr>
            <w:tcW w:w="935" w:type="dxa"/>
          </w:tcPr>
          <w:p w14:paraId="171E46C9" w14:textId="77777777" w:rsidR="002763FF" w:rsidRDefault="002763FF" w:rsidP="006B62BA">
            <w:r>
              <w:t>alcohol</w:t>
            </w:r>
          </w:p>
        </w:tc>
        <w:tc>
          <w:tcPr>
            <w:tcW w:w="1209" w:type="dxa"/>
          </w:tcPr>
          <w:p w14:paraId="7F8E57A5" w14:textId="77777777" w:rsidR="002763FF" w:rsidRDefault="002763FF" w:rsidP="006B62BA">
            <w:r>
              <w:t xml:space="preserve">     ether</w:t>
            </w:r>
          </w:p>
        </w:tc>
        <w:tc>
          <w:tcPr>
            <w:tcW w:w="1325" w:type="dxa"/>
          </w:tcPr>
          <w:p w14:paraId="12C551DA" w14:textId="77777777" w:rsidR="002763FF" w:rsidRDefault="002763FF" w:rsidP="006B62BA">
            <w:r>
              <w:t xml:space="preserve">    epoxide</w:t>
            </w:r>
          </w:p>
        </w:tc>
        <w:tc>
          <w:tcPr>
            <w:tcW w:w="1351" w:type="dxa"/>
          </w:tcPr>
          <w:p w14:paraId="36E1C3E1" w14:textId="77777777" w:rsidR="002763FF" w:rsidRDefault="002763FF" w:rsidP="006B62BA">
            <w:r>
              <w:t>aldehyde</w:t>
            </w:r>
          </w:p>
        </w:tc>
        <w:tc>
          <w:tcPr>
            <w:tcW w:w="1559" w:type="dxa"/>
          </w:tcPr>
          <w:p w14:paraId="0E24649C" w14:textId="77777777" w:rsidR="002763FF" w:rsidRDefault="002763FF" w:rsidP="006B62BA">
            <w:r>
              <w:t xml:space="preserve">        keton</w:t>
            </w:r>
          </w:p>
        </w:tc>
        <w:tc>
          <w:tcPr>
            <w:tcW w:w="1418" w:type="dxa"/>
          </w:tcPr>
          <w:p w14:paraId="25346E4B" w14:textId="77777777" w:rsidR="002763FF" w:rsidRDefault="002763FF" w:rsidP="006B62BA">
            <w:r>
              <w:t xml:space="preserve">     ester</w:t>
            </w:r>
          </w:p>
        </w:tc>
        <w:tc>
          <w:tcPr>
            <w:tcW w:w="1417" w:type="dxa"/>
          </w:tcPr>
          <w:p w14:paraId="677800DF" w14:textId="77777777" w:rsidR="002763FF" w:rsidRDefault="002763FF" w:rsidP="006B62BA">
            <w:r>
              <w:t xml:space="preserve"> carbonzuur</w:t>
            </w:r>
          </w:p>
        </w:tc>
      </w:tr>
      <w:tr w:rsidR="002763FF" w14:paraId="463B739C" w14:textId="77777777" w:rsidTr="00A42D3A">
        <w:tc>
          <w:tcPr>
            <w:tcW w:w="935" w:type="dxa"/>
          </w:tcPr>
          <w:p w14:paraId="2F54A4F8" w14:textId="77777777" w:rsidR="002763FF" w:rsidRDefault="002763FF" w:rsidP="006B62BA">
            <w:r>
              <w:object w:dxaOrig="745" w:dyaOrig="608" w14:anchorId="2D0D1140">
                <v:shape id="_x0000_i1478" type="#_x0000_t75" style="width:36pt;height:28.5pt" o:ole="">
                  <v:imagedata r:id="rId1002" o:title=""/>
                </v:shape>
                <o:OLEObject Type="Embed" ProgID="ChemDraw.Document.6.0" ShapeID="_x0000_i1478" DrawAspect="Content" ObjectID="_1773057861" r:id="rId1003"/>
              </w:object>
            </w:r>
          </w:p>
        </w:tc>
        <w:tc>
          <w:tcPr>
            <w:tcW w:w="1209" w:type="dxa"/>
          </w:tcPr>
          <w:p w14:paraId="5D499BFB" w14:textId="77777777" w:rsidR="002763FF" w:rsidRDefault="002763FF" w:rsidP="006B62BA">
            <w:r>
              <w:t xml:space="preserve"> </w:t>
            </w:r>
            <w:r>
              <w:object w:dxaOrig="778" w:dyaOrig="682" w14:anchorId="695B836A">
                <v:shape id="_x0000_i1479" type="#_x0000_t75" style="width:36pt;height:36pt" o:ole="">
                  <v:imagedata r:id="rId1004" o:title=""/>
                </v:shape>
                <o:OLEObject Type="Embed" ProgID="ChemDraw.Document.6.0" ShapeID="_x0000_i1479" DrawAspect="Content" ObjectID="_1773057862" r:id="rId1005"/>
              </w:object>
            </w:r>
          </w:p>
        </w:tc>
        <w:tc>
          <w:tcPr>
            <w:tcW w:w="1325" w:type="dxa"/>
          </w:tcPr>
          <w:p w14:paraId="6BF1CD83" w14:textId="77777777" w:rsidR="002763FF" w:rsidRDefault="002763FF" w:rsidP="006B62BA">
            <w:r>
              <w:object w:dxaOrig="1028" w:dyaOrig="682" w14:anchorId="76CD5810">
                <v:shape id="_x0000_i1480" type="#_x0000_t75" style="width:50.45pt;height:36pt" o:ole="">
                  <v:imagedata r:id="rId1006" o:title=""/>
                </v:shape>
                <o:OLEObject Type="Embed" ProgID="ChemDraw.Document.6.0" ShapeID="_x0000_i1480" DrawAspect="Content" ObjectID="_1773057863" r:id="rId1007"/>
              </w:object>
            </w:r>
          </w:p>
        </w:tc>
        <w:tc>
          <w:tcPr>
            <w:tcW w:w="1351" w:type="dxa"/>
          </w:tcPr>
          <w:p w14:paraId="366618EB" w14:textId="77777777" w:rsidR="002763FF" w:rsidRDefault="002763FF" w:rsidP="006B62BA">
            <w:r>
              <w:object w:dxaOrig="1028" w:dyaOrig="900" w14:anchorId="3EB866DB">
                <v:shape id="_x0000_i1481" type="#_x0000_t75" style="width:50.45pt;height:43.5pt" o:ole="">
                  <v:imagedata r:id="rId1008" o:title=""/>
                </v:shape>
                <o:OLEObject Type="Embed" ProgID="ChemDraw.Document.6.0" ShapeID="_x0000_i1481" DrawAspect="Content" ObjectID="_1773057864" r:id="rId1009"/>
              </w:object>
            </w:r>
          </w:p>
        </w:tc>
        <w:tc>
          <w:tcPr>
            <w:tcW w:w="1559" w:type="dxa"/>
          </w:tcPr>
          <w:p w14:paraId="05D6D2CE" w14:textId="77777777" w:rsidR="002763FF" w:rsidRDefault="002763FF" w:rsidP="006B62BA">
            <w:r>
              <w:object w:dxaOrig="1277" w:dyaOrig="754" w14:anchorId="434EC1F1">
                <v:shape id="_x0000_i1482" type="#_x0000_t75" style="width:64.5pt;height:36pt" o:ole="">
                  <v:imagedata r:id="rId1010" o:title=""/>
                </v:shape>
                <o:OLEObject Type="Embed" ProgID="ChemDraw.Document.6.0" ShapeID="_x0000_i1482" DrawAspect="Content" ObjectID="_1773057865" r:id="rId1011"/>
              </w:object>
            </w:r>
          </w:p>
        </w:tc>
        <w:tc>
          <w:tcPr>
            <w:tcW w:w="1418" w:type="dxa"/>
          </w:tcPr>
          <w:p w14:paraId="1D61DDBD" w14:textId="77777777" w:rsidR="002763FF" w:rsidRDefault="002763FF" w:rsidP="006B62BA">
            <w:r>
              <w:object w:dxaOrig="790" w:dyaOrig="754" w14:anchorId="3F7300FC">
                <v:shape id="_x0000_i1483" type="#_x0000_t75" style="width:43.5pt;height:36pt" o:ole="">
                  <v:imagedata r:id="rId1012" o:title=""/>
                </v:shape>
                <o:OLEObject Type="Embed" ProgID="ChemDraw.Document.6.0" ShapeID="_x0000_i1483" DrawAspect="Content" ObjectID="_1773057866" r:id="rId1013"/>
              </w:object>
            </w:r>
          </w:p>
        </w:tc>
        <w:tc>
          <w:tcPr>
            <w:tcW w:w="1417" w:type="dxa"/>
          </w:tcPr>
          <w:p w14:paraId="4E845847" w14:textId="77777777" w:rsidR="002763FF" w:rsidRDefault="002763FF" w:rsidP="006B62BA">
            <w:r>
              <w:object w:dxaOrig="1028" w:dyaOrig="900" w14:anchorId="39F9937F">
                <v:shape id="_x0000_i1484" type="#_x0000_t75" style="width:50.45pt;height:43.5pt" o:ole="">
                  <v:imagedata r:id="rId1014" o:title=""/>
                </v:shape>
                <o:OLEObject Type="Embed" ProgID="ChemDraw.Document.6.0" ShapeID="_x0000_i1484" DrawAspect="Content" ObjectID="_1773057867" r:id="rId1015"/>
              </w:object>
            </w:r>
          </w:p>
        </w:tc>
      </w:tr>
      <w:tr w:rsidR="002763FF" w14:paraId="4702B894" w14:textId="77777777" w:rsidTr="00A42D3A">
        <w:tc>
          <w:tcPr>
            <w:tcW w:w="935" w:type="dxa"/>
          </w:tcPr>
          <w:p w14:paraId="71CEFD03" w14:textId="77777777" w:rsidR="002763FF" w:rsidRDefault="002763FF" w:rsidP="006B62BA">
            <w:r>
              <w:t xml:space="preserve">  nitril</w:t>
            </w:r>
          </w:p>
        </w:tc>
        <w:tc>
          <w:tcPr>
            <w:tcW w:w="1209" w:type="dxa"/>
          </w:tcPr>
          <w:p w14:paraId="2CCD5806" w14:textId="77777777" w:rsidR="002763FF" w:rsidRDefault="002763FF" w:rsidP="006B62BA">
            <w:r>
              <w:t xml:space="preserve">    amine</w:t>
            </w:r>
          </w:p>
        </w:tc>
        <w:tc>
          <w:tcPr>
            <w:tcW w:w="1325" w:type="dxa"/>
          </w:tcPr>
          <w:p w14:paraId="5CB6A270" w14:textId="77777777" w:rsidR="002763FF" w:rsidRDefault="002763FF" w:rsidP="006B62BA">
            <w:r>
              <w:t xml:space="preserve">     imine</w:t>
            </w:r>
          </w:p>
        </w:tc>
        <w:tc>
          <w:tcPr>
            <w:tcW w:w="1351" w:type="dxa"/>
          </w:tcPr>
          <w:p w14:paraId="65828EBB" w14:textId="77777777" w:rsidR="002763FF" w:rsidRDefault="002763FF" w:rsidP="006B62BA">
            <w:r>
              <w:t xml:space="preserve">      </w:t>
            </w:r>
            <w:proofErr w:type="spellStart"/>
            <w:r>
              <w:t>enol</w:t>
            </w:r>
            <w:proofErr w:type="spellEnd"/>
          </w:p>
        </w:tc>
        <w:tc>
          <w:tcPr>
            <w:tcW w:w="1559" w:type="dxa"/>
          </w:tcPr>
          <w:p w14:paraId="5CAA994A" w14:textId="77777777" w:rsidR="002763FF" w:rsidRDefault="002763FF" w:rsidP="006B62BA">
            <w:r>
              <w:t xml:space="preserve">    anhydride</w:t>
            </w:r>
          </w:p>
        </w:tc>
        <w:tc>
          <w:tcPr>
            <w:tcW w:w="1418" w:type="dxa"/>
          </w:tcPr>
          <w:p w14:paraId="17C7814E" w14:textId="77777777" w:rsidR="002763FF" w:rsidRDefault="002763FF" w:rsidP="006B62BA">
            <w:r>
              <w:t>zuurchloride</w:t>
            </w:r>
          </w:p>
        </w:tc>
        <w:tc>
          <w:tcPr>
            <w:tcW w:w="1417" w:type="dxa"/>
          </w:tcPr>
          <w:p w14:paraId="5BB84382" w14:textId="77777777" w:rsidR="002763FF" w:rsidRDefault="002763FF" w:rsidP="006B62BA">
            <w:r>
              <w:t xml:space="preserve">     amide </w:t>
            </w:r>
          </w:p>
        </w:tc>
      </w:tr>
      <w:tr w:rsidR="002763FF" w14:paraId="6D198921" w14:textId="77777777" w:rsidTr="00A42D3A">
        <w:tc>
          <w:tcPr>
            <w:tcW w:w="935" w:type="dxa"/>
          </w:tcPr>
          <w:p w14:paraId="4E6FE440" w14:textId="77777777" w:rsidR="002763FF" w:rsidRDefault="002763FF" w:rsidP="006B62BA"/>
          <w:p w14:paraId="359446F7" w14:textId="77777777" w:rsidR="002763FF" w:rsidRDefault="002763FF" w:rsidP="006B62BA">
            <w:r>
              <w:object w:dxaOrig="738" w:dyaOrig="466" w14:anchorId="369C41B5">
                <v:shape id="_x0000_i1485" type="#_x0000_t75" style="width:36pt;height:21.5pt" o:ole="">
                  <v:imagedata r:id="rId1016" o:title=""/>
                </v:shape>
                <o:OLEObject Type="Embed" ProgID="ChemDraw.Document.6.0" ShapeID="_x0000_i1485" DrawAspect="Content" ObjectID="_1773057868" r:id="rId1017"/>
              </w:object>
            </w:r>
          </w:p>
        </w:tc>
        <w:tc>
          <w:tcPr>
            <w:tcW w:w="1209" w:type="dxa"/>
          </w:tcPr>
          <w:p w14:paraId="147331CC" w14:textId="77777777" w:rsidR="002763FF" w:rsidRDefault="002763FF" w:rsidP="006B62BA"/>
          <w:p w14:paraId="224A1E33" w14:textId="77777777" w:rsidR="002763FF" w:rsidRDefault="002763FF" w:rsidP="006B62BA">
            <w:r>
              <w:object w:dxaOrig="1028" w:dyaOrig="536" w14:anchorId="23919D0A">
                <v:shape id="_x0000_i1486" type="#_x0000_t75" style="width:50.45pt;height:28.5pt" o:ole="">
                  <v:imagedata r:id="rId1018" o:title=""/>
                </v:shape>
                <o:OLEObject Type="Embed" ProgID="ChemDraw.Document.6.0" ShapeID="_x0000_i1486" DrawAspect="Content" ObjectID="_1773057869" r:id="rId1019"/>
              </w:object>
            </w:r>
          </w:p>
        </w:tc>
        <w:tc>
          <w:tcPr>
            <w:tcW w:w="1325" w:type="dxa"/>
          </w:tcPr>
          <w:p w14:paraId="1075621F" w14:textId="77777777" w:rsidR="002763FF" w:rsidRDefault="002763FF" w:rsidP="006B62BA">
            <w:r>
              <w:object w:dxaOrig="1147" w:dyaOrig="683" w14:anchorId="24424BC5">
                <v:shape id="_x0000_i1487" type="#_x0000_t75" style="width:57.5pt;height:36pt" o:ole="">
                  <v:imagedata r:id="rId1020" o:title=""/>
                </v:shape>
                <o:OLEObject Type="Embed" ProgID="ChemDraw.Document.6.0" ShapeID="_x0000_i1487" DrawAspect="Content" ObjectID="_1773057870" r:id="rId1021"/>
              </w:object>
            </w:r>
          </w:p>
        </w:tc>
        <w:tc>
          <w:tcPr>
            <w:tcW w:w="1351" w:type="dxa"/>
          </w:tcPr>
          <w:p w14:paraId="0241FFB4" w14:textId="77777777" w:rsidR="002763FF" w:rsidRDefault="002763FF" w:rsidP="006B62BA">
            <w:r>
              <w:object w:dxaOrig="918" w:dyaOrig="922" w14:anchorId="1E6194D1">
                <v:shape id="_x0000_i1488" type="#_x0000_t75" style="width:43.5pt;height:43.5pt" o:ole="">
                  <v:imagedata r:id="rId1022" o:title=""/>
                </v:shape>
                <o:OLEObject Type="Embed" ProgID="ChemDraw.Document.6.0" ShapeID="_x0000_i1488" DrawAspect="Content" ObjectID="_1773057871" r:id="rId1023"/>
              </w:object>
            </w:r>
          </w:p>
        </w:tc>
        <w:tc>
          <w:tcPr>
            <w:tcW w:w="1559" w:type="dxa"/>
          </w:tcPr>
          <w:p w14:paraId="38FB57F6" w14:textId="77777777" w:rsidR="002763FF" w:rsidRDefault="002763FF" w:rsidP="006B62BA">
            <w:r>
              <w:object w:dxaOrig="1277" w:dyaOrig="673" w14:anchorId="2096DE02">
                <v:shape id="_x0000_i1489" type="#_x0000_t75" style="width:64.5pt;height:36pt" o:ole="">
                  <v:imagedata r:id="rId1024" o:title=""/>
                </v:shape>
                <o:OLEObject Type="Embed" ProgID="ChemDraw.Document.6.0" ShapeID="_x0000_i1489" DrawAspect="Content" ObjectID="_1773057872" r:id="rId1025"/>
              </w:object>
            </w:r>
          </w:p>
        </w:tc>
        <w:tc>
          <w:tcPr>
            <w:tcW w:w="1418" w:type="dxa"/>
          </w:tcPr>
          <w:p w14:paraId="1D6A3B5C" w14:textId="77777777" w:rsidR="002763FF" w:rsidRDefault="002763FF" w:rsidP="006B62BA">
            <w:r>
              <w:object w:dxaOrig="790" w:dyaOrig="817" w14:anchorId="56CFC286">
                <v:shape id="_x0000_i1490" type="#_x0000_t75" style="width:43.5pt;height:43.5pt" o:ole="">
                  <v:imagedata r:id="rId1026" o:title=""/>
                </v:shape>
                <o:OLEObject Type="Embed" ProgID="ChemDraw.Document.6.0" ShapeID="_x0000_i1490" DrawAspect="Content" ObjectID="_1773057873" r:id="rId1027"/>
              </w:object>
            </w:r>
          </w:p>
        </w:tc>
        <w:tc>
          <w:tcPr>
            <w:tcW w:w="1417" w:type="dxa"/>
          </w:tcPr>
          <w:p w14:paraId="0F73EB60" w14:textId="77777777" w:rsidR="002763FF" w:rsidRDefault="002763FF" w:rsidP="006B62BA">
            <w:r>
              <w:object w:dxaOrig="1028" w:dyaOrig="1114" w14:anchorId="7B6679AD">
                <v:shape id="_x0000_i1491" type="#_x0000_t75" style="width:50.45pt;height:57.5pt" o:ole="">
                  <v:imagedata r:id="rId1028" o:title=""/>
                </v:shape>
                <o:OLEObject Type="Embed" ProgID="ChemDraw.Document.6.0" ShapeID="_x0000_i1491" DrawAspect="Content" ObjectID="_1773057874" r:id="rId1029"/>
              </w:object>
            </w:r>
          </w:p>
        </w:tc>
      </w:tr>
      <w:tr w:rsidR="002763FF" w14:paraId="4E51FCF6" w14:textId="77777777" w:rsidTr="00A42D3A">
        <w:tc>
          <w:tcPr>
            <w:tcW w:w="935" w:type="dxa"/>
          </w:tcPr>
          <w:p w14:paraId="07AEAD3B" w14:textId="77777777" w:rsidR="002763FF" w:rsidRDefault="002763FF" w:rsidP="006B62BA">
            <w:r>
              <w:t xml:space="preserve">   </w:t>
            </w:r>
            <w:proofErr w:type="spellStart"/>
            <w:r>
              <w:t>nitro</w:t>
            </w:r>
            <w:proofErr w:type="spellEnd"/>
          </w:p>
        </w:tc>
        <w:tc>
          <w:tcPr>
            <w:tcW w:w="1209" w:type="dxa"/>
          </w:tcPr>
          <w:p w14:paraId="533855D2" w14:textId="77777777" w:rsidR="002763FF" w:rsidRDefault="002763FF" w:rsidP="006B62BA">
            <w:r>
              <w:t xml:space="preserve">   </w:t>
            </w:r>
            <w:proofErr w:type="spellStart"/>
            <w:r>
              <w:t>disulfide</w:t>
            </w:r>
            <w:proofErr w:type="spellEnd"/>
          </w:p>
        </w:tc>
        <w:tc>
          <w:tcPr>
            <w:tcW w:w="1325" w:type="dxa"/>
          </w:tcPr>
          <w:p w14:paraId="33414BA1" w14:textId="77777777" w:rsidR="002763FF" w:rsidRDefault="002763FF" w:rsidP="006B62BA">
            <w:r>
              <w:t xml:space="preserve">     oxime </w:t>
            </w:r>
          </w:p>
        </w:tc>
        <w:tc>
          <w:tcPr>
            <w:tcW w:w="1351" w:type="dxa"/>
          </w:tcPr>
          <w:p w14:paraId="6AFF405E" w14:textId="7F95EB68" w:rsidR="002763FF" w:rsidRDefault="002763FF" w:rsidP="006B62BA">
            <w:proofErr w:type="spellStart"/>
            <w:r>
              <w:t>cyaanhydrin</w:t>
            </w:r>
            <w:r w:rsidR="009E7E76">
              <w:t>e</w:t>
            </w:r>
            <w:proofErr w:type="spellEnd"/>
          </w:p>
        </w:tc>
        <w:tc>
          <w:tcPr>
            <w:tcW w:w="1559" w:type="dxa"/>
          </w:tcPr>
          <w:p w14:paraId="5D555108" w14:textId="77777777" w:rsidR="002763FF" w:rsidRDefault="002763FF" w:rsidP="006B62BA">
            <w:r>
              <w:t xml:space="preserve">    carbonaat</w:t>
            </w:r>
          </w:p>
        </w:tc>
        <w:tc>
          <w:tcPr>
            <w:tcW w:w="1418" w:type="dxa"/>
          </w:tcPr>
          <w:p w14:paraId="2D12758D" w14:textId="77777777" w:rsidR="002763FF" w:rsidRDefault="002763FF" w:rsidP="006B62BA">
            <w:proofErr w:type="spellStart"/>
            <w:r>
              <w:t>sulfonyl</w:t>
            </w:r>
            <w:proofErr w:type="spellEnd"/>
            <w:r>
              <w:t>-chloride</w:t>
            </w:r>
          </w:p>
        </w:tc>
        <w:tc>
          <w:tcPr>
            <w:tcW w:w="1417" w:type="dxa"/>
          </w:tcPr>
          <w:p w14:paraId="38346D4D" w14:textId="77777777" w:rsidR="002763FF" w:rsidRDefault="002763FF" w:rsidP="006B62BA">
            <w:r>
              <w:t xml:space="preserve">    </w:t>
            </w:r>
            <w:proofErr w:type="spellStart"/>
            <w:r>
              <w:t>enamine</w:t>
            </w:r>
            <w:proofErr w:type="spellEnd"/>
          </w:p>
        </w:tc>
      </w:tr>
      <w:tr w:rsidR="002763FF" w14:paraId="21F40EFC" w14:textId="77777777" w:rsidTr="00A42D3A">
        <w:tc>
          <w:tcPr>
            <w:tcW w:w="935" w:type="dxa"/>
          </w:tcPr>
          <w:p w14:paraId="3A6248FA" w14:textId="77777777" w:rsidR="002763FF" w:rsidRDefault="002763FF" w:rsidP="006B62BA">
            <w:r>
              <w:object w:dxaOrig="637" w:dyaOrig="466" w14:anchorId="2556CA60">
                <v:shape id="_x0000_i1492" type="#_x0000_t75" style="width:28.5pt;height:21.5pt" o:ole="">
                  <v:imagedata r:id="rId1030" o:title=""/>
                </v:shape>
                <o:OLEObject Type="Embed" ProgID="ChemDraw.Document.6.0" ShapeID="_x0000_i1492" DrawAspect="Content" ObjectID="_1773057875" r:id="rId1031"/>
              </w:object>
            </w:r>
          </w:p>
        </w:tc>
        <w:tc>
          <w:tcPr>
            <w:tcW w:w="1209" w:type="dxa"/>
          </w:tcPr>
          <w:p w14:paraId="67966FF7" w14:textId="77777777" w:rsidR="002763FF" w:rsidRDefault="002763FF" w:rsidP="006B62BA">
            <w:r>
              <w:t xml:space="preserve"> </w:t>
            </w:r>
            <w:r>
              <w:object w:dxaOrig="778" w:dyaOrig="466" w14:anchorId="0D9E8757">
                <v:shape id="_x0000_i1493" type="#_x0000_t75" style="width:36pt;height:21.5pt" o:ole="">
                  <v:imagedata r:id="rId1032" o:title=""/>
                </v:shape>
                <o:OLEObject Type="Embed" ProgID="ChemDraw.Document.6.0" ShapeID="_x0000_i1493" DrawAspect="Content" ObjectID="_1773057876" r:id="rId1033"/>
              </w:object>
            </w:r>
          </w:p>
        </w:tc>
        <w:tc>
          <w:tcPr>
            <w:tcW w:w="1325" w:type="dxa"/>
          </w:tcPr>
          <w:p w14:paraId="11524C12" w14:textId="77777777" w:rsidR="002763FF" w:rsidRDefault="002763FF" w:rsidP="006B62BA">
            <w:r>
              <w:t xml:space="preserve">  </w:t>
            </w:r>
            <w:r>
              <w:object w:dxaOrig="778" w:dyaOrig="754" w14:anchorId="15BACC81">
                <v:shape id="_x0000_i1494" type="#_x0000_t75" style="width:36pt;height:36pt" o:ole="">
                  <v:imagedata r:id="rId1034" o:title=""/>
                </v:shape>
                <o:OLEObject Type="Embed" ProgID="ChemDraw.Document.6.0" ShapeID="_x0000_i1494" DrawAspect="Content" ObjectID="_1773057877" r:id="rId1035"/>
              </w:object>
            </w:r>
          </w:p>
        </w:tc>
        <w:tc>
          <w:tcPr>
            <w:tcW w:w="1351" w:type="dxa"/>
          </w:tcPr>
          <w:p w14:paraId="1D3D1340" w14:textId="77777777" w:rsidR="002763FF" w:rsidRDefault="002763FF" w:rsidP="006B62BA">
            <w:r>
              <w:object w:dxaOrig="778" w:dyaOrig="817" w14:anchorId="3A4437AC">
                <v:shape id="_x0000_i1495" type="#_x0000_t75" style="width:36pt;height:43.5pt" o:ole="">
                  <v:imagedata r:id="rId1036" o:title=""/>
                </v:shape>
                <o:OLEObject Type="Embed" ProgID="ChemDraw.Document.6.0" ShapeID="_x0000_i1495" DrawAspect="Content" ObjectID="_1773057878" r:id="rId1037"/>
              </w:object>
            </w:r>
          </w:p>
        </w:tc>
        <w:tc>
          <w:tcPr>
            <w:tcW w:w="1559" w:type="dxa"/>
          </w:tcPr>
          <w:p w14:paraId="4B184761" w14:textId="77777777" w:rsidR="002763FF" w:rsidRDefault="002763FF" w:rsidP="006B62BA">
            <w:r>
              <w:object w:dxaOrig="1027" w:dyaOrig="817" w14:anchorId="66188DE9">
                <v:shape id="_x0000_i1496" type="#_x0000_t75" style="width:50.5pt;height:43.5pt" o:ole="">
                  <v:imagedata r:id="rId1038" o:title=""/>
                </v:shape>
                <o:OLEObject Type="Embed" ProgID="ChemDraw.Document.6.0" ShapeID="_x0000_i1496" DrawAspect="Content" ObjectID="_1773057879" r:id="rId1039"/>
              </w:object>
            </w:r>
          </w:p>
        </w:tc>
        <w:tc>
          <w:tcPr>
            <w:tcW w:w="1418" w:type="dxa"/>
          </w:tcPr>
          <w:p w14:paraId="7D7738DD" w14:textId="77777777" w:rsidR="002763FF" w:rsidRDefault="002763FF" w:rsidP="006B62BA">
            <w:r>
              <w:object w:dxaOrig="896" w:dyaOrig="817" w14:anchorId="570907F9">
                <v:shape id="_x0000_i1497" type="#_x0000_t75" style="width:43.5pt;height:43.5pt" o:ole="">
                  <v:imagedata r:id="rId1040" o:title=""/>
                </v:shape>
                <o:OLEObject Type="Embed" ProgID="ChemDraw.Document.6.0" ShapeID="_x0000_i1497" DrawAspect="Content" ObjectID="_1773057880" r:id="rId1041"/>
              </w:object>
            </w:r>
          </w:p>
        </w:tc>
        <w:tc>
          <w:tcPr>
            <w:tcW w:w="1417" w:type="dxa"/>
          </w:tcPr>
          <w:p w14:paraId="61CD7450" w14:textId="77777777" w:rsidR="002763FF" w:rsidRDefault="002763FF" w:rsidP="006B62BA">
            <w:r>
              <w:object w:dxaOrig="1277" w:dyaOrig="683" w14:anchorId="1083BD9E">
                <v:shape id="_x0000_i1498" type="#_x0000_t75" style="width:64.5pt;height:36pt" o:ole="">
                  <v:imagedata r:id="rId1042" o:title=""/>
                </v:shape>
                <o:OLEObject Type="Embed" ProgID="ChemDraw.Document.6.0" ShapeID="_x0000_i1498" DrawAspect="Content" ObjectID="_1773057881" r:id="rId1043"/>
              </w:object>
            </w:r>
          </w:p>
        </w:tc>
      </w:tr>
      <w:tr w:rsidR="002763FF" w14:paraId="354DBD2D" w14:textId="77777777" w:rsidTr="00A42D3A">
        <w:tc>
          <w:tcPr>
            <w:tcW w:w="935" w:type="dxa"/>
          </w:tcPr>
          <w:p w14:paraId="2AEF9EEF" w14:textId="77777777" w:rsidR="002763FF" w:rsidRDefault="002763FF" w:rsidP="006B62BA">
            <w:r>
              <w:t xml:space="preserve">  </w:t>
            </w:r>
            <w:proofErr w:type="spellStart"/>
            <w:r>
              <w:t>thiol</w:t>
            </w:r>
            <w:proofErr w:type="spellEnd"/>
          </w:p>
        </w:tc>
        <w:tc>
          <w:tcPr>
            <w:tcW w:w="1209" w:type="dxa"/>
          </w:tcPr>
          <w:p w14:paraId="45B0F1F1" w14:textId="77777777" w:rsidR="002763FF" w:rsidRDefault="002763FF" w:rsidP="006B62BA">
            <w:r>
              <w:t xml:space="preserve">   sulfide</w:t>
            </w:r>
          </w:p>
        </w:tc>
        <w:tc>
          <w:tcPr>
            <w:tcW w:w="1325" w:type="dxa"/>
          </w:tcPr>
          <w:p w14:paraId="303E9074" w14:textId="77777777" w:rsidR="002763FF" w:rsidRDefault="002763FF" w:rsidP="006B62BA">
            <w:r>
              <w:t xml:space="preserve">   </w:t>
            </w:r>
            <w:proofErr w:type="spellStart"/>
            <w:r>
              <w:t>sulfoxide</w:t>
            </w:r>
            <w:proofErr w:type="spellEnd"/>
          </w:p>
        </w:tc>
        <w:tc>
          <w:tcPr>
            <w:tcW w:w="1351" w:type="dxa"/>
          </w:tcPr>
          <w:p w14:paraId="6B388D2D" w14:textId="77777777" w:rsidR="002763FF" w:rsidRDefault="002763FF" w:rsidP="006B62BA">
            <w:r>
              <w:t xml:space="preserve">   </w:t>
            </w:r>
            <w:proofErr w:type="spellStart"/>
            <w:r>
              <w:t>sulfon</w:t>
            </w:r>
            <w:proofErr w:type="spellEnd"/>
          </w:p>
        </w:tc>
        <w:tc>
          <w:tcPr>
            <w:tcW w:w="1559" w:type="dxa"/>
          </w:tcPr>
          <w:p w14:paraId="738CEBC9" w14:textId="77777777" w:rsidR="002763FF" w:rsidRDefault="002763FF" w:rsidP="006B62BA">
            <w:proofErr w:type="spellStart"/>
            <w:r>
              <w:t>sulfonaatester</w:t>
            </w:r>
            <w:proofErr w:type="spellEnd"/>
          </w:p>
        </w:tc>
        <w:tc>
          <w:tcPr>
            <w:tcW w:w="1418" w:type="dxa"/>
          </w:tcPr>
          <w:p w14:paraId="003E625A" w14:textId="77777777" w:rsidR="002763FF" w:rsidRDefault="002763FF" w:rsidP="006B62BA">
            <w:proofErr w:type="spellStart"/>
            <w:r>
              <w:t>sulfonzuur</w:t>
            </w:r>
            <w:proofErr w:type="spellEnd"/>
          </w:p>
        </w:tc>
        <w:tc>
          <w:tcPr>
            <w:tcW w:w="1417" w:type="dxa"/>
          </w:tcPr>
          <w:p w14:paraId="744FD28F" w14:textId="77777777" w:rsidR="002763FF" w:rsidRDefault="002763FF" w:rsidP="006B62BA">
            <w:r>
              <w:t xml:space="preserve">    hydrazon</w:t>
            </w:r>
          </w:p>
        </w:tc>
      </w:tr>
    </w:tbl>
    <w:p w14:paraId="6C4E16DB" w14:textId="77777777" w:rsidR="003516B9" w:rsidRDefault="003516B9" w:rsidP="003516B9"/>
    <w:p w14:paraId="5D0706B1" w14:textId="77777777" w:rsidR="003516B9" w:rsidRPr="003516B9" w:rsidRDefault="003516B9" w:rsidP="003516B9"/>
    <w:p w14:paraId="070D102C" w14:textId="77777777" w:rsidR="003516B9" w:rsidRDefault="003516B9" w:rsidP="003516B9"/>
    <w:p w14:paraId="113127C5" w14:textId="77777777" w:rsidR="003516B9" w:rsidRDefault="003516B9" w:rsidP="003516B9">
      <w:pPr>
        <w:pStyle w:val="Kop3"/>
      </w:pPr>
      <w:bookmarkStart w:id="438" w:name="_Toc160477809"/>
      <w:r>
        <w:t xml:space="preserve">Reagentia voor de synthese van </w:t>
      </w:r>
      <w:proofErr w:type="spellStart"/>
      <w:r>
        <w:t>alkyl</w:t>
      </w:r>
      <w:proofErr w:type="spellEnd"/>
      <w:r>
        <w:t>/</w:t>
      </w:r>
      <w:proofErr w:type="spellStart"/>
      <w:r>
        <w:t>acylhaliden</w:t>
      </w:r>
      <w:bookmarkEnd w:id="438"/>
      <w:proofErr w:type="spellEnd"/>
      <w:r>
        <w:tab/>
      </w:r>
      <w:r>
        <w:tab/>
      </w:r>
    </w:p>
    <w:tbl>
      <w:tblPr>
        <w:tblStyle w:val="Tabelraster2"/>
        <w:tblW w:w="0" w:type="auto"/>
        <w:tblBorders>
          <w:insideV w:val="none" w:sz="0" w:space="0" w:color="auto"/>
        </w:tblBorders>
        <w:tblLook w:val="04A0" w:firstRow="1" w:lastRow="0" w:firstColumn="1" w:lastColumn="0" w:noHBand="0" w:noVBand="1"/>
      </w:tblPr>
      <w:tblGrid>
        <w:gridCol w:w="1981"/>
        <w:gridCol w:w="1842"/>
        <w:gridCol w:w="1136"/>
      </w:tblGrid>
      <w:tr w:rsidR="003516B9" w:rsidRPr="00264E2B" w14:paraId="4DD16B77" w14:textId="77777777" w:rsidTr="002B4116">
        <w:tc>
          <w:tcPr>
            <w:tcW w:w="1981" w:type="dxa"/>
          </w:tcPr>
          <w:p w14:paraId="25CF6565" w14:textId="77777777" w:rsidR="003516B9" w:rsidRPr="00264E2B" w:rsidRDefault="003516B9" w:rsidP="002B4116">
            <w:pPr>
              <w:rPr>
                <w:rFonts w:cs="Times New Roman"/>
                <w:b/>
                <w:bCs/>
              </w:rPr>
            </w:pPr>
            <w:r w:rsidRPr="00264E2B">
              <w:rPr>
                <w:rFonts w:cs="Times New Roman"/>
                <w:b/>
                <w:bCs/>
              </w:rPr>
              <w:t xml:space="preserve">Substraat </w:t>
            </w:r>
          </w:p>
        </w:tc>
        <w:tc>
          <w:tcPr>
            <w:tcW w:w="1842" w:type="dxa"/>
          </w:tcPr>
          <w:p w14:paraId="20718958" w14:textId="77777777" w:rsidR="003516B9" w:rsidRPr="00264E2B" w:rsidRDefault="003516B9" w:rsidP="002B4116">
            <w:pPr>
              <w:rPr>
                <w:rFonts w:cs="Times New Roman"/>
                <w:b/>
                <w:bCs/>
              </w:rPr>
            </w:pPr>
            <w:r w:rsidRPr="00264E2B">
              <w:rPr>
                <w:rFonts w:cs="Times New Roman"/>
                <w:b/>
                <w:bCs/>
              </w:rPr>
              <w:t xml:space="preserve">Reagens </w:t>
            </w:r>
          </w:p>
        </w:tc>
        <w:tc>
          <w:tcPr>
            <w:tcW w:w="1136" w:type="dxa"/>
          </w:tcPr>
          <w:p w14:paraId="3EAEAA8B" w14:textId="77777777" w:rsidR="003516B9" w:rsidRPr="00264E2B" w:rsidRDefault="003516B9" w:rsidP="002B4116">
            <w:pPr>
              <w:rPr>
                <w:rFonts w:cs="Times New Roman"/>
                <w:b/>
                <w:bCs/>
              </w:rPr>
            </w:pPr>
            <w:r w:rsidRPr="00264E2B">
              <w:rPr>
                <w:rFonts w:cs="Times New Roman"/>
                <w:b/>
                <w:bCs/>
              </w:rPr>
              <w:t xml:space="preserve">Product </w:t>
            </w:r>
          </w:p>
        </w:tc>
      </w:tr>
      <w:tr w:rsidR="003516B9" w:rsidRPr="00264E2B" w14:paraId="14F6169B" w14:textId="77777777" w:rsidTr="002B4116">
        <w:tc>
          <w:tcPr>
            <w:tcW w:w="1981" w:type="dxa"/>
          </w:tcPr>
          <w:p w14:paraId="76148D51" w14:textId="77777777" w:rsidR="003516B9" w:rsidRPr="00264E2B" w:rsidRDefault="003516B9" w:rsidP="002B4116">
            <w:pPr>
              <w:rPr>
                <w:rFonts w:cs="Times New Roman"/>
              </w:rPr>
            </w:pPr>
            <w:r>
              <w:rPr>
                <w:rFonts w:eastAsia="Times New Roman" w:cs="Times New Roman"/>
                <w:szCs w:val="20"/>
                <w:lang w:eastAsia="nl-NL"/>
              </w:rPr>
              <w:object w:dxaOrig="827" w:dyaOrig="600" w14:anchorId="0777C324">
                <v:shape id="_x0000_i1499" type="#_x0000_t75" style="width:43.5pt;height:28.5pt" o:ole="">
                  <v:imagedata r:id="rId1044" o:title=""/>
                </v:shape>
                <o:OLEObject Type="Embed" ProgID="ChemDraw.Document.6.0" ShapeID="_x0000_i1499" DrawAspect="Content" ObjectID="_1773057882" r:id="rId1045"/>
              </w:object>
            </w:r>
          </w:p>
        </w:tc>
        <w:tc>
          <w:tcPr>
            <w:tcW w:w="1842" w:type="dxa"/>
          </w:tcPr>
          <w:p w14:paraId="0D7E5B82" w14:textId="77777777" w:rsidR="003516B9" w:rsidRPr="00EB0483" w:rsidRDefault="003516B9" w:rsidP="002B4116">
            <w:pPr>
              <w:ind w:left="284" w:hanging="284"/>
            </w:pPr>
            <w:r w:rsidRPr="00EB0483">
              <w:t>SOCl</w:t>
            </w:r>
            <w:r w:rsidRPr="00EB0483">
              <w:rPr>
                <w:vertAlign w:val="subscript"/>
              </w:rPr>
              <w:t>2</w:t>
            </w:r>
          </w:p>
          <w:p w14:paraId="4389401A" w14:textId="77777777" w:rsidR="003516B9" w:rsidRPr="00EB0483" w:rsidRDefault="003516B9" w:rsidP="002B4116">
            <w:r w:rsidRPr="00EB0483">
              <w:t>PCl</w:t>
            </w:r>
            <w:r w:rsidRPr="00EB0483">
              <w:rPr>
                <w:vertAlign w:val="subscript"/>
              </w:rPr>
              <w:t>3</w:t>
            </w:r>
          </w:p>
          <w:p w14:paraId="036CEFEE" w14:textId="77777777" w:rsidR="003516B9" w:rsidRPr="00264E2B" w:rsidRDefault="003516B9" w:rsidP="002B4116">
            <w:pPr>
              <w:rPr>
                <w:rFonts w:cs="Times New Roman"/>
                <w:lang w:val="en-US"/>
              </w:rPr>
            </w:pPr>
            <w:r>
              <w:t>PCl</w:t>
            </w:r>
            <w:r>
              <w:rPr>
                <w:vertAlign w:val="subscript"/>
              </w:rPr>
              <w:t>5</w:t>
            </w:r>
          </w:p>
        </w:tc>
        <w:tc>
          <w:tcPr>
            <w:tcW w:w="1136" w:type="dxa"/>
          </w:tcPr>
          <w:p w14:paraId="053D1FB5" w14:textId="77777777" w:rsidR="003516B9" w:rsidRPr="00264E2B" w:rsidRDefault="003516B9" w:rsidP="002B4116">
            <w:pPr>
              <w:rPr>
                <w:rFonts w:cs="Times New Roman"/>
              </w:rPr>
            </w:pPr>
            <w:r>
              <w:rPr>
                <w:rFonts w:eastAsia="Times New Roman" w:cs="Times New Roman"/>
                <w:szCs w:val="20"/>
                <w:lang w:eastAsia="nl-NL"/>
              </w:rPr>
              <w:object w:dxaOrig="826" w:dyaOrig="602" w14:anchorId="1885E72A">
                <v:shape id="_x0000_i1500" type="#_x0000_t75" style="width:43.5pt;height:28.5pt" o:ole="">
                  <v:imagedata r:id="rId1046" o:title=""/>
                </v:shape>
                <o:OLEObject Type="Embed" ProgID="ChemDraw.Document.6.0" ShapeID="_x0000_i1500" DrawAspect="Content" ObjectID="_1773057883" r:id="rId1047"/>
              </w:object>
            </w:r>
          </w:p>
        </w:tc>
      </w:tr>
      <w:tr w:rsidR="003516B9" w:rsidRPr="00264E2B" w14:paraId="7E9B2C28" w14:textId="77777777" w:rsidTr="002B4116">
        <w:tc>
          <w:tcPr>
            <w:tcW w:w="1981" w:type="dxa"/>
          </w:tcPr>
          <w:p w14:paraId="3FCE0676" w14:textId="77777777" w:rsidR="003516B9" w:rsidRPr="00264E2B" w:rsidRDefault="003516B9" w:rsidP="002B4116">
            <w:pPr>
              <w:rPr>
                <w:rFonts w:cs="Times New Roman"/>
              </w:rPr>
            </w:pPr>
            <w:r>
              <w:rPr>
                <w:rFonts w:eastAsia="Times New Roman" w:cs="Times New Roman"/>
                <w:szCs w:val="20"/>
                <w:lang w:eastAsia="nl-NL"/>
              </w:rPr>
              <w:object w:dxaOrig="827" w:dyaOrig="600" w14:anchorId="6401FABE">
                <v:shape id="_x0000_i1501" type="#_x0000_t75" style="width:43.5pt;height:28.5pt" o:ole="">
                  <v:imagedata r:id="rId1048" o:title=""/>
                </v:shape>
                <o:OLEObject Type="Embed" ProgID="ChemDraw.Document.6.0" ShapeID="_x0000_i1501" DrawAspect="Content" ObjectID="_1773057884" r:id="rId1049"/>
              </w:object>
            </w:r>
          </w:p>
        </w:tc>
        <w:tc>
          <w:tcPr>
            <w:tcW w:w="1842" w:type="dxa"/>
          </w:tcPr>
          <w:p w14:paraId="5DDAA1A6" w14:textId="77777777" w:rsidR="003516B9" w:rsidRPr="00EB0483" w:rsidRDefault="003516B9" w:rsidP="002B4116">
            <w:pPr>
              <w:ind w:left="284" w:hanging="284"/>
            </w:pPr>
            <w:r w:rsidRPr="00EB0483">
              <w:t>PBr</w:t>
            </w:r>
            <w:r w:rsidRPr="00EB0483">
              <w:rPr>
                <w:vertAlign w:val="subscript"/>
              </w:rPr>
              <w:t>3</w:t>
            </w:r>
          </w:p>
          <w:p w14:paraId="277853C5" w14:textId="77777777" w:rsidR="003516B9" w:rsidRPr="00264E2B" w:rsidRDefault="003516B9" w:rsidP="002B4116">
            <w:pPr>
              <w:rPr>
                <w:rFonts w:cs="Times New Roman"/>
              </w:rPr>
            </w:pPr>
            <w:r>
              <w:t>SOBr</w:t>
            </w:r>
            <w:r>
              <w:rPr>
                <w:vertAlign w:val="subscript"/>
              </w:rPr>
              <w:t>2</w:t>
            </w:r>
          </w:p>
        </w:tc>
        <w:tc>
          <w:tcPr>
            <w:tcW w:w="1136" w:type="dxa"/>
          </w:tcPr>
          <w:p w14:paraId="4E3266B6" w14:textId="77777777" w:rsidR="003516B9" w:rsidRPr="00264E2B" w:rsidRDefault="003516B9" w:rsidP="002B4116">
            <w:pPr>
              <w:rPr>
                <w:rFonts w:cs="Times New Roman"/>
              </w:rPr>
            </w:pPr>
            <w:r>
              <w:rPr>
                <w:rFonts w:eastAsia="Times New Roman" w:cs="Times New Roman"/>
                <w:szCs w:val="20"/>
                <w:lang w:eastAsia="nl-NL"/>
              </w:rPr>
              <w:object w:dxaOrig="826" w:dyaOrig="599" w14:anchorId="3AFD259D">
                <v:shape id="_x0000_i1502" type="#_x0000_t75" style="width:43.5pt;height:28.5pt" o:ole="">
                  <v:imagedata r:id="rId1050" o:title=""/>
                </v:shape>
                <o:OLEObject Type="Embed" ProgID="ChemDraw.Document.6.0" ShapeID="_x0000_i1502" DrawAspect="Content" ObjectID="_1773057885" r:id="rId1051"/>
              </w:object>
            </w:r>
          </w:p>
        </w:tc>
      </w:tr>
      <w:tr w:rsidR="003516B9" w:rsidRPr="00264E2B" w14:paraId="3DEA4034" w14:textId="77777777" w:rsidTr="002B4116">
        <w:tc>
          <w:tcPr>
            <w:tcW w:w="1981" w:type="dxa"/>
          </w:tcPr>
          <w:p w14:paraId="21F9E4C8" w14:textId="77777777" w:rsidR="003516B9" w:rsidRPr="00264E2B" w:rsidRDefault="003516B9" w:rsidP="002B4116">
            <w:pPr>
              <w:rPr>
                <w:rFonts w:cs="Times New Roman"/>
              </w:rPr>
            </w:pPr>
            <w:r>
              <w:rPr>
                <w:rFonts w:eastAsia="Times New Roman" w:cs="Times New Roman"/>
                <w:szCs w:val="20"/>
                <w:lang w:eastAsia="nl-NL"/>
              </w:rPr>
              <w:object w:dxaOrig="827" w:dyaOrig="600" w14:anchorId="1C98C2AB">
                <v:shape id="_x0000_i1503" type="#_x0000_t75" style="width:43.5pt;height:28.5pt" o:ole="">
                  <v:imagedata r:id="rId1052" o:title=""/>
                </v:shape>
                <o:OLEObject Type="Embed" ProgID="ChemDraw.Document.6.0" ShapeID="_x0000_i1503" DrawAspect="Content" ObjectID="_1773057886" r:id="rId1053"/>
              </w:object>
            </w:r>
          </w:p>
        </w:tc>
        <w:tc>
          <w:tcPr>
            <w:tcW w:w="1842" w:type="dxa"/>
          </w:tcPr>
          <w:p w14:paraId="0ACA9604" w14:textId="77777777" w:rsidR="003516B9" w:rsidRPr="00EB0483" w:rsidRDefault="003516B9" w:rsidP="002B4116">
            <w:pPr>
              <w:ind w:left="284" w:hanging="284"/>
            </w:pPr>
            <w:proofErr w:type="spellStart"/>
            <w:r w:rsidRPr="00EB0483">
              <w:t>TsCl</w:t>
            </w:r>
            <w:proofErr w:type="spellEnd"/>
          </w:p>
          <w:p w14:paraId="18E9C443" w14:textId="77777777" w:rsidR="003516B9" w:rsidRPr="00EB0483" w:rsidRDefault="003516B9" w:rsidP="002B4116">
            <w:proofErr w:type="spellStart"/>
            <w:r w:rsidRPr="00EB0483">
              <w:t>MsCl</w:t>
            </w:r>
            <w:proofErr w:type="spellEnd"/>
          </w:p>
          <w:p w14:paraId="5B1B09A4" w14:textId="77777777" w:rsidR="003516B9" w:rsidRPr="00264E2B" w:rsidRDefault="003516B9" w:rsidP="002B4116">
            <w:pPr>
              <w:rPr>
                <w:rFonts w:cs="Times New Roman"/>
              </w:rPr>
            </w:pPr>
            <w:proofErr w:type="spellStart"/>
            <w:r>
              <w:t>BsCl</w:t>
            </w:r>
            <w:proofErr w:type="spellEnd"/>
          </w:p>
        </w:tc>
        <w:tc>
          <w:tcPr>
            <w:tcW w:w="1136" w:type="dxa"/>
          </w:tcPr>
          <w:p w14:paraId="374DC779" w14:textId="77777777" w:rsidR="003516B9" w:rsidRPr="00264E2B" w:rsidRDefault="003516B9" w:rsidP="002B4116">
            <w:pPr>
              <w:rPr>
                <w:rFonts w:cs="Times New Roman"/>
              </w:rPr>
            </w:pPr>
            <w:r>
              <w:rPr>
                <w:rFonts w:eastAsia="Times New Roman" w:cs="Times New Roman"/>
                <w:szCs w:val="20"/>
                <w:lang w:eastAsia="nl-NL"/>
              </w:rPr>
              <w:object w:dxaOrig="920" w:dyaOrig="600" w14:anchorId="2B70CA4D">
                <v:shape id="_x0000_i1504" type="#_x0000_t75" style="width:43.5pt;height:28.5pt" o:ole="">
                  <v:imagedata r:id="rId1054" o:title=""/>
                </v:shape>
                <o:OLEObject Type="Embed" ProgID="ChemDraw.Document.6.0" ShapeID="_x0000_i1504" DrawAspect="Content" ObjectID="_1773057887" r:id="rId1055"/>
              </w:object>
            </w:r>
          </w:p>
        </w:tc>
      </w:tr>
      <w:tr w:rsidR="003516B9" w:rsidRPr="00264E2B" w14:paraId="1A13A494" w14:textId="77777777" w:rsidTr="002B4116">
        <w:tc>
          <w:tcPr>
            <w:tcW w:w="1981" w:type="dxa"/>
          </w:tcPr>
          <w:p w14:paraId="5EADDD29" w14:textId="77777777" w:rsidR="003516B9" w:rsidRPr="00264E2B" w:rsidRDefault="003516B9" w:rsidP="002B4116">
            <w:pPr>
              <w:rPr>
                <w:rFonts w:cs="Times New Roman"/>
              </w:rPr>
            </w:pPr>
            <w:r>
              <w:rPr>
                <w:rFonts w:eastAsia="Times New Roman" w:cs="Times New Roman"/>
                <w:szCs w:val="20"/>
                <w:lang w:eastAsia="nl-NL"/>
              </w:rPr>
              <w:object w:dxaOrig="795" w:dyaOrig="673" w14:anchorId="210DBDF2">
                <v:shape id="_x0000_i1505" type="#_x0000_t75" style="width:43.5pt;height:36pt" o:ole="">
                  <v:imagedata r:id="rId1056" o:title=""/>
                </v:shape>
                <o:OLEObject Type="Embed" ProgID="ChemDraw.Document.6.0" ShapeID="_x0000_i1505" DrawAspect="Content" ObjectID="_1773057888" r:id="rId1057"/>
              </w:object>
            </w:r>
          </w:p>
        </w:tc>
        <w:tc>
          <w:tcPr>
            <w:tcW w:w="1842" w:type="dxa"/>
          </w:tcPr>
          <w:p w14:paraId="4F0A58AB" w14:textId="77777777" w:rsidR="003516B9" w:rsidRPr="00EB0483" w:rsidRDefault="003516B9" w:rsidP="002B4116">
            <w:pPr>
              <w:ind w:left="284" w:hanging="284"/>
            </w:pPr>
            <w:r w:rsidRPr="00EB0483">
              <w:t>SOCl</w:t>
            </w:r>
            <w:r w:rsidRPr="00EB0483">
              <w:rPr>
                <w:vertAlign w:val="subscript"/>
              </w:rPr>
              <w:t>2</w:t>
            </w:r>
          </w:p>
          <w:p w14:paraId="5AF86BBD" w14:textId="77777777" w:rsidR="003516B9" w:rsidRPr="00EB0483" w:rsidRDefault="003516B9" w:rsidP="002B4116">
            <w:r w:rsidRPr="00EB0483">
              <w:t>PCl</w:t>
            </w:r>
            <w:r w:rsidRPr="00EB0483">
              <w:rPr>
                <w:vertAlign w:val="subscript"/>
              </w:rPr>
              <w:t>3</w:t>
            </w:r>
          </w:p>
          <w:p w14:paraId="074A26C7" w14:textId="77777777" w:rsidR="003516B9" w:rsidRPr="00264E2B" w:rsidRDefault="003516B9" w:rsidP="002B4116">
            <w:pPr>
              <w:rPr>
                <w:rFonts w:cs="Times New Roman"/>
              </w:rPr>
            </w:pPr>
            <w:r>
              <w:t>PCl</w:t>
            </w:r>
            <w:r>
              <w:rPr>
                <w:vertAlign w:val="subscript"/>
              </w:rPr>
              <w:t>5</w:t>
            </w:r>
          </w:p>
        </w:tc>
        <w:tc>
          <w:tcPr>
            <w:tcW w:w="1136" w:type="dxa"/>
          </w:tcPr>
          <w:p w14:paraId="42BE5019" w14:textId="77777777" w:rsidR="003516B9" w:rsidRPr="00264E2B" w:rsidRDefault="003516B9" w:rsidP="002B4116">
            <w:pPr>
              <w:rPr>
                <w:rFonts w:cs="Times New Roman"/>
              </w:rPr>
            </w:pPr>
            <w:r>
              <w:rPr>
                <w:rFonts w:eastAsia="Times New Roman" w:cs="Times New Roman"/>
                <w:szCs w:val="20"/>
                <w:lang w:eastAsia="nl-NL"/>
              </w:rPr>
              <w:object w:dxaOrig="689" w:dyaOrig="673" w14:anchorId="273CBBD1">
                <v:shape id="_x0000_i1506" type="#_x0000_t75" style="width:36pt;height:36pt" o:ole="">
                  <v:imagedata r:id="rId1058" o:title=""/>
                </v:shape>
                <o:OLEObject Type="Embed" ProgID="ChemDraw.Document.6.0" ShapeID="_x0000_i1506" DrawAspect="Content" ObjectID="_1773057889" r:id="rId1059"/>
              </w:object>
            </w:r>
          </w:p>
        </w:tc>
      </w:tr>
      <w:tr w:rsidR="003516B9" w:rsidRPr="00264E2B" w14:paraId="3522C8AE" w14:textId="77777777" w:rsidTr="002B4116">
        <w:tc>
          <w:tcPr>
            <w:tcW w:w="1981" w:type="dxa"/>
          </w:tcPr>
          <w:p w14:paraId="7E9D7EE7" w14:textId="77777777" w:rsidR="003516B9" w:rsidRPr="00264E2B" w:rsidRDefault="003516B9" w:rsidP="002B4116">
            <w:pPr>
              <w:rPr>
                <w:rFonts w:cs="Times New Roman"/>
              </w:rPr>
            </w:pPr>
            <w:r>
              <w:rPr>
                <w:rFonts w:eastAsia="Times New Roman" w:cs="Times New Roman"/>
                <w:szCs w:val="20"/>
                <w:lang w:eastAsia="nl-NL"/>
              </w:rPr>
              <w:object w:dxaOrig="795" w:dyaOrig="673" w14:anchorId="5FFDFEAA">
                <v:shape id="_x0000_i1507" type="#_x0000_t75" style="width:43.5pt;height:36pt" o:ole="">
                  <v:imagedata r:id="rId1060" o:title=""/>
                </v:shape>
                <o:OLEObject Type="Embed" ProgID="ChemDraw.Document.6.0" ShapeID="_x0000_i1507" DrawAspect="Content" ObjectID="_1773057890" r:id="rId1061"/>
              </w:object>
            </w:r>
          </w:p>
        </w:tc>
        <w:tc>
          <w:tcPr>
            <w:tcW w:w="1842" w:type="dxa"/>
          </w:tcPr>
          <w:p w14:paraId="7B1A6C82" w14:textId="77777777" w:rsidR="003516B9" w:rsidRPr="00EB0483" w:rsidRDefault="003516B9" w:rsidP="002B4116">
            <w:pPr>
              <w:ind w:left="284" w:hanging="284"/>
            </w:pPr>
            <w:r w:rsidRPr="00EB0483">
              <w:t>PBr</w:t>
            </w:r>
            <w:r w:rsidRPr="00EB0483">
              <w:rPr>
                <w:vertAlign w:val="subscript"/>
              </w:rPr>
              <w:t>3</w:t>
            </w:r>
          </w:p>
          <w:p w14:paraId="3FC1BC86" w14:textId="77777777" w:rsidR="003516B9" w:rsidRPr="00264E2B" w:rsidRDefault="003516B9" w:rsidP="002B4116">
            <w:pPr>
              <w:rPr>
                <w:rFonts w:cs="Times New Roman"/>
                <w:vertAlign w:val="subscript"/>
              </w:rPr>
            </w:pPr>
            <w:r>
              <w:t>SOBr</w:t>
            </w:r>
            <w:r>
              <w:rPr>
                <w:vertAlign w:val="subscript"/>
              </w:rPr>
              <w:t>2</w:t>
            </w:r>
          </w:p>
        </w:tc>
        <w:tc>
          <w:tcPr>
            <w:tcW w:w="1136" w:type="dxa"/>
          </w:tcPr>
          <w:p w14:paraId="066A3FEB" w14:textId="77777777" w:rsidR="003516B9" w:rsidRPr="00264E2B" w:rsidRDefault="003516B9" w:rsidP="002B4116">
            <w:pPr>
              <w:rPr>
                <w:rFonts w:cs="Times New Roman"/>
              </w:rPr>
            </w:pPr>
            <w:r>
              <w:rPr>
                <w:rFonts w:eastAsia="Times New Roman" w:cs="Times New Roman"/>
                <w:szCs w:val="20"/>
                <w:lang w:eastAsia="nl-NL"/>
              </w:rPr>
              <w:object w:dxaOrig="706" w:dyaOrig="673" w14:anchorId="2E1FB360">
                <v:shape id="_x0000_i1508" type="#_x0000_t75" style="width:36pt;height:36pt" o:ole="">
                  <v:imagedata r:id="rId1062" o:title=""/>
                </v:shape>
                <o:OLEObject Type="Embed" ProgID="ChemDraw.Document.6.0" ShapeID="_x0000_i1508" DrawAspect="Content" ObjectID="_1773057891" r:id="rId1063"/>
              </w:object>
            </w:r>
          </w:p>
        </w:tc>
      </w:tr>
    </w:tbl>
    <w:p w14:paraId="5FEF5F01" w14:textId="1CB12C88" w:rsidR="003516B9" w:rsidRPr="003516B9" w:rsidRDefault="003516B9" w:rsidP="003516B9">
      <w:pPr>
        <w:sectPr w:rsidR="003516B9" w:rsidRPr="003516B9" w:rsidSect="00172EAE">
          <w:pgSz w:w="11904" w:h="16843" w:code="9"/>
          <w:pgMar w:top="1417" w:right="1417" w:bottom="1417" w:left="1417" w:header="709" w:footer="709" w:gutter="0"/>
          <w:cols w:space="708"/>
          <w:noEndnote/>
          <w:docGrid w:linePitch="299"/>
        </w:sectPr>
      </w:pPr>
    </w:p>
    <w:p w14:paraId="34BCA12C" w14:textId="5BA14429" w:rsidR="004E6FA8" w:rsidRDefault="00EA3CE6" w:rsidP="00EA3CE6">
      <w:pPr>
        <w:pStyle w:val="Kop3"/>
      </w:pPr>
      <w:bookmarkStart w:id="439" w:name="_Toc160477810"/>
      <w:r>
        <w:lastRenderedPageBreak/>
        <w:t>Oxidatoren</w:t>
      </w:r>
      <w:bookmarkEnd w:id="439"/>
    </w:p>
    <w:tbl>
      <w:tblPr>
        <w:tblStyle w:val="Tabelraster2"/>
        <w:tblW w:w="0" w:type="auto"/>
        <w:tblBorders>
          <w:insideV w:val="none" w:sz="0" w:space="0" w:color="auto"/>
        </w:tblBorders>
        <w:tblLook w:val="04A0" w:firstRow="1" w:lastRow="0" w:firstColumn="1" w:lastColumn="0" w:noHBand="0" w:noVBand="1"/>
      </w:tblPr>
      <w:tblGrid>
        <w:gridCol w:w="1981"/>
        <w:gridCol w:w="2831"/>
        <w:gridCol w:w="1947"/>
      </w:tblGrid>
      <w:tr w:rsidR="00EA3CE6" w:rsidRPr="00264E2B" w14:paraId="409765E5" w14:textId="77777777" w:rsidTr="004653BC">
        <w:tc>
          <w:tcPr>
            <w:tcW w:w="1981" w:type="dxa"/>
          </w:tcPr>
          <w:p w14:paraId="72582496" w14:textId="77777777" w:rsidR="00EA3CE6" w:rsidRPr="00264E2B" w:rsidRDefault="00EA3CE6" w:rsidP="004653BC">
            <w:pPr>
              <w:rPr>
                <w:rFonts w:cs="Times New Roman"/>
                <w:b/>
                <w:bCs/>
              </w:rPr>
            </w:pPr>
            <w:r w:rsidRPr="00264E2B">
              <w:rPr>
                <w:rFonts w:cs="Times New Roman"/>
                <w:b/>
                <w:bCs/>
              </w:rPr>
              <w:t xml:space="preserve">Substraat </w:t>
            </w:r>
          </w:p>
        </w:tc>
        <w:tc>
          <w:tcPr>
            <w:tcW w:w="2831" w:type="dxa"/>
          </w:tcPr>
          <w:p w14:paraId="3A8086FA" w14:textId="77777777" w:rsidR="00EA3CE6" w:rsidRPr="00264E2B" w:rsidRDefault="00EA3CE6" w:rsidP="004653BC">
            <w:pPr>
              <w:rPr>
                <w:rFonts w:cs="Times New Roman"/>
                <w:b/>
                <w:bCs/>
              </w:rPr>
            </w:pPr>
            <w:r w:rsidRPr="00264E2B">
              <w:rPr>
                <w:rFonts w:cs="Times New Roman"/>
                <w:b/>
                <w:bCs/>
              </w:rPr>
              <w:t xml:space="preserve">Reagens </w:t>
            </w:r>
          </w:p>
        </w:tc>
        <w:tc>
          <w:tcPr>
            <w:tcW w:w="1921" w:type="dxa"/>
          </w:tcPr>
          <w:p w14:paraId="6FC701A7" w14:textId="77777777" w:rsidR="00EA3CE6" w:rsidRPr="00264E2B" w:rsidRDefault="00EA3CE6" w:rsidP="004653BC">
            <w:pPr>
              <w:rPr>
                <w:rFonts w:cs="Times New Roman"/>
                <w:b/>
                <w:bCs/>
              </w:rPr>
            </w:pPr>
            <w:r w:rsidRPr="00264E2B">
              <w:rPr>
                <w:rFonts w:cs="Times New Roman"/>
                <w:b/>
                <w:bCs/>
              </w:rPr>
              <w:t xml:space="preserve">Product </w:t>
            </w:r>
          </w:p>
        </w:tc>
      </w:tr>
      <w:tr w:rsidR="00EA3CE6" w:rsidRPr="00474CFA" w14:paraId="0777EBAB" w14:textId="77777777" w:rsidTr="004653BC">
        <w:tc>
          <w:tcPr>
            <w:tcW w:w="1981" w:type="dxa"/>
          </w:tcPr>
          <w:p w14:paraId="0B2CD058" w14:textId="4C5875F7" w:rsidR="00EA3CE6" w:rsidRPr="00264E2B" w:rsidRDefault="00572BB7" w:rsidP="004653BC">
            <w:pPr>
              <w:rPr>
                <w:rFonts w:cs="Times New Roman"/>
              </w:rPr>
            </w:pPr>
            <w:r>
              <w:rPr>
                <w:rFonts w:eastAsia="Times New Roman" w:cs="Times New Roman"/>
                <w:szCs w:val="20"/>
                <w:lang w:eastAsia="nl-NL"/>
              </w:rPr>
              <w:object w:dxaOrig="790" w:dyaOrig="293" w14:anchorId="7E6D90C9">
                <v:shape id="_x0000_i1509" type="#_x0000_t75" style="width:39.5pt;height:15pt" o:ole="">
                  <v:imagedata r:id="rId1064" o:title=""/>
                </v:shape>
                <o:OLEObject Type="Embed" ProgID="ChemDraw.Document.6.0" ShapeID="_x0000_i1509" DrawAspect="Content" ObjectID="_1773057892" r:id="rId1065"/>
              </w:object>
            </w:r>
          </w:p>
        </w:tc>
        <w:tc>
          <w:tcPr>
            <w:tcW w:w="2831" w:type="dxa"/>
          </w:tcPr>
          <w:p w14:paraId="514184C1" w14:textId="77777777" w:rsidR="00EA3CE6" w:rsidRPr="006F4F51" w:rsidRDefault="00EA3CE6" w:rsidP="004653BC">
            <w:pPr>
              <w:rPr>
                <w:lang w:val="it-IT"/>
              </w:rPr>
            </w:pPr>
            <w:r w:rsidRPr="006F4F51">
              <w:rPr>
                <w:lang w:val="it-IT"/>
              </w:rPr>
              <w:t>PCC</w:t>
            </w:r>
          </w:p>
          <w:p w14:paraId="598EB036" w14:textId="77777777" w:rsidR="00EA3CE6" w:rsidRPr="003516B9" w:rsidRDefault="00EA3CE6" w:rsidP="004653BC">
            <w:pPr>
              <w:rPr>
                <w:lang w:val="it-IT"/>
              </w:rPr>
            </w:pPr>
            <w:r w:rsidRPr="006F4F51">
              <w:rPr>
                <w:lang w:val="it-IT"/>
              </w:rPr>
              <w:t>CrO</w:t>
            </w:r>
            <w:r w:rsidRPr="006F4F51">
              <w:rPr>
                <w:vertAlign w:val="subscript"/>
                <w:lang w:val="it-IT"/>
              </w:rPr>
              <w:t>3</w:t>
            </w:r>
            <w:r w:rsidRPr="006F4F51">
              <w:rPr>
                <w:lang w:val="it-IT"/>
              </w:rPr>
              <w:t>/pyridine</w:t>
            </w:r>
          </w:p>
        </w:tc>
        <w:tc>
          <w:tcPr>
            <w:tcW w:w="1921" w:type="dxa"/>
          </w:tcPr>
          <w:p w14:paraId="520AE820" w14:textId="1F1A7A4C" w:rsidR="00EA3CE6" w:rsidRPr="00474CFA" w:rsidRDefault="00572BB7" w:rsidP="004653BC">
            <w:pPr>
              <w:rPr>
                <w:rFonts w:cs="Times New Roman"/>
                <w:lang w:val="en-US"/>
              </w:rPr>
            </w:pPr>
            <w:r>
              <w:rPr>
                <w:rFonts w:eastAsia="Times New Roman" w:cs="Times New Roman"/>
                <w:szCs w:val="20"/>
                <w:lang w:eastAsia="nl-NL"/>
              </w:rPr>
              <w:object w:dxaOrig="641" w:dyaOrig="643" w14:anchorId="4340917E">
                <v:shape id="_x0000_i1510" type="#_x0000_t75" style="width:32pt;height:32pt" o:ole="">
                  <v:imagedata r:id="rId1066" o:title=""/>
                </v:shape>
                <o:OLEObject Type="Embed" ProgID="ChemDraw.Document.6.0" ShapeID="_x0000_i1510" DrawAspect="Content" ObjectID="_1773057893" r:id="rId1067"/>
              </w:object>
            </w:r>
          </w:p>
        </w:tc>
      </w:tr>
      <w:tr w:rsidR="00EA3CE6" w:rsidRPr="00474CFA" w14:paraId="3A1BEAC1" w14:textId="77777777" w:rsidTr="004653BC">
        <w:tc>
          <w:tcPr>
            <w:tcW w:w="1981" w:type="dxa"/>
          </w:tcPr>
          <w:p w14:paraId="1E98C302" w14:textId="28B4AFCA" w:rsidR="00EA3CE6" w:rsidRPr="00474CFA" w:rsidRDefault="00DD2000" w:rsidP="004653BC">
            <w:pPr>
              <w:rPr>
                <w:rFonts w:cs="Times New Roman"/>
                <w:lang w:val="en-US"/>
              </w:rPr>
            </w:pPr>
            <w:r>
              <w:rPr>
                <w:rFonts w:eastAsia="Times New Roman" w:cs="Times New Roman"/>
                <w:szCs w:val="20"/>
                <w:lang w:eastAsia="nl-NL"/>
              </w:rPr>
              <w:object w:dxaOrig="574" w:dyaOrig="577" w14:anchorId="3DDED596">
                <v:shape id="_x0000_i1511" type="#_x0000_t75" style="width:28.5pt;height:28.5pt" o:ole="">
                  <v:imagedata r:id="rId1068" o:title=""/>
                </v:shape>
                <o:OLEObject Type="Embed" ProgID="ChemDraw.Document.6.0" ShapeID="_x0000_i1511" DrawAspect="Content" ObjectID="_1773057894" r:id="rId1069"/>
              </w:object>
            </w:r>
          </w:p>
        </w:tc>
        <w:tc>
          <w:tcPr>
            <w:tcW w:w="2831" w:type="dxa"/>
          </w:tcPr>
          <w:p w14:paraId="657DECEE" w14:textId="77777777" w:rsidR="00EA3CE6" w:rsidRPr="006F75C0" w:rsidRDefault="00EA3CE6" w:rsidP="004653BC">
            <w:pPr>
              <w:rPr>
                <w:lang w:val="it-IT"/>
              </w:rPr>
            </w:pPr>
            <w:r w:rsidRPr="006F75C0">
              <w:rPr>
                <w:lang w:val="it-IT"/>
              </w:rPr>
              <w:t>PCC</w:t>
            </w:r>
          </w:p>
          <w:p w14:paraId="2AF7520F" w14:textId="77777777" w:rsidR="00EA3CE6" w:rsidRPr="006F75C0" w:rsidRDefault="00EA3CE6" w:rsidP="004653BC">
            <w:pPr>
              <w:rPr>
                <w:lang w:val="it-IT"/>
              </w:rPr>
            </w:pPr>
            <w:r w:rsidRPr="006F75C0">
              <w:rPr>
                <w:lang w:val="it-IT"/>
              </w:rPr>
              <w:t>CrO</w:t>
            </w:r>
            <w:r w:rsidRPr="006F75C0">
              <w:rPr>
                <w:vertAlign w:val="subscript"/>
                <w:lang w:val="it-IT"/>
              </w:rPr>
              <w:t>3</w:t>
            </w:r>
            <w:r w:rsidRPr="006F75C0">
              <w:rPr>
                <w:lang w:val="it-IT"/>
              </w:rPr>
              <w:t>/pyridine</w:t>
            </w:r>
          </w:p>
          <w:p w14:paraId="6D13DCFE" w14:textId="77777777" w:rsidR="00EA3CE6" w:rsidRPr="006F75C0" w:rsidRDefault="00EA3CE6" w:rsidP="00DD2000">
            <w:pPr>
              <w:jc w:val="left"/>
              <w:rPr>
                <w:lang w:val="it-IT"/>
              </w:rPr>
            </w:pPr>
            <w:r w:rsidRPr="006F75C0">
              <w:rPr>
                <w:lang w:val="it-IT"/>
              </w:rPr>
              <w:t>H</w:t>
            </w:r>
            <w:r w:rsidRPr="006F75C0">
              <w:rPr>
                <w:vertAlign w:val="subscript"/>
                <w:lang w:val="it-IT"/>
              </w:rPr>
              <w:t>2</w:t>
            </w:r>
            <w:r w:rsidRPr="006F75C0">
              <w:rPr>
                <w:lang w:val="it-IT"/>
              </w:rPr>
              <w:t>CrO</w:t>
            </w:r>
            <w:r w:rsidRPr="006F75C0">
              <w:rPr>
                <w:vertAlign w:val="subscript"/>
                <w:lang w:val="it-IT"/>
              </w:rPr>
              <w:t>4</w:t>
            </w:r>
            <w:r w:rsidRPr="006F75C0">
              <w:rPr>
                <w:lang w:val="it-IT"/>
              </w:rPr>
              <w:t xml:space="preserve"> (zelfde als: K</w:t>
            </w:r>
            <w:r w:rsidRPr="006F75C0">
              <w:rPr>
                <w:vertAlign w:val="subscript"/>
                <w:lang w:val="it-IT"/>
              </w:rPr>
              <w:t>2</w:t>
            </w:r>
            <w:r w:rsidRPr="006F75C0">
              <w:rPr>
                <w:lang w:val="it-IT"/>
              </w:rPr>
              <w:t>/Na</w:t>
            </w:r>
            <w:r w:rsidRPr="006F75C0">
              <w:rPr>
                <w:vertAlign w:val="subscript"/>
                <w:lang w:val="it-IT"/>
              </w:rPr>
              <w:t>2</w:t>
            </w:r>
            <w:r w:rsidRPr="006F75C0">
              <w:rPr>
                <w:lang w:val="it-IT"/>
              </w:rPr>
              <w:t>Cr</w:t>
            </w:r>
            <w:r w:rsidRPr="006F75C0">
              <w:rPr>
                <w:vertAlign w:val="subscript"/>
                <w:lang w:val="it-IT"/>
              </w:rPr>
              <w:t>2</w:t>
            </w:r>
            <w:r w:rsidRPr="006F75C0">
              <w:rPr>
                <w:lang w:val="it-IT"/>
              </w:rPr>
              <w:t>O</w:t>
            </w:r>
            <w:r w:rsidRPr="006F75C0">
              <w:rPr>
                <w:vertAlign w:val="subscript"/>
                <w:lang w:val="it-IT"/>
              </w:rPr>
              <w:t>7</w:t>
            </w:r>
            <w:r w:rsidRPr="006F75C0">
              <w:rPr>
                <w:lang w:val="it-IT"/>
              </w:rPr>
              <w:t>/H</w:t>
            </w:r>
            <w:r w:rsidRPr="006F75C0">
              <w:rPr>
                <w:vertAlign w:val="subscript"/>
                <w:lang w:val="it-IT"/>
              </w:rPr>
              <w:t>2</w:t>
            </w:r>
            <w:r w:rsidRPr="006F75C0">
              <w:rPr>
                <w:lang w:val="it-IT"/>
              </w:rPr>
              <w:t>SO</w:t>
            </w:r>
            <w:r w:rsidRPr="006F75C0">
              <w:rPr>
                <w:vertAlign w:val="subscript"/>
                <w:lang w:val="it-IT"/>
              </w:rPr>
              <w:t>4</w:t>
            </w:r>
            <w:r w:rsidRPr="006F75C0">
              <w:rPr>
                <w:lang w:val="it-IT"/>
              </w:rPr>
              <w:t xml:space="preserve"> of CrO</w:t>
            </w:r>
            <w:r w:rsidRPr="006F75C0">
              <w:rPr>
                <w:vertAlign w:val="subscript"/>
                <w:lang w:val="it-IT"/>
              </w:rPr>
              <w:t>3</w:t>
            </w:r>
            <w:r w:rsidRPr="006F75C0">
              <w:rPr>
                <w:lang w:val="it-IT"/>
              </w:rPr>
              <w:t>/H</w:t>
            </w:r>
            <w:r w:rsidRPr="006F75C0">
              <w:rPr>
                <w:vertAlign w:val="superscript"/>
                <w:lang w:val="it-IT"/>
              </w:rPr>
              <w:t>+</w:t>
            </w:r>
            <w:r w:rsidRPr="006F75C0">
              <w:rPr>
                <w:lang w:val="it-IT"/>
              </w:rPr>
              <w:t>)</w:t>
            </w:r>
          </w:p>
          <w:p w14:paraId="2E11EA6B" w14:textId="77777777" w:rsidR="00EA3CE6" w:rsidRPr="003516B9" w:rsidRDefault="00EA3CE6" w:rsidP="004653BC">
            <w:r>
              <w:t>KMnO</w:t>
            </w:r>
            <w:r>
              <w:rPr>
                <w:vertAlign w:val="subscript"/>
              </w:rPr>
              <w:t>4</w:t>
            </w:r>
          </w:p>
        </w:tc>
        <w:tc>
          <w:tcPr>
            <w:tcW w:w="1921" w:type="dxa"/>
          </w:tcPr>
          <w:p w14:paraId="005AE550" w14:textId="7AD13DC8" w:rsidR="00EA3CE6" w:rsidRPr="00474CFA" w:rsidRDefault="00DD2000" w:rsidP="004653BC">
            <w:pPr>
              <w:rPr>
                <w:rFonts w:cs="Times New Roman"/>
                <w:lang w:val="en-US"/>
              </w:rPr>
            </w:pPr>
            <w:r>
              <w:rPr>
                <w:rFonts w:eastAsia="Times New Roman" w:cs="Times New Roman"/>
                <w:szCs w:val="20"/>
                <w:lang w:eastAsia="nl-NL"/>
              </w:rPr>
              <w:object w:dxaOrig="636" w:dyaOrig="643" w14:anchorId="02E73462">
                <v:shape id="_x0000_i1512" type="#_x0000_t75" style="width:31.5pt;height:32pt" o:ole="">
                  <v:imagedata r:id="rId1070" o:title=""/>
                </v:shape>
                <o:OLEObject Type="Embed" ProgID="ChemDraw.Document.6.0" ShapeID="_x0000_i1512" DrawAspect="Content" ObjectID="_1773057895" r:id="rId1071"/>
              </w:object>
            </w:r>
          </w:p>
        </w:tc>
      </w:tr>
      <w:tr w:rsidR="00EA3CE6" w:rsidRPr="00474CFA" w14:paraId="2E5E7276" w14:textId="77777777" w:rsidTr="004653BC">
        <w:tc>
          <w:tcPr>
            <w:tcW w:w="1981" w:type="dxa"/>
          </w:tcPr>
          <w:p w14:paraId="5C09CCE6" w14:textId="6B5FDD45" w:rsidR="00EA3CE6" w:rsidRPr="00474CFA" w:rsidRDefault="00DD2000" w:rsidP="004653BC">
            <w:pPr>
              <w:rPr>
                <w:rFonts w:cs="Times New Roman"/>
                <w:lang w:val="en-US"/>
              </w:rPr>
            </w:pPr>
            <w:r>
              <w:rPr>
                <w:rFonts w:eastAsia="Times New Roman" w:cs="Times New Roman"/>
                <w:szCs w:val="20"/>
                <w:lang w:eastAsia="nl-NL"/>
              </w:rPr>
              <w:object w:dxaOrig="641" w:dyaOrig="643" w14:anchorId="0C6A76E5">
                <v:shape id="_x0000_i1513" type="#_x0000_t75" style="width:32pt;height:32pt" o:ole="">
                  <v:imagedata r:id="rId1066" o:title=""/>
                </v:shape>
                <o:OLEObject Type="Embed" ProgID="ChemDraw.Document.6.0" ShapeID="_x0000_i1513" DrawAspect="Content" ObjectID="_1773057896" r:id="rId1072"/>
              </w:object>
            </w:r>
          </w:p>
        </w:tc>
        <w:tc>
          <w:tcPr>
            <w:tcW w:w="2831" w:type="dxa"/>
          </w:tcPr>
          <w:p w14:paraId="7F067329" w14:textId="77777777" w:rsidR="00EA3CE6" w:rsidRDefault="00EA3CE6" w:rsidP="004653BC">
            <w:r>
              <w:t>H</w:t>
            </w:r>
            <w:r>
              <w:rPr>
                <w:vertAlign w:val="subscript"/>
              </w:rPr>
              <w:t>2</w:t>
            </w:r>
            <w:r>
              <w:t>CrO</w:t>
            </w:r>
            <w:r>
              <w:rPr>
                <w:vertAlign w:val="subscript"/>
              </w:rPr>
              <w:t>4</w:t>
            </w:r>
            <w:r>
              <w:t xml:space="preserve"> (zie hierboven)</w:t>
            </w:r>
          </w:p>
          <w:p w14:paraId="357CE368" w14:textId="77777777" w:rsidR="00EA3CE6" w:rsidRDefault="00EA3CE6" w:rsidP="004653BC">
            <w:r>
              <w:t>KMnO</w:t>
            </w:r>
            <w:r>
              <w:rPr>
                <w:vertAlign w:val="subscript"/>
              </w:rPr>
              <w:t>4</w:t>
            </w:r>
          </w:p>
          <w:p w14:paraId="132CDBD5" w14:textId="77777777" w:rsidR="00EA3CE6" w:rsidRPr="00474CFA" w:rsidRDefault="00EA3CE6" w:rsidP="004653BC">
            <w:pPr>
              <w:rPr>
                <w:rFonts w:cs="Times New Roman"/>
              </w:rPr>
            </w:pPr>
            <w:r>
              <w:t>H</w:t>
            </w:r>
            <w:r>
              <w:rPr>
                <w:vertAlign w:val="subscript"/>
              </w:rPr>
              <w:t>2</w:t>
            </w:r>
            <w:r>
              <w:t>O</w:t>
            </w:r>
            <w:r>
              <w:rPr>
                <w:vertAlign w:val="subscript"/>
              </w:rPr>
              <w:t>2</w:t>
            </w:r>
          </w:p>
        </w:tc>
        <w:tc>
          <w:tcPr>
            <w:tcW w:w="1921" w:type="dxa"/>
          </w:tcPr>
          <w:p w14:paraId="3AFA460F" w14:textId="77777777" w:rsidR="00EA3CE6" w:rsidRPr="00474CFA" w:rsidRDefault="00EA3CE6" w:rsidP="004653BC">
            <w:pPr>
              <w:rPr>
                <w:rFonts w:cs="Times New Roman"/>
              </w:rPr>
            </w:pPr>
            <w:r>
              <w:rPr>
                <w:rFonts w:eastAsia="Times New Roman" w:cs="Times New Roman"/>
                <w:szCs w:val="20"/>
                <w:lang w:eastAsia="nl-NL"/>
              </w:rPr>
              <w:object w:dxaOrig="795" w:dyaOrig="673" w14:anchorId="094D6337">
                <v:shape id="_x0000_i1514" type="#_x0000_t75" style="width:43.5pt;height:36pt" o:ole="">
                  <v:imagedata r:id="rId1073" o:title=""/>
                </v:shape>
                <o:OLEObject Type="Embed" ProgID="ChemDraw.Document.6.0" ShapeID="_x0000_i1514" DrawAspect="Content" ObjectID="_1773057897" r:id="rId1074"/>
              </w:object>
            </w:r>
          </w:p>
        </w:tc>
      </w:tr>
      <w:tr w:rsidR="00EA3CE6" w:rsidRPr="00474CFA" w14:paraId="43BF4E90" w14:textId="77777777" w:rsidTr="004653BC">
        <w:tc>
          <w:tcPr>
            <w:tcW w:w="1981" w:type="dxa"/>
          </w:tcPr>
          <w:p w14:paraId="7859D781" w14:textId="5B6C61DD" w:rsidR="00EA3CE6" w:rsidRDefault="00DD2000" w:rsidP="004653BC">
            <w:r>
              <w:rPr>
                <w:rFonts w:eastAsia="Times New Roman" w:cs="Times New Roman"/>
                <w:szCs w:val="20"/>
                <w:lang w:eastAsia="nl-NL"/>
              </w:rPr>
              <w:object w:dxaOrig="790" w:dyaOrig="293" w14:anchorId="7B1478D4">
                <v:shape id="_x0000_i1515" type="#_x0000_t75" style="width:39.5pt;height:15pt" o:ole="">
                  <v:imagedata r:id="rId1064" o:title=""/>
                </v:shape>
                <o:OLEObject Type="Embed" ProgID="ChemDraw.Document.6.0" ShapeID="_x0000_i1515" DrawAspect="Content" ObjectID="_1773057898" r:id="rId1075"/>
              </w:object>
            </w:r>
          </w:p>
        </w:tc>
        <w:tc>
          <w:tcPr>
            <w:tcW w:w="2831" w:type="dxa"/>
          </w:tcPr>
          <w:p w14:paraId="29AD6A5F" w14:textId="77777777" w:rsidR="00EA3CE6" w:rsidRDefault="00EA3CE6" w:rsidP="004653BC">
            <w:r>
              <w:t>KMnO</w:t>
            </w:r>
            <w:r>
              <w:rPr>
                <w:vertAlign w:val="subscript"/>
              </w:rPr>
              <w:t>4</w:t>
            </w:r>
          </w:p>
          <w:p w14:paraId="7CD697BF" w14:textId="77777777" w:rsidR="00EA3CE6" w:rsidRDefault="00EA3CE6" w:rsidP="004653BC">
            <w:r>
              <w:t>H</w:t>
            </w:r>
            <w:r>
              <w:rPr>
                <w:vertAlign w:val="subscript"/>
              </w:rPr>
              <w:t>2</w:t>
            </w:r>
            <w:r>
              <w:t>CrO</w:t>
            </w:r>
            <w:r>
              <w:rPr>
                <w:vertAlign w:val="subscript"/>
              </w:rPr>
              <w:t>4</w:t>
            </w:r>
            <w:r>
              <w:t xml:space="preserve"> (zie boven)</w:t>
            </w:r>
          </w:p>
        </w:tc>
        <w:tc>
          <w:tcPr>
            <w:tcW w:w="1921" w:type="dxa"/>
          </w:tcPr>
          <w:p w14:paraId="4F888767" w14:textId="77777777" w:rsidR="00EA3CE6" w:rsidRDefault="00EA3CE6" w:rsidP="004653BC">
            <w:r>
              <w:rPr>
                <w:rFonts w:eastAsia="Times New Roman" w:cs="Times New Roman"/>
                <w:szCs w:val="20"/>
                <w:lang w:eastAsia="nl-NL"/>
              </w:rPr>
              <w:object w:dxaOrig="795" w:dyaOrig="673" w14:anchorId="59374F3D">
                <v:shape id="_x0000_i1516" type="#_x0000_t75" style="width:43.5pt;height:36pt" o:ole="">
                  <v:imagedata r:id="rId1073" o:title=""/>
                </v:shape>
                <o:OLEObject Type="Embed" ProgID="ChemDraw.Document.6.0" ShapeID="_x0000_i1516" DrawAspect="Content" ObjectID="_1773057899" r:id="rId1076"/>
              </w:object>
            </w:r>
          </w:p>
        </w:tc>
      </w:tr>
      <w:tr w:rsidR="00EA3CE6" w:rsidRPr="00474CFA" w14:paraId="4BEEB689" w14:textId="77777777" w:rsidTr="004653BC">
        <w:tc>
          <w:tcPr>
            <w:tcW w:w="1981" w:type="dxa"/>
          </w:tcPr>
          <w:p w14:paraId="1D35C37B" w14:textId="77777777" w:rsidR="00EA3CE6" w:rsidRPr="00474CFA" w:rsidRDefault="00EA3CE6" w:rsidP="004653BC">
            <w:pPr>
              <w:rPr>
                <w:rFonts w:cs="Times New Roman"/>
              </w:rPr>
            </w:pPr>
            <w:r>
              <w:rPr>
                <w:rFonts w:eastAsia="Times New Roman" w:cs="Times New Roman"/>
                <w:szCs w:val="20"/>
                <w:lang w:eastAsia="nl-NL"/>
              </w:rPr>
              <w:object w:dxaOrig="828" w:dyaOrig="660" w14:anchorId="39E7AADB">
                <v:shape id="_x0000_i1517" type="#_x0000_t75" style="width:43.5pt;height:36pt" o:ole="">
                  <v:imagedata r:id="rId1077" o:title=""/>
                </v:shape>
                <o:OLEObject Type="Embed" ProgID="ChemDraw.Document.6.0" ShapeID="_x0000_i1517" DrawAspect="Content" ObjectID="_1773057900" r:id="rId1078"/>
              </w:object>
            </w:r>
          </w:p>
        </w:tc>
        <w:tc>
          <w:tcPr>
            <w:tcW w:w="2831" w:type="dxa"/>
          </w:tcPr>
          <w:p w14:paraId="3298FF01" w14:textId="77777777" w:rsidR="00EA3CE6" w:rsidRPr="00474CFA" w:rsidRDefault="00EA3CE6" w:rsidP="004653BC">
            <w:pPr>
              <w:rPr>
                <w:rFonts w:cs="Times New Roman"/>
              </w:rPr>
            </w:pPr>
            <w:r>
              <w:t>KMnO</w:t>
            </w:r>
            <w:r>
              <w:rPr>
                <w:vertAlign w:val="subscript"/>
              </w:rPr>
              <w:t>4</w:t>
            </w:r>
          </w:p>
        </w:tc>
        <w:tc>
          <w:tcPr>
            <w:tcW w:w="1921" w:type="dxa"/>
          </w:tcPr>
          <w:p w14:paraId="327BA17B" w14:textId="77777777" w:rsidR="00EA3CE6" w:rsidRPr="00474CFA" w:rsidRDefault="00EA3CE6" w:rsidP="004653BC">
            <w:pPr>
              <w:rPr>
                <w:rFonts w:cs="Times New Roman"/>
              </w:rPr>
            </w:pPr>
            <w:r>
              <w:rPr>
                <w:rFonts w:eastAsia="Times New Roman" w:cs="Times New Roman"/>
                <w:szCs w:val="20"/>
                <w:lang w:eastAsia="nl-NL"/>
              </w:rPr>
              <w:object w:dxaOrig="1297" w:dyaOrig="1033" w14:anchorId="07926948">
                <v:shape id="_x0000_i1518" type="#_x0000_t75" style="width:64.55pt;height:50.5pt" o:ole="">
                  <v:imagedata r:id="rId1079" o:title=""/>
                </v:shape>
                <o:OLEObject Type="Embed" ProgID="ChemDraw.Document.6.0" ShapeID="_x0000_i1518" DrawAspect="Content" ObjectID="_1773057901" r:id="rId1080"/>
              </w:object>
            </w:r>
          </w:p>
        </w:tc>
      </w:tr>
      <w:tr w:rsidR="00EA3CE6" w:rsidRPr="00474CFA" w14:paraId="39A6F4C6" w14:textId="77777777" w:rsidTr="004653BC">
        <w:tc>
          <w:tcPr>
            <w:tcW w:w="1981" w:type="dxa"/>
          </w:tcPr>
          <w:p w14:paraId="1FDD9138" w14:textId="77777777" w:rsidR="00EA3CE6" w:rsidRPr="00474CFA" w:rsidRDefault="00EA3CE6" w:rsidP="004653BC">
            <w:pPr>
              <w:rPr>
                <w:rFonts w:cs="Times New Roman"/>
              </w:rPr>
            </w:pPr>
            <w:r>
              <w:rPr>
                <w:rFonts w:eastAsia="Times New Roman" w:cs="Times New Roman"/>
                <w:szCs w:val="20"/>
                <w:lang w:eastAsia="nl-NL"/>
              </w:rPr>
              <w:object w:dxaOrig="598" w:dyaOrig="519" w14:anchorId="16DD9AD8">
                <v:shape id="_x0000_i1519" type="#_x0000_t75" style="width:28.5pt;height:28.5pt" o:ole="">
                  <v:imagedata r:id="rId1081" o:title=""/>
                </v:shape>
                <o:OLEObject Type="Embed" ProgID="ChemDraw.Document.6.0" ShapeID="_x0000_i1519" DrawAspect="Content" ObjectID="_1773057902" r:id="rId1082"/>
              </w:object>
            </w:r>
          </w:p>
        </w:tc>
        <w:tc>
          <w:tcPr>
            <w:tcW w:w="2831" w:type="dxa"/>
          </w:tcPr>
          <w:p w14:paraId="1218D6F5" w14:textId="77777777" w:rsidR="00EA3CE6" w:rsidRDefault="00EA3CE6" w:rsidP="004653BC">
            <w:r>
              <w:t>O</w:t>
            </w:r>
            <w:r>
              <w:rPr>
                <w:vertAlign w:val="subscript"/>
              </w:rPr>
              <w:t>3</w:t>
            </w:r>
            <w:r>
              <w:t>, dan Zn</w:t>
            </w:r>
          </w:p>
          <w:p w14:paraId="5DFB1EAA" w14:textId="77777777" w:rsidR="00EA3CE6" w:rsidRPr="00474CFA" w:rsidRDefault="00EA3CE6" w:rsidP="004653BC">
            <w:pPr>
              <w:rPr>
                <w:rFonts w:cs="Times New Roman"/>
                <w:vertAlign w:val="subscript"/>
              </w:rPr>
            </w:pPr>
            <w:r>
              <w:t>O</w:t>
            </w:r>
            <w:r>
              <w:rPr>
                <w:vertAlign w:val="subscript"/>
              </w:rPr>
              <w:t>3</w:t>
            </w:r>
            <w:r>
              <w:t>, dan CH</w:t>
            </w:r>
            <w:r>
              <w:rPr>
                <w:vertAlign w:val="subscript"/>
              </w:rPr>
              <w:t>3</w:t>
            </w:r>
            <w:r>
              <w:t>SCH</w:t>
            </w:r>
            <w:r>
              <w:rPr>
                <w:vertAlign w:val="subscript"/>
              </w:rPr>
              <w:t>3</w:t>
            </w:r>
            <w:r>
              <w:t xml:space="preserve"> (DMS)</w:t>
            </w:r>
          </w:p>
        </w:tc>
        <w:tc>
          <w:tcPr>
            <w:tcW w:w="1921" w:type="dxa"/>
          </w:tcPr>
          <w:p w14:paraId="05D4394D" w14:textId="77777777" w:rsidR="00EA3CE6" w:rsidRPr="00474CFA" w:rsidRDefault="00EA3CE6" w:rsidP="004653BC">
            <w:pPr>
              <w:rPr>
                <w:rFonts w:cs="Times New Roman"/>
              </w:rPr>
            </w:pPr>
            <w:r>
              <w:rPr>
                <w:rFonts w:eastAsia="Times New Roman" w:cs="Times New Roman"/>
                <w:szCs w:val="20"/>
                <w:lang w:eastAsia="nl-NL"/>
              </w:rPr>
              <w:object w:dxaOrig="1705" w:dyaOrig="673" w14:anchorId="4E89FFF9">
                <v:shape id="_x0000_i1520" type="#_x0000_t75" style="width:86.55pt;height:36pt" o:ole="">
                  <v:imagedata r:id="rId1083" o:title=""/>
                </v:shape>
                <o:OLEObject Type="Embed" ProgID="ChemDraw.Document.6.0" ShapeID="_x0000_i1520" DrawAspect="Content" ObjectID="_1773057903" r:id="rId1084"/>
              </w:object>
            </w:r>
          </w:p>
        </w:tc>
      </w:tr>
      <w:tr w:rsidR="00EA3CE6" w:rsidRPr="00474CFA" w14:paraId="1882F793" w14:textId="77777777" w:rsidTr="004653BC">
        <w:tc>
          <w:tcPr>
            <w:tcW w:w="1981" w:type="dxa"/>
          </w:tcPr>
          <w:p w14:paraId="55091370" w14:textId="77777777" w:rsidR="00EA3CE6" w:rsidRPr="00474CFA" w:rsidRDefault="00EA3CE6" w:rsidP="004653BC">
            <w:pPr>
              <w:rPr>
                <w:rFonts w:cs="Times New Roman"/>
              </w:rPr>
            </w:pPr>
            <w:r>
              <w:rPr>
                <w:rFonts w:eastAsia="Times New Roman" w:cs="Times New Roman"/>
                <w:szCs w:val="20"/>
                <w:lang w:eastAsia="nl-NL"/>
              </w:rPr>
              <w:object w:dxaOrig="598" w:dyaOrig="519" w14:anchorId="1F2DD371">
                <v:shape id="_x0000_i1521" type="#_x0000_t75" style="width:28.5pt;height:28.5pt" o:ole="">
                  <v:imagedata r:id="rId1081" o:title=""/>
                </v:shape>
                <o:OLEObject Type="Embed" ProgID="ChemDraw.Document.6.0" ShapeID="_x0000_i1521" DrawAspect="Content" ObjectID="_1773057904" r:id="rId1085"/>
              </w:object>
            </w:r>
          </w:p>
        </w:tc>
        <w:tc>
          <w:tcPr>
            <w:tcW w:w="2831" w:type="dxa"/>
          </w:tcPr>
          <w:p w14:paraId="583BA2C7" w14:textId="77777777" w:rsidR="00EA3CE6" w:rsidRPr="006F75C0" w:rsidRDefault="00EA3CE6" w:rsidP="004653BC">
            <w:pPr>
              <w:rPr>
                <w:lang w:val="es-ES"/>
              </w:rPr>
            </w:pPr>
            <w:r w:rsidRPr="006F75C0">
              <w:rPr>
                <w:lang w:val="es-ES"/>
              </w:rPr>
              <w:t>O</w:t>
            </w:r>
            <w:r w:rsidRPr="006F75C0">
              <w:rPr>
                <w:vertAlign w:val="subscript"/>
                <w:lang w:val="es-ES"/>
              </w:rPr>
              <w:t>3</w:t>
            </w:r>
            <w:r w:rsidRPr="006F75C0">
              <w:rPr>
                <w:lang w:val="es-ES"/>
              </w:rPr>
              <w:t>, dan H</w:t>
            </w:r>
            <w:r w:rsidRPr="006F75C0">
              <w:rPr>
                <w:vertAlign w:val="subscript"/>
                <w:lang w:val="es-ES"/>
              </w:rPr>
              <w:t>2</w:t>
            </w:r>
            <w:r w:rsidRPr="006F75C0">
              <w:rPr>
                <w:lang w:val="es-ES"/>
              </w:rPr>
              <w:t>O</w:t>
            </w:r>
            <w:r w:rsidRPr="006F75C0">
              <w:rPr>
                <w:vertAlign w:val="subscript"/>
                <w:lang w:val="es-ES"/>
              </w:rPr>
              <w:t>2</w:t>
            </w:r>
          </w:p>
          <w:p w14:paraId="02E08623" w14:textId="77777777" w:rsidR="00EA3CE6" w:rsidRPr="00474CFA" w:rsidRDefault="00EA3CE6" w:rsidP="004653BC">
            <w:pPr>
              <w:rPr>
                <w:rFonts w:cs="Times New Roman"/>
                <w:vertAlign w:val="subscript"/>
              </w:rPr>
            </w:pPr>
            <w:r w:rsidRPr="006F75C0">
              <w:rPr>
                <w:lang w:val="es-ES"/>
              </w:rPr>
              <w:t>KMnO</w:t>
            </w:r>
            <w:r w:rsidRPr="006F75C0">
              <w:rPr>
                <w:vertAlign w:val="subscript"/>
                <w:lang w:val="es-ES"/>
              </w:rPr>
              <w:t>4</w:t>
            </w:r>
            <w:r w:rsidRPr="006F75C0">
              <w:rPr>
                <w:lang w:val="es-ES"/>
              </w:rPr>
              <w:t>, warmte, H</w:t>
            </w:r>
            <w:r w:rsidRPr="006F75C0">
              <w:rPr>
                <w:vertAlign w:val="subscript"/>
                <w:lang w:val="es-ES"/>
              </w:rPr>
              <w:t>3</w:t>
            </w:r>
            <w:r w:rsidRPr="006F75C0">
              <w:rPr>
                <w:lang w:val="es-ES"/>
              </w:rPr>
              <w:t>O</w:t>
            </w:r>
            <w:r w:rsidRPr="006F75C0">
              <w:rPr>
                <w:vertAlign w:val="superscript"/>
                <w:lang w:val="es-ES"/>
              </w:rPr>
              <w:t>+</w:t>
            </w:r>
          </w:p>
        </w:tc>
        <w:tc>
          <w:tcPr>
            <w:tcW w:w="1921" w:type="dxa"/>
          </w:tcPr>
          <w:p w14:paraId="7A869805" w14:textId="77777777" w:rsidR="00EA3CE6" w:rsidRPr="00474CFA" w:rsidRDefault="00EA3CE6" w:rsidP="004653BC">
            <w:pPr>
              <w:rPr>
                <w:rFonts w:cs="Times New Roman"/>
              </w:rPr>
            </w:pPr>
            <w:r>
              <w:rPr>
                <w:rFonts w:eastAsia="Times New Roman" w:cs="Times New Roman"/>
                <w:szCs w:val="20"/>
                <w:lang w:eastAsia="nl-NL"/>
              </w:rPr>
              <w:object w:dxaOrig="1671" w:dyaOrig="673" w14:anchorId="3C1563AD">
                <v:shape id="_x0000_i1522" type="#_x0000_t75" style="width:85.95pt;height:36pt" o:ole="">
                  <v:imagedata r:id="rId1086" o:title=""/>
                </v:shape>
                <o:OLEObject Type="Embed" ProgID="ChemDraw.Document.6.0" ShapeID="_x0000_i1522" DrawAspect="Content" ObjectID="_1773057905" r:id="rId1087"/>
              </w:object>
            </w:r>
          </w:p>
        </w:tc>
      </w:tr>
      <w:tr w:rsidR="00EA3CE6" w:rsidRPr="00474CFA" w14:paraId="322EC669" w14:textId="77777777" w:rsidTr="004653BC">
        <w:tc>
          <w:tcPr>
            <w:tcW w:w="1981" w:type="dxa"/>
          </w:tcPr>
          <w:p w14:paraId="73608144" w14:textId="77777777" w:rsidR="00EA3CE6" w:rsidRPr="00474CFA" w:rsidRDefault="00EA3CE6" w:rsidP="004653BC">
            <w:pPr>
              <w:rPr>
                <w:rFonts w:cs="Times New Roman"/>
              </w:rPr>
            </w:pPr>
            <w:r>
              <w:rPr>
                <w:rFonts w:eastAsia="Times New Roman" w:cs="Times New Roman"/>
                <w:szCs w:val="20"/>
                <w:lang w:eastAsia="nl-NL"/>
              </w:rPr>
              <w:object w:dxaOrig="828" w:dyaOrig="507" w14:anchorId="1B9DC495">
                <v:shape id="_x0000_i1523" type="#_x0000_t75" style="width:43.5pt;height:21.5pt" o:ole="">
                  <v:imagedata r:id="rId1088" o:title=""/>
                </v:shape>
                <o:OLEObject Type="Embed" ProgID="ChemDraw.Document.6.0" ShapeID="_x0000_i1523" DrawAspect="Content" ObjectID="_1773057906" r:id="rId1089"/>
              </w:object>
            </w:r>
          </w:p>
        </w:tc>
        <w:tc>
          <w:tcPr>
            <w:tcW w:w="2831" w:type="dxa"/>
          </w:tcPr>
          <w:p w14:paraId="584BF6C0" w14:textId="77777777" w:rsidR="00EA3CE6" w:rsidRPr="006128EB" w:rsidRDefault="00EA3CE6" w:rsidP="004653BC">
            <w:pPr>
              <w:rPr>
                <w:lang w:val="en-US"/>
              </w:rPr>
            </w:pPr>
            <w:r w:rsidRPr="006128EB">
              <w:rPr>
                <w:lang w:val="en-US"/>
              </w:rPr>
              <w:t>O</w:t>
            </w:r>
            <w:r w:rsidRPr="006128EB">
              <w:rPr>
                <w:vertAlign w:val="subscript"/>
                <w:lang w:val="en-US"/>
              </w:rPr>
              <w:t>3</w:t>
            </w:r>
            <w:r w:rsidRPr="006128EB">
              <w:rPr>
                <w:lang w:val="en-US"/>
              </w:rPr>
              <w:t>, dan H</w:t>
            </w:r>
            <w:r w:rsidRPr="006128EB">
              <w:rPr>
                <w:vertAlign w:val="subscript"/>
                <w:lang w:val="en-US"/>
              </w:rPr>
              <w:t>2</w:t>
            </w:r>
            <w:r w:rsidRPr="006128EB">
              <w:rPr>
                <w:lang w:val="en-US"/>
              </w:rPr>
              <w:t>SO</w:t>
            </w:r>
            <w:r w:rsidRPr="006128EB">
              <w:rPr>
                <w:vertAlign w:val="subscript"/>
                <w:lang w:val="en-US"/>
              </w:rPr>
              <w:t>4</w:t>
            </w:r>
          </w:p>
          <w:p w14:paraId="75461710" w14:textId="77777777" w:rsidR="00EA3CE6" w:rsidRPr="00474CFA" w:rsidRDefault="00EA3CE6" w:rsidP="004653BC">
            <w:pPr>
              <w:rPr>
                <w:rFonts w:cs="Times New Roman"/>
                <w:lang w:val="en-US"/>
              </w:rPr>
            </w:pPr>
            <w:r w:rsidRPr="006128EB">
              <w:rPr>
                <w:lang w:val="en-US"/>
              </w:rPr>
              <w:t>KMnO</w:t>
            </w:r>
            <w:r w:rsidRPr="006128EB">
              <w:rPr>
                <w:vertAlign w:val="subscript"/>
                <w:lang w:val="en-US"/>
              </w:rPr>
              <w:t>4</w:t>
            </w:r>
            <w:r w:rsidRPr="006128EB">
              <w:rPr>
                <w:lang w:val="en-US"/>
              </w:rPr>
              <w:t>, warmte, H</w:t>
            </w:r>
            <w:r w:rsidRPr="006128EB">
              <w:rPr>
                <w:vertAlign w:val="subscript"/>
                <w:lang w:val="en-US"/>
              </w:rPr>
              <w:t>3</w:t>
            </w:r>
            <w:r w:rsidRPr="006128EB">
              <w:rPr>
                <w:lang w:val="en-US"/>
              </w:rPr>
              <w:t>O</w:t>
            </w:r>
            <w:r w:rsidRPr="006128EB">
              <w:rPr>
                <w:vertAlign w:val="superscript"/>
                <w:lang w:val="en-US"/>
              </w:rPr>
              <w:t>+</w:t>
            </w:r>
          </w:p>
        </w:tc>
        <w:tc>
          <w:tcPr>
            <w:tcW w:w="1921" w:type="dxa"/>
          </w:tcPr>
          <w:p w14:paraId="1CEFAF8F" w14:textId="77777777" w:rsidR="00EA3CE6" w:rsidRPr="00474CFA" w:rsidRDefault="00EA3CE6" w:rsidP="004653BC">
            <w:pPr>
              <w:rPr>
                <w:rFonts w:cs="Times New Roman"/>
                <w:lang w:val="en-US"/>
              </w:rPr>
            </w:pPr>
            <w:r>
              <w:rPr>
                <w:rFonts w:eastAsia="Times New Roman" w:cs="Times New Roman"/>
                <w:szCs w:val="20"/>
                <w:lang w:eastAsia="nl-NL"/>
              </w:rPr>
              <w:object w:dxaOrig="1671" w:dyaOrig="673" w14:anchorId="0E8B4EB7">
                <v:shape id="_x0000_i1524" type="#_x0000_t75" style="width:85.95pt;height:36pt" o:ole="">
                  <v:imagedata r:id="rId1090" o:title=""/>
                </v:shape>
                <o:OLEObject Type="Embed" ProgID="ChemDraw.Document.6.0" ShapeID="_x0000_i1524" DrawAspect="Content" ObjectID="_1773057907" r:id="rId1091"/>
              </w:object>
            </w:r>
          </w:p>
        </w:tc>
      </w:tr>
      <w:tr w:rsidR="00EA3CE6" w:rsidRPr="00474CFA" w14:paraId="4E0DC376" w14:textId="77777777" w:rsidTr="004653BC">
        <w:tc>
          <w:tcPr>
            <w:tcW w:w="1981" w:type="dxa"/>
          </w:tcPr>
          <w:p w14:paraId="477E6C3B" w14:textId="77777777" w:rsidR="00EA3CE6" w:rsidRPr="00474CFA" w:rsidRDefault="00EA3CE6" w:rsidP="004653BC">
            <w:pPr>
              <w:rPr>
                <w:rFonts w:cs="Times New Roman"/>
                <w:lang w:val="en-US"/>
              </w:rPr>
            </w:pPr>
            <w:r>
              <w:rPr>
                <w:rFonts w:eastAsia="Times New Roman" w:cs="Times New Roman"/>
                <w:szCs w:val="20"/>
                <w:lang w:eastAsia="nl-NL"/>
              </w:rPr>
              <w:object w:dxaOrig="579" w:dyaOrig="510" w14:anchorId="11577A01">
                <v:shape id="_x0000_i1525" type="#_x0000_t75" style="width:28.5pt;height:28.5pt" o:ole="">
                  <v:imagedata r:id="rId1092" o:title=""/>
                </v:shape>
                <o:OLEObject Type="Embed" ProgID="ChemDraw.Document.6.0" ShapeID="_x0000_i1525" DrawAspect="Content" ObjectID="_1773057908" r:id="rId1093"/>
              </w:object>
            </w:r>
          </w:p>
        </w:tc>
        <w:tc>
          <w:tcPr>
            <w:tcW w:w="2831" w:type="dxa"/>
          </w:tcPr>
          <w:p w14:paraId="580AF537" w14:textId="77777777" w:rsidR="00EA3CE6" w:rsidRDefault="00EA3CE6" w:rsidP="004653BC">
            <w:r>
              <w:t>OsO</w:t>
            </w:r>
            <w:r>
              <w:rPr>
                <w:vertAlign w:val="subscript"/>
              </w:rPr>
              <w:t>4</w:t>
            </w:r>
          </w:p>
          <w:p w14:paraId="376E1A65" w14:textId="77777777" w:rsidR="00EA3CE6" w:rsidRPr="00474CFA" w:rsidRDefault="00EA3CE6" w:rsidP="004653BC">
            <w:pPr>
              <w:rPr>
                <w:rFonts w:cs="Times New Roman"/>
                <w:lang w:val="en-US"/>
              </w:rPr>
            </w:pPr>
            <w:r>
              <w:t>KMnO</w:t>
            </w:r>
            <w:r>
              <w:rPr>
                <w:vertAlign w:val="subscript"/>
              </w:rPr>
              <w:t>4</w:t>
            </w:r>
            <w:r>
              <w:t>, HO</w:t>
            </w:r>
            <w:r>
              <w:rPr>
                <w:vertAlign w:val="superscript"/>
              </w:rPr>
              <w:sym w:font="Symbol" w:char="F02D"/>
            </w:r>
          </w:p>
        </w:tc>
        <w:tc>
          <w:tcPr>
            <w:tcW w:w="1921" w:type="dxa"/>
          </w:tcPr>
          <w:p w14:paraId="15F75F3F" w14:textId="77777777" w:rsidR="00EA3CE6" w:rsidRPr="00474CFA" w:rsidRDefault="00EA3CE6" w:rsidP="004653BC">
            <w:pPr>
              <w:rPr>
                <w:rFonts w:cs="Times New Roman"/>
                <w:lang w:val="en-US"/>
              </w:rPr>
            </w:pPr>
            <w:r>
              <w:rPr>
                <w:rFonts w:eastAsia="Times New Roman" w:cs="Times New Roman"/>
                <w:szCs w:val="20"/>
                <w:lang w:eastAsia="nl-NL"/>
              </w:rPr>
              <w:object w:dxaOrig="1045" w:dyaOrig="881" w14:anchorId="63F042B1">
                <v:shape id="_x0000_i1526" type="#_x0000_t75" style="width:50.55pt;height:43.5pt" o:ole="">
                  <v:imagedata r:id="rId1094" o:title=""/>
                </v:shape>
                <o:OLEObject Type="Embed" ProgID="ChemDraw.Document.6.0" ShapeID="_x0000_i1526" DrawAspect="Content" ObjectID="_1773057909" r:id="rId1095"/>
              </w:object>
            </w:r>
          </w:p>
        </w:tc>
      </w:tr>
      <w:tr w:rsidR="00EA3CE6" w:rsidRPr="00474CFA" w14:paraId="5F8BE39C" w14:textId="77777777" w:rsidTr="004653BC">
        <w:tc>
          <w:tcPr>
            <w:tcW w:w="1981" w:type="dxa"/>
          </w:tcPr>
          <w:p w14:paraId="01105BF7" w14:textId="77777777" w:rsidR="00EA3CE6" w:rsidRPr="00474CFA" w:rsidRDefault="00EA3CE6" w:rsidP="004653BC">
            <w:pPr>
              <w:rPr>
                <w:rFonts w:cs="Times New Roman"/>
                <w:lang w:val="en-US"/>
              </w:rPr>
            </w:pPr>
            <w:r>
              <w:rPr>
                <w:rFonts w:eastAsia="Times New Roman" w:cs="Times New Roman"/>
                <w:szCs w:val="20"/>
                <w:lang w:eastAsia="nl-NL"/>
              </w:rPr>
              <w:object w:dxaOrig="579" w:dyaOrig="510" w14:anchorId="133B6156">
                <v:shape id="_x0000_i1527" type="#_x0000_t75" style="width:28.5pt;height:28.5pt" o:ole="">
                  <v:imagedata r:id="rId1092" o:title=""/>
                </v:shape>
                <o:OLEObject Type="Embed" ProgID="ChemDraw.Document.6.0" ShapeID="_x0000_i1527" DrawAspect="Content" ObjectID="_1773057910" r:id="rId1096"/>
              </w:object>
            </w:r>
          </w:p>
        </w:tc>
        <w:tc>
          <w:tcPr>
            <w:tcW w:w="2831" w:type="dxa"/>
          </w:tcPr>
          <w:p w14:paraId="6BA4BAE4" w14:textId="1DFE2F92" w:rsidR="00EA3CE6" w:rsidRPr="00474CFA" w:rsidRDefault="00EA3CE6" w:rsidP="004653BC">
            <w:pPr>
              <w:rPr>
                <w:rFonts w:cs="Times New Roman"/>
                <w:lang w:val="en-US"/>
              </w:rPr>
            </w:pPr>
            <w:r>
              <w:t>m</w:t>
            </w:r>
            <w:r w:rsidR="00EF6F1C">
              <w:t>-</w:t>
            </w:r>
            <w:r>
              <w:t>CPBA</w:t>
            </w:r>
          </w:p>
        </w:tc>
        <w:tc>
          <w:tcPr>
            <w:tcW w:w="1921" w:type="dxa"/>
          </w:tcPr>
          <w:p w14:paraId="29A2A475" w14:textId="77777777" w:rsidR="00EA3CE6" w:rsidRPr="00474CFA" w:rsidRDefault="00EA3CE6" w:rsidP="004653BC">
            <w:pPr>
              <w:rPr>
                <w:rFonts w:cs="Times New Roman"/>
                <w:lang w:val="en-US"/>
              </w:rPr>
            </w:pPr>
            <w:r>
              <w:rPr>
                <w:rFonts w:eastAsia="Times New Roman" w:cs="Times New Roman"/>
                <w:szCs w:val="20"/>
                <w:lang w:eastAsia="nl-NL"/>
              </w:rPr>
              <w:object w:dxaOrig="759" w:dyaOrig="701" w14:anchorId="6811DC55">
                <v:shape id="_x0000_i1528" type="#_x0000_t75" style="width:36pt;height:36pt" o:ole="">
                  <v:imagedata r:id="rId1097" o:title=""/>
                </v:shape>
                <o:OLEObject Type="Embed" ProgID="ChemDraw.Document.6.0" ShapeID="_x0000_i1528" DrawAspect="Content" ObjectID="_1773057911" r:id="rId1098"/>
              </w:object>
            </w:r>
          </w:p>
        </w:tc>
      </w:tr>
      <w:tr w:rsidR="00EA3CE6" w:rsidRPr="00474CFA" w14:paraId="258C6886" w14:textId="77777777" w:rsidTr="004653BC">
        <w:tc>
          <w:tcPr>
            <w:tcW w:w="1981" w:type="dxa"/>
          </w:tcPr>
          <w:p w14:paraId="14A7BFFA" w14:textId="77777777" w:rsidR="00EA3CE6" w:rsidRPr="00474CFA" w:rsidRDefault="00EA3CE6" w:rsidP="004653BC">
            <w:pPr>
              <w:rPr>
                <w:rFonts w:cs="Times New Roman"/>
                <w:lang w:val="en-US"/>
              </w:rPr>
            </w:pPr>
            <w:r>
              <w:rPr>
                <w:rFonts w:eastAsia="Times New Roman" w:cs="Times New Roman"/>
                <w:szCs w:val="20"/>
                <w:lang w:eastAsia="nl-NL"/>
              </w:rPr>
              <w:object w:dxaOrig="1045" w:dyaOrig="881" w14:anchorId="103E9CA5">
                <v:shape id="_x0000_i1529" type="#_x0000_t75" style="width:50.55pt;height:43.5pt" o:ole="">
                  <v:imagedata r:id="rId1094" o:title=""/>
                </v:shape>
                <o:OLEObject Type="Embed" ProgID="ChemDraw.Document.6.0" ShapeID="_x0000_i1529" DrawAspect="Content" ObjectID="_1773057912" r:id="rId1099"/>
              </w:object>
            </w:r>
          </w:p>
        </w:tc>
        <w:tc>
          <w:tcPr>
            <w:tcW w:w="2831" w:type="dxa"/>
          </w:tcPr>
          <w:p w14:paraId="027C874E" w14:textId="77777777" w:rsidR="00EA3CE6" w:rsidRDefault="00EA3CE6" w:rsidP="004653BC">
            <w:r>
              <w:t>NaIO</w:t>
            </w:r>
            <w:r>
              <w:rPr>
                <w:vertAlign w:val="subscript"/>
              </w:rPr>
              <w:t>4</w:t>
            </w:r>
          </w:p>
          <w:p w14:paraId="7E5F78A0" w14:textId="77777777" w:rsidR="00EA3CE6" w:rsidRDefault="00EA3CE6" w:rsidP="004653BC">
            <w:r>
              <w:t>Pb(OAc)</w:t>
            </w:r>
            <w:r>
              <w:rPr>
                <w:vertAlign w:val="subscript"/>
              </w:rPr>
              <w:t>4</w:t>
            </w:r>
          </w:p>
          <w:p w14:paraId="2FA3824C" w14:textId="77777777" w:rsidR="00EA3CE6" w:rsidRPr="00474CFA" w:rsidRDefault="00EA3CE6" w:rsidP="004653BC">
            <w:pPr>
              <w:rPr>
                <w:rFonts w:cs="Times New Roman"/>
                <w:lang w:val="en-US"/>
              </w:rPr>
            </w:pPr>
            <w:r>
              <w:t>HIO</w:t>
            </w:r>
            <w:r>
              <w:rPr>
                <w:vertAlign w:val="subscript"/>
              </w:rPr>
              <w:t>4</w:t>
            </w:r>
          </w:p>
        </w:tc>
        <w:tc>
          <w:tcPr>
            <w:tcW w:w="1921" w:type="dxa"/>
          </w:tcPr>
          <w:p w14:paraId="2ECA64DE" w14:textId="440C113D" w:rsidR="00EA3CE6" w:rsidRPr="00474CFA" w:rsidRDefault="00EF6F1C" w:rsidP="004653BC">
            <w:pPr>
              <w:rPr>
                <w:rFonts w:cs="Times New Roman"/>
                <w:lang w:val="en-US"/>
              </w:rPr>
            </w:pPr>
            <w:r>
              <w:rPr>
                <w:rFonts w:eastAsia="Times New Roman" w:cs="Times New Roman"/>
                <w:szCs w:val="20"/>
                <w:lang w:eastAsia="nl-NL"/>
              </w:rPr>
              <w:object w:dxaOrig="641" w:dyaOrig="643" w14:anchorId="2B931151">
                <v:shape id="_x0000_i1530" type="#_x0000_t75" style="width:32pt;height:32pt" o:ole="">
                  <v:imagedata r:id="rId1066" o:title=""/>
                </v:shape>
                <o:OLEObject Type="Embed" ProgID="ChemDraw.Document.6.0" ShapeID="_x0000_i1530" DrawAspect="Content" ObjectID="_1773057913" r:id="rId1100"/>
              </w:object>
            </w:r>
          </w:p>
        </w:tc>
      </w:tr>
      <w:tr w:rsidR="00EA3CE6" w:rsidRPr="00474CFA" w14:paraId="1E9E2DAD" w14:textId="77777777" w:rsidTr="004653BC">
        <w:tc>
          <w:tcPr>
            <w:tcW w:w="1981" w:type="dxa"/>
          </w:tcPr>
          <w:p w14:paraId="1692A849" w14:textId="5061964E" w:rsidR="00EA3CE6" w:rsidRPr="00474CFA" w:rsidRDefault="00EF6F1C" w:rsidP="004653BC">
            <w:pPr>
              <w:rPr>
                <w:rFonts w:cs="Times New Roman"/>
                <w:lang w:val="en-US"/>
              </w:rPr>
            </w:pPr>
            <w:r>
              <w:rPr>
                <w:rFonts w:eastAsia="Times New Roman" w:cs="Times New Roman"/>
                <w:szCs w:val="20"/>
                <w:lang w:eastAsia="nl-NL"/>
              </w:rPr>
              <w:object w:dxaOrig="636" w:dyaOrig="643" w14:anchorId="2B1B4638">
                <v:shape id="_x0000_i1531" type="#_x0000_t75" style="width:31.5pt;height:32pt" o:ole="">
                  <v:imagedata r:id="rId1070" o:title=""/>
                </v:shape>
                <o:OLEObject Type="Embed" ProgID="ChemDraw.Document.6.0" ShapeID="_x0000_i1531" DrawAspect="Content" ObjectID="_1773057914" r:id="rId1101"/>
              </w:object>
            </w:r>
          </w:p>
        </w:tc>
        <w:tc>
          <w:tcPr>
            <w:tcW w:w="2831" w:type="dxa"/>
          </w:tcPr>
          <w:p w14:paraId="134EB690" w14:textId="43091961" w:rsidR="00EA3CE6" w:rsidRPr="00474CFA" w:rsidRDefault="00EA3CE6" w:rsidP="004653BC">
            <w:pPr>
              <w:rPr>
                <w:rFonts w:cs="Times New Roman"/>
                <w:lang w:val="en-US"/>
              </w:rPr>
            </w:pPr>
            <w:r>
              <w:t>mCPBA</w:t>
            </w:r>
          </w:p>
        </w:tc>
        <w:tc>
          <w:tcPr>
            <w:tcW w:w="1921" w:type="dxa"/>
          </w:tcPr>
          <w:p w14:paraId="4DBE7513" w14:textId="77777777" w:rsidR="00EA3CE6" w:rsidRPr="00474CFA" w:rsidRDefault="00EA3CE6" w:rsidP="004653BC">
            <w:pPr>
              <w:rPr>
                <w:rFonts w:cs="Times New Roman"/>
                <w:lang w:val="en-US"/>
              </w:rPr>
            </w:pPr>
            <w:r>
              <w:rPr>
                <w:rFonts w:eastAsia="Times New Roman" w:cs="Times New Roman"/>
                <w:szCs w:val="20"/>
                <w:lang w:eastAsia="nl-NL"/>
              </w:rPr>
              <w:object w:dxaOrig="896" w:dyaOrig="673" w14:anchorId="5051EF5A">
                <v:shape id="_x0000_i1532" type="#_x0000_t75" style="width:43.5pt;height:36pt" o:ole="">
                  <v:imagedata r:id="rId1102" o:title=""/>
                </v:shape>
                <o:OLEObject Type="Embed" ProgID="ChemDraw.Document.6.0" ShapeID="_x0000_i1532" DrawAspect="Content" ObjectID="_1773057915" r:id="rId1103"/>
              </w:object>
            </w:r>
          </w:p>
        </w:tc>
      </w:tr>
    </w:tbl>
    <w:p w14:paraId="3886D41C" w14:textId="2595ABA0" w:rsidR="004E6FA8" w:rsidRPr="004E6FA8" w:rsidRDefault="004E6FA8" w:rsidP="004E6FA8">
      <w:pPr>
        <w:tabs>
          <w:tab w:val="center" w:pos="4536"/>
        </w:tabs>
        <w:sectPr w:rsidR="004E6FA8" w:rsidRPr="004E6FA8" w:rsidSect="00172EAE">
          <w:pgSz w:w="11906" w:h="16838"/>
          <w:pgMar w:top="1417" w:right="1417" w:bottom="1417" w:left="1417" w:header="708" w:footer="708" w:gutter="0"/>
          <w:cols w:space="708"/>
          <w:docGrid w:linePitch="360"/>
        </w:sectPr>
      </w:pPr>
    </w:p>
    <w:p w14:paraId="08B3B6CB" w14:textId="79E5CEB2" w:rsidR="007F096B" w:rsidRDefault="007F096B" w:rsidP="005807D5"/>
    <w:p w14:paraId="717849BB" w14:textId="77777777" w:rsidR="007F096B" w:rsidRDefault="007F096B" w:rsidP="002A6C09">
      <w:pPr>
        <w:pStyle w:val="Kop3"/>
      </w:pPr>
      <w:bookmarkStart w:id="440" w:name="_Toc160477811"/>
      <w:r>
        <w:t>Reductoren</w:t>
      </w:r>
      <w:bookmarkEnd w:id="440"/>
      <w:r>
        <w:tab/>
      </w:r>
      <w:r>
        <w:tab/>
      </w:r>
    </w:p>
    <w:tbl>
      <w:tblPr>
        <w:tblStyle w:val="Tabelraster2"/>
        <w:tblW w:w="0" w:type="auto"/>
        <w:tblBorders>
          <w:insideV w:val="none" w:sz="0" w:space="0" w:color="auto"/>
        </w:tblBorders>
        <w:tblLook w:val="04A0" w:firstRow="1" w:lastRow="0" w:firstColumn="1" w:lastColumn="0" w:noHBand="0" w:noVBand="1"/>
      </w:tblPr>
      <w:tblGrid>
        <w:gridCol w:w="2026"/>
        <w:gridCol w:w="2831"/>
        <w:gridCol w:w="1296"/>
      </w:tblGrid>
      <w:tr w:rsidR="00D05FA3" w:rsidRPr="00FE5C02" w14:paraId="2AAC6FF8" w14:textId="77777777" w:rsidTr="00ED4699">
        <w:tc>
          <w:tcPr>
            <w:tcW w:w="1133" w:type="dxa"/>
          </w:tcPr>
          <w:p w14:paraId="5A097890" w14:textId="77777777" w:rsidR="00D05FA3" w:rsidRPr="00264E2B" w:rsidRDefault="00D05FA3" w:rsidP="000109B6">
            <w:pPr>
              <w:rPr>
                <w:rFonts w:cs="Times New Roman"/>
                <w:b/>
                <w:bCs/>
              </w:rPr>
            </w:pPr>
            <w:r w:rsidRPr="00264E2B">
              <w:rPr>
                <w:rFonts w:cs="Times New Roman"/>
                <w:b/>
                <w:bCs/>
              </w:rPr>
              <w:t xml:space="preserve">Substraat </w:t>
            </w:r>
          </w:p>
        </w:tc>
        <w:tc>
          <w:tcPr>
            <w:tcW w:w="2831" w:type="dxa"/>
          </w:tcPr>
          <w:p w14:paraId="38630BFF" w14:textId="77777777" w:rsidR="00D05FA3" w:rsidRPr="00264E2B" w:rsidRDefault="00D05FA3" w:rsidP="000109B6">
            <w:pPr>
              <w:rPr>
                <w:rFonts w:cs="Times New Roman"/>
                <w:b/>
                <w:bCs/>
              </w:rPr>
            </w:pPr>
            <w:r w:rsidRPr="00264E2B">
              <w:rPr>
                <w:rFonts w:cs="Times New Roman"/>
                <w:b/>
                <w:bCs/>
              </w:rPr>
              <w:t xml:space="preserve">Reagens </w:t>
            </w:r>
          </w:p>
        </w:tc>
        <w:tc>
          <w:tcPr>
            <w:tcW w:w="993" w:type="dxa"/>
          </w:tcPr>
          <w:p w14:paraId="4AD00DC1" w14:textId="77777777" w:rsidR="00D05FA3" w:rsidRPr="00264E2B" w:rsidRDefault="00D05FA3" w:rsidP="000109B6">
            <w:pPr>
              <w:rPr>
                <w:rFonts w:cs="Times New Roman"/>
                <w:b/>
                <w:bCs/>
              </w:rPr>
            </w:pPr>
            <w:r w:rsidRPr="00264E2B">
              <w:rPr>
                <w:rFonts w:cs="Times New Roman"/>
                <w:b/>
                <w:bCs/>
              </w:rPr>
              <w:t xml:space="preserve">Product </w:t>
            </w:r>
          </w:p>
        </w:tc>
      </w:tr>
      <w:tr w:rsidR="00D05FA3" w:rsidRPr="00FE5C02" w14:paraId="6913DE1A" w14:textId="77777777" w:rsidTr="00ED4699">
        <w:tc>
          <w:tcPr>
            <w:tcW w:w="1133" w:type="dxa"/>
          </w:tcPr>
          <w:p w14:paraId="3450422E" w14:textId="77777777" w:rsidR="00D05FA3" w:rsidRPr="00264E2B" w:rsidRDefault="00D05FA3" w:rsidP="000109B6">
            <w:pPr>
              <w:rPr>
                <w:rFonts w:cs="Times New Roman"/>
              </w:rPr>
            </w:pPr>
            <w:r>
              <w:rPr>
                <w:rFonts w:eastAsia="Times New Roman" w:cs="Times New Roman"/>
                <w:szCs w:val="20"/>
                <w:lang w:eastAsia="nl-NL"/>
              </w:rPr>
              <w:object w:dxaOrig="795" w:dyaOrig="673" w14:anchorId="66177676">
                <v:shape id="_x0000_i1533" type="#_x0000_t75" style="width:43.5pt;height:36pt" o:ole="">
                  <v:imagedata r:id="rId1073" o:title=""/>
                </v:shape>
                <o:OLEObject Type="Embed" ProgID="ChemDraw.Document.6.0" ShapeID="_x0000_i1533" DrawAspect="Content" ObjectID="_1773057916" r:id="rId1104"/>
              </w:object>
            </w:r>
          </w:p>
        </w:tc>
        <w:tc>
          <w:tcPr>
            <w:tcW w:w="2831" w:type="dxa"/>
          </w:tcPr>
          <w:p w14:paraId="0607A453" w14:textId="77777777" w:rsidR="00D05FA3" w:rsidRPr="00264E2B" w:rsidRDefault="00D05FA3" w:rsidP="000109B6">
            <w:pPr>
              <w:rPr>
                <w:rFonts w:cs="Times New Roman"/>
                <w:lang w:val="en-US"/>
              </w:rPr>
            </w:pPr>
            <w:r w:rsidRPr="00264E2B">
              <w:rPr>
                <w:rFonts w:cs="Times New Roman"/>
                <w:lang w:val="en-US"/>
              </w:rPr>
              <w:t>LiAlH</w:t>
            </w:r>
            <w:r w:rsidRPr="00264E2B">
              <w:rPr>
                <w:rFonts w:cs="Times New Roman"/>
                <w:vertAlign w:val="subscript"/>
                <w:lang w:val="en-US"/>
              </w:rPr>
              <w:t>4</w:t>
            </w:r>
          </w:p>
        </w:tc>
        <w:tc>
          <w:tcPr>
            <w:tcW w:w="993" w:type="dxa"/>
          </w:tcPr>
          <w:p w14:paraId="6E37ADCF" w14:textId="5BA8B5F8" w:rsidR="00D05FA3" w:rsidRPr="00264E2B" w:rsidRDefault="003672A2" w:rsidP="000109B6">
            <w:pPr>
              <w:rPr>
                <w:rFonts w:cs="Times New Roman"/>
              </w:rPr>
            </w:pPr>
            <w:r>
              <w:rPr>
                <w:rFonts w:eastAsia="Times New Roman" w:cs="Times New Roman"/>
                <w:szCs w:val="20"/>
                <w:lang w:eastAsia="nl-NL"/>
              </w:rPr>
              <w:object w:dxaOrig="790" w:dyaOrig="293" w14:anchorId="03E3F7DE">
                <v:shape id="_x0000_i1534" type="#_x0000_t75" style="width:39.5pt;height:15pt" o:ole="">
                  <v:imagedata r:id="rId1064" o:title=""/>
                </v:shape>
                <o:OLEObject Type="Embed" ProgID="ChemDraw.Document.6.0" ShapeID="_x0000_i1534" DrawAspect="Content" ObjectID="_1773057917" r:id="rId1105"/>
              </w:object>
            </w:r>
          </w:p>
        </w:tc>
      </w:tr>
      <w:tr w:rsidR="00D05FA3" w:rsidRPr="00FE5C02" w14:paraId="79314483" w14:textId="77777777" w:rsidTr="00ED4699">
        <w:tc>
          <w:tcPr>
            <w:tcW w:w="1133" w:type="dxa"/>
          </w:tcPr>
          <w:p w14:paraId="3A3C67AF" w14:textId="77777777" w:rsidR="00D05FA3" w:rsidRPr="00264E2B" w:rsidRDefault="00D05FA3" w:rsidP="000109B6">
            <w:pPr>
              <w:rPr>
                <w:rFonts w:cs="Times New Roman"/>
              </w:rPr>
            </w:pPr>
            <w:r>
              <w:rPr>
                <w:rFonts w:eastAsia="Times New Roman" w:cs="Times New Roman"/>
                <w:szCs w:val="20"/>
                <w:lang w:eastAsia="nl-NL"/>
              </w:rPr>
              <w:object w:dxaOrig="896" w:dyaOrig="673" w14:anchorId="03CAAA7B">
                <v:shape id="_x0000_i1535" type="#_x0000_t75" style="width:43.5pt;height:36pt" o:ole="">
                  <v:imagedata r:id="rId1102" o:title=""/>
                </v:shape>
                <o:OLEObject Type="Embed" ProgID="ChemDraw.Document.6.0" ShapeID="_x0000_i1535" DrawAspect="Content" ObjectID="_1773057918" r:id="rId1106"/>
              </w:object>
            </w:r>
          </w:p>
        </w:tc>
        <w:tc>
          <w:tcPr>
            <w:tcW w:w="2831" w:type="dxa"/>
          </w:tcPr>
          <w:p w14:paraId="3A626F0E" w14:textId="77777777" w:rsidR="00D05FA3" w:rsidRPr="00264E2B" w:rsidRDefault="00D05FA3" w:rsidP="000109B6">
            <w:pPr>
              <w:rPr>
                <w:rFonts w:cs="Times New Roman"/>
              </w:rPr>
            </w:pPr>
            <w:r w:rsidRPr="00264E2B">
              <w:rPr>
                <w:rFonts w:cs="Times New Roman"/>
                <w:lang w:val="en-US"/>
              </w:rPr>
              <w:t>LiAlH</w:t>
            </w:r>
            <w:r w:rsidRPr="00264E2B">
              <w:rPr>
                <w:rFonts w:cs="Times New Roman"/>
                <w:vertAlign w:val="subscript"/>
                <w:lang w:val="en-US"/>
              </w:rPr>
              <w:t>4</w:t>
            </w:r>
          </w:p>
        </w:tc>
        <w:tc>
          <w:tcPr>
            <w:tcW w:w="993" w:type="dxa"/>
          </w:tcPr>
          <w:p w14:paraId="6D4B34B0" w14:textId="0D1DA302" w:rsidR="00D05FA3" w:rsidRPr="00264E2B" w:rsidRDefault="003672A2" w:rsidP="000109B6">
            <w:pPr>
              <w:rPr>
                <w:rFonts w:cs="Times New Roman"/>
              </w:rPr>
            </w:pPr>
            <w:r>
              <w:rPr>
                <w:rFonts w:eastAsia="Times New Roman" w:cs="Times New Roman"/>
                <w:szCs w:val="20"/>
                <w:lang w:eastAsia="nl-NL"/>
              </w:rPr>
              <w:object w:dxaOrig="790" w:dyaOrig="293" w14:anchorId="7CDB88D7">
                <v:shape id="_x0000_i1536" type="#_x0000_t75" style="width:39.5pt;height:15pt" o:ole="">
                  <v:imagedata r:id="rId1064" o:title=""/>
                </v:shape>
                <o:OLEObject Type="Embed" ProgID="ChemDraw.Document.6.0" ShapeID="_x0000_i1536" DrawAspect="Content" ObjectID="_1773057919" r:id="rId1107"/>
              </w:object>
            </w:r>
          </w:p>
        </w:tc>
      </w:tr>
      <w:tr w:rsidR="00D05FA3" w:rsidRPr="00FE5C02" w14:paraId="69E4EAB1" w14:textId="77777777" w:rsidTr="00ED4699">
        <w:tc>
          <w:tcPr>
            <w:tcW w:w="1133" w:type="dxa"/>
          </w:tcPr>
          <w:p w14:paraId="721E4A1A" w14:textId="77777777" w:rsidR="00D05FA3" w:rsidRPr="00264E2B" w:rsidRDefault="00D05FA3" w:rsidP="000109B6">
            <w:pPr>
              <w:rPr>
                <w:rFonts w:cs="Times New Roman"/>
              </w:rPr>
            </w:pPr>
            <w:r>
              <w:rPr>
                <w:rFonts w:eastAsia="Times New Roman" w:cs="Times New Roman"/>
                <w:szCs w:val="20"/>
                <w:lang w:eastAsia="nl-NL"/>
              </w:rPr>
              <w:object w:dxaOrig="896" w:dyaOrig="673" w14:anchorId="01AE65FD">
                <v:shape id="_x0000_i1537" type="#_x0000_t75" style="width:43.5pt;height:36pt" o:ole="">
                  <v:imagedata r:id="rId1108" o:title=""/>
                </v:shape>
                <o:OLEObject Type="Embed" ProgID="ChemDraw.Document.6.0" ShapeID="_x0000_i1537" DrawAspect="Content" ObjectID="_1773057920" r:id="rId1109"/>
              </w:object>
            </w:r>
          </w:p>
        </w:tc>
        <w:tc>
          <w:tcPr>
            <w:tcW w:w="2831" w:type="dxa"/>
          </w:tcPr>
          <w:p w14:paraId="0F0DB2AC" w14:textId="77777777" w:rsidR="00D05FA3" w:rsidRPr="00264E2B" w:rsidRDefault="00D05FA3" w:rsidP="000109B6">
            <w:pPr>
              <w:rPr>
                <w:rFonts w:cs="Times New Roman"/>
              </w:rPr>
            </w:pPr>
            <w:r>
              <w:t>DIBAL</w:t>
            </w:r>
          </w:p>
        </w:tc>
        <w:tc>
          <w:tcPr>
            <w:tcW w:w="993" w:type="dxa"/>
          </w:tcPr>
          <w:p w14:paraId="1B8C2144" w14:textId="623BFDF1" w:rsidR="00D05FA3" w:rsidRPr="00264E2B" w:rsidRDefault="003672A2" w:rsidP="000109B6">
            <w:pPr>
              <w:rPr>
                <w:rFonts w:cs="Times New Roman"/>
              </w:rPr>
            </w:pPr>
            <w:r>
              <w:rPr>
                <w:rFonts w:eastAsia="Times New Roman" w:cs="Times New Roman"/>
                <w:szCs w:val="20"/>
                <w:lang w:eastAsia="nl-NL"/>
              </w:rPr>
              <w:object w:dxaOrig="641" w:dyaOrig="643" w14:anchorId="318BFB7F">
                <v:shape id="_x0000_i1538" type="#_x0000_t75" style="width:32pt;height:32pt" o:ole="">
                  <v:imagedata r:id="rId1066" o:title=""/>
                </v:shape>
                <o:OLEObject Type="Embed" ProgID="ChemDraw.Document.6.0" ShapeID="_x0000_i1538" DrawAspect="Content" ObjectID="_1773057921" r:id="rId1110"/>
              </w:object>
            </w:r>
          </w:p>
        </w:tc>
      </w:tr>
      <w:tr w:rsidR="00D05FA3" w:rsidRPr="00FE5C02" w14:paraId="01547F1E" w14:textId="77777777" w:rsidTr="00ED4699">
        <w:tc>
          <w:tcPr>
            <w:tcW w:w="1133" w:type="dxa"/>
          </w:tcPr>
          <w:p w14:paraId="0E0C82F6" w14:textId="77777777" w:rsidR="00D05FA3" w:rsidRPr="00264E2B" w:rsidRDefault="00D05FA3" w:rsidP="000109B6">
            <w:pPr>
              <w:rPr>
                <w:rFonts w:cs="Times New Roman"/>
              </w:rPr>
            </w:pPr>
            <w:r>
              <w:rPr>
                <w:rFonts w:eastAsia="Times New Roman" w:cs="Times New Roman"/>
                <w:szCs w:val="20"/>
                <w:lang w:eastAsia="nl-NL"/>
              </w:rPr>
              <w:object w:dxaOrig="690" w:dyaOrig="673" w14:anchorId="6BEC4D6A">
                <v:shape id="_x0000_i1539" type="#_x0000_t75" style="width:36pt;height:36pt" o:ole="">
                  <v:imagedata r:id="rId1111" o:title=""/>
                </v:shape>
                <o:OLEObject Type="Embed" ProgID="ChemDraw.Document.6.0" ShapeID="_x0000_i1539" DrawAspect="Content" ObjectID="_1773057922" r:id="rId1112"/>
              </w:object>
            </w:r>
          </w:p>
        </w:tc>
        <w:tc>
          <w:tcPr>
            <w:tcW w:w="2831" w:type="dxa"/>
          </w:tcPr>
          <w:p w14:paraId="1108D81C" w14:textId="77777777" w:rsidR="00D05FA3" w:rsidRPr="00264E2B" w:rsidRDefault="00D05FA3" w:rsidP="000109B6">
            <w:pPr>
              <w:rPr>
                <w:rFonts w:cs="Times New Roman"/>
              </w:rPr>
            </w:pPr>
            <w:r>
              <w:t>LiAlH[OC(CH</w:t>
            </w:r>
            <w:r>
              <w:rPr>
                <w:vertAlign w:val="subscript"/>
              </w:rPr>
              <w:t>3</w:t>
            </w:r>
            <w:r>
              <w:t>)</w:t>
            </w:r>
            <w:r>
              <w:rPr>
                <w:vertAlign w:val="subscript"/>
              </w:rPr>
              <w:t>3</w:t>
            </w:r>
            <w:r>
              <w:t>]</w:t>
            </w:r>
          </w:p>
        </w:tc>
        <w:tc>
          <w:tcPr>
            <w:tcW w:w="993" w:type="dxa"/>
          </w:tcPr>
          <w:p w14:paraId="1B575B41" w14:textId="1EF34CFC" w:rsidR="00D05FA3" w:rsidRPr="00264E2B" w:rsidRDefault="003672A2" w:rsidP="000109B6">
            <w:pPr>
              <w:rPr>
                <w:rFonts w:cs="Times New Roman"/>
              </w:rPr>
            </w:pPr>
            <w:r>
              <w:rPr>
                <w:rFonts w:eastAsia="Times New Roman" w:cs="Times New Roman"/>
                <w:szCs w:val="20"/>
                <w:lang w:eastAsia="nl-NL"/>
              </w:rPr>
              <w:object w:dxaOrig="641" w:dyaOrig="643" w14:anchorId="722F62EF">
                <v:shape id="_x0000_i1540" type="#_x0000_t75" style="width:32pt;height:32pt" o:ole="">
                  <v:imagedata r:id="rId1066" o:title=""/>
                </v:shape>
                <o:OLEObject Type="Embed" ProgID="ChemDraw.Document.6.0" ShapeID="_x0000_i1540" DrawAspect="Content" ObjectID="_1773057923" r:id="rId1113"/>
              </w:object>
            </w:r>
          </w:p>
        </w:tc>
      </w:tr>
      <w:tr w:rsidR="00D05FA3" w:rsidRPr="00FE5C02" w14:paraId="17C86ED4" w14:textId="77777777" w:rsidTr="00ED4699">
        <w:tc>
          <w:tcPr>
            <w:tcW w:w="1133" w:type="dxa"/>
          </w:tcPr>
          <w:p w14:paraId="219D65B6" w14:textId="77777777" w:rsidR="00D05FA3" w:rsidRPr="00264E2B" w:rsidRDefault="00D05FA3" w:rsidP="000109B6">
            <w:pPr>
              <w:rPr>
                <w:rFonts w:cs="Times New Roman"/>
              </w:rPr>
            </w:pPr>
            <w:r>
              <w:rPr>
                <w:rFonts w:eastAsia="Times New Roman" w:cs="Times New Roman"/>
                <w:szCs w:val="20"/>
                <w:lang w:eastAsia="nl-NL"/>
              </w:rPr>
              <w:object w:dxaOrig="896" w:dyaOrig="960" w14:anchorId="60D05B3E">
                <v:shape id="_x0000_i1541" type="#_x0000_t75" style="width:43.5pt;height:50.5pt" o:ole="">
                  <v:imagedata r:id="rId1114" o:title=""/>
                </v:shape>
                <o:OLEObject Type="Embed" ProgID="ChemDraw.Document.6.0" ShapeID="_x0000_i1541" DrawAspect="Content" ObjectID="_1773057924" r:id="rId1115"/>
              </w:object>
            </w:r>
          </w:p>
        </w:tc>
        <w:tc>
          <w:tcPr>
            <w:tcW w:w="2831" w:type="dxa"/>
          </w:tcPr>
          <w:p w14:paraId="2E53B95B" w14:textId="77777777" w:rsidR="00D05FA3" w:rsidRPr="00264E2B" w:rsidRDefault="00D05FA3" w:rsidP="000109B6">
            <w:pPr>
              <w:rPr>
                <w:rFonts w:cs="Times New Roman"/>
                <w:vertAlign w:val="subscript"/>
              </w:rPr>
            </w:pPr>
            <w:r w:rsidRPr="00264E2B">
              <w:rPr>
                <w:rFonts w:cs="Times New Roman"/>
                <w:lang w:val="en-US"/>
              </w:rPr>
              <w:t>LiAlH</w:t>
            </w:r>
            <w:r w:rsidRPr="00264E2B">
              <w:rPr>
                <w:rFonts w:cs="Times New Roman"/>
                <w:vertAlign w:val="subscript"/>
                <w:lang w:val="en-US"/>
              </w:rPr>
              <w:t>4</w:t>
            </w:r>
          </w:p>
        </w:tc>
        <w:tc>
          <w:tcPr>
            <w:tcW w:w="993" w:type="dxa"/>
          </w:tcPr>
          <w:p w14:paraId="5CFAACEA" w14:textId="77777777" w:rsidR="00D05FA3" w:rsidRPr="00264E2B" w:rsidRDefault="00D05FA3" w:rsidP="000109B6">
            <w:pPr>
              <w:rPr>
                <w:rFonts w:cs="Times New Roman"/>
              </w:rPr>
            </w:pPr>
            <w:r>
              <w:rPr>
                <w:rFonts w:eastAsia="Times New Roman" w:cs="Times New Roman"/>
                <w:szCs w:val="20"/>
                <w:lang w:eastAsia="nl-NL"/>
              </w:rPr>
              <w:object w:dxaOrig="896" w:dyaOrig="670" w14:anchorId="34493BAE">
                <v:shape id="_x0000_i1542" type="#_x0000_t75" style="width:42pt;height:36pt" o:ole="">
                  <v:imagedata r:id="rId1116" o:title=""/>
                </v:shape>
                <o:OLEObject Type="Embed" ProgID="ChemDraw.Document.6.0" ShapeID="_x0000_i1542" DrawAspect="Content" ObjectID="_1773057925" r:id="rId1117"/>
              </w:object>
            </w:r>
          </w:p>
        </w:tc>
      </w:tr>
      <w:tr w:rsidR="00D05FA3" w:rsidRPr="00FE5C02" w14:paraId="3FED82A3" w14:textId="77777777" w:rsidTr="00ED4699">
        <w:tc>
          <w:tcPr>
            <w:tcW w:w="1133" w:type="dxa"/>
          </w:tcPr>
          <w:p w14:paraId="7F5086B1" w14:textId="5953FD5C" w:rsidR="00D05FA3" w:rsidRPr="00264E2B" w:rsidRDefault="003672A2" w:rsidP="000109B6">
            <w:pPr>
              <w:rPr>
                <w:rFonts w:cs="Times New Roman"/>
              </w:rPr>
            </w:pPr>
            <w:r>
              <w:rPr>
                <w:rFonts w:eastAsia="Times New Roman" w:cs="Times New Roman"/>
                <w:szCs w:val="20"/>
                <w:lang w:eastAsia="nl-NL"/>
              </w:rPr>
              <w:object w:dxaOrig="641" w:dyaOrig="643" w14:anchorId="19EAA1F5">
                <v:shape id="_x0000_i1543" type="#_x0000_t75" style="width:32pt;height:32pt" o:ole="">
                  <v:imagedata r:id="rId1066" o:title=""/>
                </v:shape>
                <o:OLEObject Type="Embed" ProgID="ChemDraw.Document.6.0" ShapeID="_x0000_i1543" DrawAspect="Content" ObjectID="_1773057926" r:id="rId1118"/>
              </w:object>
            </w:r>
          </w:p>
        </w:tc>
        <w:tc>
          <w:tcPr>
            <w:tcW w:w="2831" w:type="dxa"/>
          </w:tcPr>
          <w:p w14:paraId="4F4C1FAC" w14:textId="77777777" w:rsidR="00D05FA3" w:rsidRDefault="00D05FA3" w:rsidP="000109B6">
            <w:r>
              <w:t>LiAlH</w:t>
            </w:r>
            <w:r>
              <w:rPr>
                <w:vertAlign w:val="subscript"/>
              </w:rPr>
              <w:t>4</w:t>
            </w:r>
          </w:p>
          <w:p w14:paraId="3667EE90" w14:textId="77777777" w:rsidR="00D05FA3" w:rsidRDefault="00D05FA3" w:rsidP="000109B6">
            <w:r>
              <w:t>DIBAL</w:t>
            </w:r>
          </w:p>
          <w:p w14:paraId="4C37E56D" w14:textId="77777777" w:rsidR="00D05FA3" w:rsidRPr="00264E2B" w:rsidRDefault="00D05FA3" w:rsidP="000109B6">
            <w:pPr>
              <w:rPr>
                <w:rFonts w:cs="Times New Roman"/>
                <w:vertAlign w:val="subscript"/>
              </w:rPr>
            </w:pPr>
            <w:r>
              <w:t>NaBH</w:t>
            </w:r>
            <w:r>
              <w:rPr>
                <w:vertAlign w:val="subscript"/>
              </w:rPr>
              <w:t>4</w:t>
            </w:r>
          </w:p>
        </w:tc>
        <w:tc>
          <w:tcPr>
            <w:tcW w:w="993" w:type="dxa"/>
          </w:tcPr>
          <w:p w14:paraId="17695BA5" w14:textId="77777777" w:rsidR="00D05FA3" w:rsidRPr="00264E2B" w:rsidRDefault="00D05FA3" w:rsidP="000109B6">
            <w:pPr>
              <w:rPr>
                <w:rFonts w:cs="Times New Roman"/>
              </w:rPr>
            </w:pPr>
            <w:r>
              <w:rPr>
                <w:rFonts w:eastAsia="Times New Roman" w:cs="Times New Roman"/>
                <w:szCs w:val="20"/>
                <w:lang w:eastAsia="nl-NL"/>
              </w:rPr>
              <w:object w:dxaOrig="795" w:dyaOrig="300" w14:anchorId="622473C1">
                <v:shape id="_x0000_i1544" type="#_x0000_t75" style="width:42pt;height:18.5pt" o:ole="">
                  <v:imagedata r:id="rId1119" o:title=""/>
                </v:shape>
                <o:OLEObject Type="Embed" ProgID="ChemDraw.Document.6.0" ShapeID="_x0000_i1544" DrawAspect="Content" ObjectID="_1773057927" r:id="rId1120"/>
              </w:object>
            </w:r>
          </w:p>
        </w:tc>
      </w:tr>
      <w:tr w:rsidR="00D05FA3" w:rsidRPr="00FE5C02" w14:paraId="2878694D" w14:textId="77777777" w:rsidTr="00ED4699">
        <w:tc>
          <w:tcPr>
            <w:tcW w:w="1133" w:type="dxa"/>
          </w:tcPr>
          <w:p w14:paraId="15B97BD0" w14:textId="77777777" w:rsidR="00D05FA3" w:rsidRPr="00264E2B" w:rsidRDefault="00D05FA3" w:rsidP="000109B6">
            <w:pPr>
              <w:rPr>
                <w:rFonts w:cs="Times New Roman"/>
              </w:rPr>
            </w:pPr>
            <w:r>
              <w:rPr>
                <w:rFonts w:eastAsia="Times New Roman" w:cs="Times New Roman"/>
                <w:szCs w:val="20"/>
                <w:lang w:eastAsia="nl-NL"/>
              </w:rPr>
              <w:object w:dxaOrig="1618" w:dyaOrig="697" w14:anchorId="2B79AAED">
                <v:shape id="_x0000_i1545" type="#_x0000_t75" style="width:78pt;height:36pt" o:ole="">
                  <v:imagedata r:id="rId1121" o:title=""/>
                </v:shape>
                <o:OLEObject Type="Embed" ProgID="ChemDraw.Document.6.0" ShapeID="_x0000_i1545" DrawAspect="Content" ObjectID="_1773057928" r:id="rId1122"/>
              </w:object>
            </w:r>
          </w:p>
        </w:tc>
        <w:tc>
          <w:tcPr>
            <w:tcW w:w="2831" w:type="dxa"/>
          </w:tcPr>
          <w:p w14:paraId="07CF90D0" w14:textId="77777777" w:rsidR="00D05FA3" w:rsidRDefault="00D05FA3" w:rsidP="000109B6">
            <w:r>
              <w:t>N</w:t>
            </w:r>
            <w:r>
              <w:rPr>
                <w:vertAlign w:val="subscript"/>
              </w:rPr>
              <w:t>2</w:t>
            </w:r>
            <w:r>
              <w:t>H</w:t>
            </w:r>
            <w:r>
              <w:rPr>
                <w:vertAlign w:val="subscript"/>
              </w:rPr>
              <w:t>4</w:t>
            </w:r>
            <w:r>
              <w:t xml:space="preserve"> /HO</w:t>
            </w:r>
            <w:r>
              <w:rPr>
                <w:vertAlign w:val="superscript"/>
              </w:rPr>
              <w:sym w:font="Symbol" w:char="F02D"/>
            </w:r>
            <w:r>
              <w:t xml:space="preserve"> (Wolff-Kishner)</w:t>
            </w:r>
          </w:p>
          <w:p w14:paraId="40F34285" w14:textId="77777777" w:rsidR="00D05FA3" w:rsidRPr="00264E2B" w:rsidRDefault="00D05FA3" w:rsidP="000109B6">
            <w:pPr>
              <w:rPr>
                <w:rFonts w:cs="Times New Roman"/>
              </w:rPr>
            </w:pPr>
            <w:r>
              <w:t>Zn/Hg + HCl (Clemmenson)</w:t>
            </w:r>
          </w:p>
        </w:tc>
        <w:tc>
          <w:tcPr>
            <w:tcW w:w="993" w:type="dxa"/>
          </w:tcPr>
          <w:p w14:paraId="4F4BC2AE" w14:textId="12290FC5" w:rsidR="00D05FA3" w:rsidRPr="00264E2B" w:rsidRDefault="00141F4B" w:rsidP="000109B6">
            <w:pPr>
              <w:rPr>
                <w:rFonts w:cs="Times New Roman"/>
              </w:rPr>
            </w:pPr>
            <w:r>
              <w:rPr>
                <w:rFonts w:eastAsia="Times New Roman" w:cs="Times New Roman"/>
                <w:szCs w:val="20"/>
                <w:lang w:eastAsia="nl-NL"/>
              </w:rPr>
              <w:object w:dxaOrig="636" w:dyaOrig="291" w14:anchorId="1FF842D8">
                <v:shape id="_x0000_i1546" type="#_x0000_t75" style="width:31.5pt;height:14.5pt" o:ole="">
                  <v:imagedata r:id="rId1123" o:title=""/>
                </v:shape>
                <o:OLEObject Type="Embed" ProgID="ChemDraw.Document.6.0" ShapeID="_x0000_i1546" DrawAspect="Content" ObjectID="_1773057929" r:id="rId1124"/>
              </w:object>
            </w:r>
          </w:p>
        </w:tc>
      </w:tr>
      <w:tr w:rsidR="00D05FA3" w:rsidRPr="00FE5C02" w14:paraId="030FE863" w14:textId="77777777" w:rsidTr="00ED4699">
        <w:tc>
          <w:tcPr>
            <w:tcW w:w="1133" w:type="dxa"/>
          </w:tcPr>
          <w:p w14:paraId="2E6C6B84" w14:textId="77777777" w:rsidR="00D05FA3" w:rsidRPr="00264E2B" w:rsidRDefault="00D05FA3" w:rsidP="000109B6">
            <w:pPr>
              <w:rPr>
                <w:rFonts w:cs="Times New Roman"/>
              </w:rPr>
            </w:pPr>
            <w:r>
              <w:rPr>
                <w:rFonts w:eastAsia="Times New Roman" w:cs="Times New Roman"/>
                <w:szCs w:val="20"/>
                <w:lang w:eastAsia="nl-NL"/>
              </w:rPr>
              <w:object w:dxaOrig="959" w:dyaOrig="454" w14:anchorId="7165D0B7">
                <v:shape id="_x0000_i1547" type="#_x0000_t75" style="width:48pt;height:24pt" o:ole="">
                  <v:imagedata r:id="rId1125" o:title=""/>
                </v:shape>
                <o:OLEObject Type="Embed" ProgID="ChemDraw.Document.6.0" ShapeID="_x0000_i1547" DrawAspect="Content" ObjectID="_1773057930" r:id="rId1126"/>
              </w:object>
            </w:r>
          </w:p>
        </w:tc>
        <w:tc>
          <w:tcPr>
            <w:tcW w:w="2831" w:type="dxa"/>
          </w:tcPr>
          <w:p w14:paraId="106577CE" w14:textId="77777777" w:rsidR="00D05FA3" w:rsidRPr="00264E2B" w:rsidRDefault="00D05FA3" w:rsidP="000109B6">
            <w:pPr>
              <w:rPr>
                <w:rFonts w:cs="Times New Roman"/>
              </w:rPr>
            </w:pPr>
            <w:r>
              <w:t>DIBAL, dan H</w:t>
            </w:r>
            <w:r>
              <w:rPr>
                <w:vertAlign w:val="subscript"/>
              </w:rPr>
              <w:t>2</w:t>
            </w:r>
            <w:r>
              <w:t>O</w:t>
            </w:r>
          </w:p>
        </w:tc>
        <w:tc>
          <w:tcPr>
            <w:tcW w:w="993" w:type="dxa"/>
          </w:tcPr>
          <w:p w14:paraId="1FB1CCF0" w14:textId="73155435" w:rsidR="00D05FA3" w:rsidRPr="00264E2B" w:rsidRDefault="003672A2" w:rsidP="000109B6">
            <w:pPr>
              <w:rPr>
                <w:rFonts w:cs="Times New Roman"/>
              </w:rPr>
            </w:pPr>
            <w:r>
              <w:rPr>
                <w:rFonts w:eastAsia="Times New Roman" w:cs="Times New Roman"/>
                <w:szCs w:val="20"/>
                <w:lang w:eastAsia="nl-NL"/>
              </w:rPr>
              <w:object w:dxaOrig="641" w:dyaOrig="643" w14:anchorId="4EB0E385">
                <v:shape id="_x0000_i1548" type="#_x0000_t75" style="width:32pt;height:32pt" o:ole="">
                  <v:imagedata r:id="rId1066" o:title=""/>
                </v:shape>
                <o:OLEObject Type="Embed" ProgID="ChemDraw.Document.6.0" ShapeID="_x0000_i1548" DrawAspect="Content" ObjectID="_1773057931" r:id="rId1127"/>
              </w:object>
            </w:r>
          </w:p>
        </w:tc>
      </w:tr>
      <w:tr w:rsidR="00D05FA3" w:rsidRPr="00FE5C02" w14:paraId="3D90F1D5" w14:textId="77777777" w:rsidTr="00ED4699">
        <w:tc>
          <w:tcPr>
            <w:tcW w:w="1133" w:type="dxa"/>
          </w:tcPr>
          <w:p w14:paraId="1452BF3C" w14:textId="77777777" w:rsidR="00D05FA3" w:rsidRPr="00264E2B" w:rsidRDefault="00D05FA3" w:rsidP="000109B6">
            <w:pPr>
              <w:rPr>
                <w:rFonts w:cs="Times New Roman"/>
              </w:rPr>
            </w:pPr>
            <w:r>
              <w:rPr>
                <w:rFonts w:eastAsia="Times New Roman" w:cs="Times New Roman"/>
                <w:szCs w:val="20"/>
                <w:lang w:eastAsia="nl-NL"/>
              </w:rPr>
              <w:object w:dxaOrig="959" w:dyaOrig="454" w14:anchorId="5A19F172">
                <v:shape id="_x0000_i1549" type="#_x0000_t75" style="width:48pt;height:24pt" o:ole="">
                  <v:imagedata r:id="rId1128" o:title=""/>
                </v:shape>
                <o:OLEObject Type="Embed" ProgID="ChemDraw.Document.6.0" ShapeID="_x0000_i1549" DrawAspect="Content" ObjectID="_1773057932" r:id="rId1129"/>
              </w:object>
            </w:r>
          </w:p>
        </w:tc>
        <w:tc>
          <w:tcPr>
            <w:tcW w:w="2831" w:type="dxa"/>
          </w:tcPr>
          <w:p w14:paraId="457F2D27" w14:textId="77777777" w:rsidR="00D05FA3" w:rsidRPr="00264E2B" w:rsidRDefault="00D05FA3" w:rsidP="000109B6">
            <w:pPr>
              <w:rPr>
                <w:rFonts w:cs="Times New Roman"/>
              </w:rPr>
            </w:pPr>
            <w:r w:rsidRPr="00264E2B">
              <w:rPr>
                <w:rFonts w:cs="Times New Roman"/>
                <w:lang w:val="en-US"/>
              </w:rPr>
              <w:t>LiAlH</w:t>
            </w:r>
            <w:r w:rsidRPr="00264E2B">
              <w:rPr>
                <w:rFonts w:cs="Times New Roman"/>
                <w:vertAlign w:val="subscript"/>
                <w:lang w:val="en-US"/>
              </w:rPr>
              <w:t>4</w:t>
            </w:r>
          </w:p>
        </w:tc>
        <w:tc>
          <w:tcPr>
            <w:tcW w:w="993" w:type="dxa"/>
          </w:tcPr>
          <w:p w14:paraId="3AF3FF2B" w14:textId="77777777" w:rsidR="00D05FA3" w:rsidRPr="00264E2B" w:rsidRDefault="00D05FA3" w:rsidP="000109B6">
            <w:pPr>
              <w:rPr>
                <w:rFonts w:cs="Times New Roman"/>
              </w:rPr>
            </w:pPr>
            <w:r>
              <w:rPr>
                <w:rFonts w:eastAsia="Times New Roman" w:cs="Times New Roman"/>
                <w:szCs w:val="20"/>
                <w:lang w:eastAsia="nl-NL"/>
              </w:rPr>
              <w:object w:dxaOrig="874" w:dyaOrig="344" w14:anchorId="3050773C">
                <v:shape id="_x0000_i1550" type="#_x0000_t75" style="width:42pt;height:18pt" o:ole="">
                  <v:imagedata r:id="rId1130" o:title=""/>
                </v:shape>
                <o:OLEObject Type="Embed" ProgID="ChemDraw.Document.6.0" ShapeID="_x0000_i1550" DrawAspect="Content" ObjectID="_1773057933" r:id="rId1131"/>
              </w:object>
            </w:r>
          </w:p>
        </w:tc>
      </w:tr>
      <w:tr w:rsidR="00D05FA3" w:rsidRPr="00FE5C02" w14:paraId="5CFCEF17" w14:textId="77777777" w:rsidTr="00ED4699">
        <w:tc>
          <w:tcPr>
            <w:tcW w:w="1133" w:type="dxa"/>
          </w:tcPr>
          <w:p w14:paraId="7C9A50B7" w14:textId="77777777" w:rsidR="00D05FA3" w:rsidRPr="00264E2B" w:rsidRDefault="00D05FA3" w:rsidP="000109B6">
            <w:pPr>
              <w:rPr>
                <w:rFonts w:cs="Times New Roman"/>
              </w:rPr>
            </w:pPr>
            <w:r>
              <w:rPr>
                <w:rFonts w:eastAsia="Times New Roman" w:cs="Times New Roman"/>
                <w:szCs w:val="20"/>
                <w:lang w:eastAsia="nl-NL"/>
              </w:rPr>
              <w:object w:dxaOrig="1765" w:dyaOrig="595" w14:anchorId="19FB03F4">
                <v:shape id="_x0000_i1551" type="#_x0000_t75" style="width:90.45pt;height:30pt" o:ole="">
                  <v:imagedata r:id="rId1132" o:title=""/>
                </v:shape>
                <o:OLEObject Type="Embed" ProgID="ChemDraw.Document.6.0" ShapeID="_x0000_i1551" DrawAspect="Content" ObjectID="_1773057934" r:id="rId1133"/>
              </w:object>
            </w:r>
          </w:p>
        </w:tc>
        <w:tc>
          <w:tcPr>
            <w:tcW w:w="2831" w:type="dxa"/>
          </w:tcPr>
          <w:p w14:paraId="4717829A" w14:textId="77777777" w:rsidR="00D05FA3" w:rsidRPr="006F75C0" w:rsidRDefault="00D05FA3" w:rsidP="000109B6">
            <w:pPr>
              <w:rPr>
                <w:lang w:val="de-DE"/>
              </w:rPr>
            </w:pPr>
            <w:r w:rsidRPr="006F75C0">
              <w:rPr>
                <w:lang w:val="de-DE"/>
              </w:rPr>
              <w:t>Pt/C</w:t>
            </w:r>
          </w:p>
          <w:p w14:paraId="6BFA2D2D" w14:textId="77777777" w:rsidR="00D05FA3" w:rsidRPr="006F75C0" w:rsidRDefault="00D05FA3" w:rsidP="000109B6">
            <w:pPr>
              <w:rPr>
                <w:lang w:val="de-DE"/>
              </w:rPr>
            </w:pPr>
            <w:r w:rsidRPr="006F75C0">
              <w:rPr>
                <w:lang w:val="de-DE"/>
              </w:rPr>
              <w:t>Pd/C+ H</w:t>
            </w:r>
            <w:r w:rsidRPr="006F75C0">
              <w:rPr>
                <w:vertAlign w:val="subscript"/>
                <w:lang w:val="de-DE"/>
              </w:rPr>
              <w:t>2</w:t>
            </w:r>
          </w:p>
          <w:p w14:paraId="77A41260" w14:textId="77777777" w:rsidR="00D05FA3" w:rsidRPr="006F75C0" w:rsidRDefault="00D05FA3" w:rsidP="000109B6">
            <w:pPr>
              <w:rPr>
                <w:lang w:val="de-DE"/>
              </w:rPr>
            </w:pPr>
            <w:r w:rsidRPr="006F75C0">
              <w:rPr>
                <w:lang w:val="de-DE"/>
              </w:rPr>
              <w:t>Ni</w:t>
            </w:r>
          </w:p>
          <w:p w14:paraId="6C61F6F7" w14:textId="77777777" w:rsidR="00D05FA3" w:rsidRPr="003B7FA0" w:rsidRDefault="00D05FA3" w:rsidP="000109B6">
            <w:pPr>
              <w:rPr>
                <w:rFonts w:cs="Times New Roman"/>
                <w:lang w:val="de-DE"/>
              </w:rPr>
            </w:pPr>
            <w:r w:rsidRPr="006F75C0">
              <w:rPr>
                <w:lang w:val="de-DE"/>
              </w:rPr>
              <w:t>Ru</w:t>
            </w:r>
          </w:p>
        </w:tc>
        <w:tc>
          <w:tcPr>
            <w:tcW w:w="993" w:type="dxa"/>
          </w:tcPr>
          <w:p w14:paraId="054C58F2" w14:textId="168233B2" w:rsidR="00D05FA3" w:rsidRPr="00264E2B" w:rsidRDefault="00141F4B" w:rsidP="000109B6">
            <w:pPr>
              <w:rPr>
                <w:rFonts w:cs="Times New Roman"/>
              </w:rPr>
            </w:pPr>
            <w:r>
              <w:rPr>
                <w:rFonts w:eastAsia="Times New Roman" w:cs="Times New Roman"/>
                <w:szCs w:val="20"/>
                <w:lang w:eastAsia="nl-NL"/>
              </w:rPr>
              <w:object w:dxaOrig="636" w:dyaOrig="291" w14:anchorId="0E48B631">
                <v:shape id="_x0000_i1552" type="#_x0000_t75" style="width:31.5pt;height:14.5pt" o:ole="">
                  <v:imagedata r:id="rId1123" o:title=""/>
                </v:shape>
                <o:OLEObject Type="Embed" ProgID="ChemDraw.Document.6.0" ShapeID="_x0000_i1552" DrawAspect="Content" ObjectID="_1773057935" r:id="rId1134"/>
              </w:object>
            </w:r>
          </w:p>
        </w:tc>
      </w:tr>
      <w:tr w:rsidR="00D05FA3" w:rsidRPr="00FE5C02" w14:paraId="19FB42B9" w14:textId="77777777" w:rsidTr="00ED4699">
        <w:tc>
          <w:tcPr>
            <w:tcW w:w="1133" w:type="dxa"/>
          </w:tcPr>
          <w:p w14:paraId="6E6D2184" w14:textId="77777777" w:rsidR="00D05FA3" w:rsidRPr="00264E2B" w:rsidRDefault="00D05FA3" w:rsidP="000109B6">
            <w:pPr>
              <w:rPr>
                <w:rFonts w:cs="Times New Roman"/>
              </w:rPr>
            </w:pPr>
            <w:r>
              <w:rPr>
                <w:rFonts w:eastAsia="Times New Roman" w:cs="Times New Roman"/>
                <w:szCs w:val="20"/>
                <w:lang w:eastAsia="nl-NL"/>
              </w:rPr>
              <w:object w:dxaOrig="828" w:dyaOrig="507" w14:anchorId="416C7349">
                <v:shape id="_x0000_i1553" type="#_x0000_t75" style="width:42pt;height:24pt" o:ole="">
                  <v:imagedata r:id="rId1088" o:title=""/>
                </v:shape>
                <o:OLEObject Type="Embed" ProgID="ChemDraw.Document.6.0" ShapeID="_x0000_i1553" DrawAspect="Content" ObjectID="_1773057936" r:id="rId1135"/>
              </w:object>
            </w:r>
          </w:p>
        </w:tc>
        <w:tc>
          <w:tcPr>
            <w:tcW w:w="2831" w:type="dxa"/>
          </w:tcPr>
          <w:p w14:paraId="6BABAED3" w14:textId="77777777" w:rsidR="00D05FA3" w:rsidRDefault="00D05FA3" w:rsidP="000109B6">
            <w:r>
              <w:t>Lindlar’s katalysator</w:t>
            </w:r>
          </w:p>
          <w:p w14:paraId="345EC7D1" w14:textId="77777777" w:rsidR="00D05FA3" w:rsidRPr="00264E2B" w:rsidRDefault="00D05FA3" w:rsidP="000109B6">
            <w:pPr>
              <w:rPr>
                <w:rFonts w:cs="Times New Roman"/>
              </w:rPr>
            </w:pPr>
            <w:r>
              <w:t>Ni</w:t>
            </w:r>
            <w:r>
              <w:rPr>
                <w:vertAlign w:val="subscript"/>
              </w:rPr>
              <w:t>2</w:t>
            </w:r>
            <w:r>
              <w:t>B</w:t>
            </w:r>
          </w:p>
        </w:tc>
        <w:tc>
          <w:tcPr>
            <w:tcW w:w="993" w:type="dxa"/>
          </w:tcPr>
          <w:p w14:paraId="33247DCF" w14:textId="77777777" w:rsidR="00D05FA3" w:rsidRPr="00264E2B" w:rsidRDefault="00D05FA3" w:rsidP="000109B6">
            <w:pPr>
              <w:rPr>
                <w:rFonts w:cs="Times New Roman"/>
              </w:rPr>
            </w:pPr>
            <w:r>
              <w:rPr>
                <w:rFonts w:eastAsia="Times New Roman" w:cs="Times New Roman"/>
                <w:szCs w:val="20"/>
                <w:lang w:eastAsia="nl-NL"/>
              </w:rPr>
              <w:object w:dxaOrig="579" w:dyaOrig="510" w14:anchorId="788F890A">
                <v:shape id="_x0000_i1554" type="#_x0000_t75" style="width:30pt;height:24pt" o:ole="">
                  <v:imagedata r:id="rId1092" o:title=""/>
                </v:shape>
                <o:OLEObject Type="Embed" ProgID="ChemDraw.Document.6.0" ShapeID="_x0000_i1554" DrawAspect="Content" ObjectID="_1773057937" r:id="rId1136"/>
              </w:object>
            </w:r>
          </w:p>
        </w:tc>
      </w:tr>
      <w:tr w:rsidR="00D05FA3" w:rsidRPr="00FE5C02" w14:paraId="101A69AB" w14:textId="77777777" w:rsidTr="00ED4699">
        <w:tc>
          <w:tcPr>
            <w:tcW w:w="1133" w:type="dxa"/>
          </w:tcPr>
          <w:p w14:paraId="573B627C" w14:textId="77777777" w:rsidR="00D05FA3" w:rsidRPr="00264E2B" w:rsidRDefault="00D05FA3" w:rsidP="000109B6">
            <w:pPr>
              <w:rPr>
                <w:rFonts w:cs="Times New Roman"/>
              </w:rPr>
            </w:pPr>
            <w:r>
              <w:rPr>
                <w:rFonts w:eastAsia="Times New Roman" w:cs="Times New Roman"/>
                <w:szCs w:val="20"/>
                <w:lang w:eastAsia="nl-NL"/>
              </w:rPr>
              <w:object w:dxaOrig="828" w:dyaOrig="507" w14:anchorId="35893673">
                <v:shape id="_x0000_i1555" type="#_x0000_t75" style="width:42pt;height:24pt" o:ole="">
                  <v:imagedata r:id="rId1088" o:title=""/>
                </v:shape>
                <o:OLEObject Type="Embed" ProgID="ChemDraw.Document.6.0" ShapeID="_x0000_i1555" DrawAspect="Content" ObjectID="_1773057938" r:id="rId1137"/>
              </w:object>
            </w:r>
          </w:p>
        </w:tc>
        <w:tc>
          <w:tcPr>
            <w:tcW w:w="2831" w:type="dxa"/>
          </w:tcPr>
          <w:p w14:paraId="1C3E207E" w14:textId="77777777" w:rsidR="00D05FA3" w:rsidRPr="00264E2B" w:rsidRDefault="00D05FA3" w:rsidP="000109B6">
            <w:pPr>
              <w:rPr>
                <w:rFonts w:cs="Times New Roman"/>
              </w:rPr>
            </w:pPr>
            <w:r>
              <w:t>Na/NH</w:t>
            </w:r>
            <w:r>
              <w:rPr>
                <w:vertAlign w:val="subscript"/>
              </w:rPr>
              <w:t>3</w:t>
            </w:r>
          </w:p>
        </w:tc>
        <w:tc>
          <w:tcPr>
            <w:tcW w:w="993" w:type="dxa"/>
          </w:tcPr>
          <w:p w14:paraId="16713567" w14:textId="77777777" w:rsidR="00D05FA3" w:rsidRPr="00264E2B" w:rsidRDefault="00D05FA3" w:rsidP="000109B6">
            <w:pPr>
              <w:rPr>
                <w:rFonts w:cs="Times New Roman"/>
              </w:rPr>
            </w:pPr>
            <w:r>
              <w:rPr>
                <w:rFonts w:eastAsia="Times New Roman" w:cs="Times New Roman"/>
                <w:szCs w:val="20"/>
                <w:lang w:eastAsia="nl-NL"/>
              </w:rPr>
              <w:object w:dxaOrig="827" w:dyaOrig="272" w14:anchorId="6BFAB051">
                <v:shape id="_x0000_i1556" type="#_x0000_t75" style="width:42pt;height:12pt" o:ole="">
                  <v:imagedata r:id="rId1138" o:title=""/>
                </v:shape>
                <o:OLEObject Type="Embed" ProgID="ChemDraw.Document.6.0" ShapeID="_x0000_i1556" DrawAspect="Content" ObjectID="_1773057939" r:id="rId1139"/>
              </w:object>
            </w:r>
          </w:p>
        </w:tc>
      </w:tr>
      <w:tr w:rsidR="00D05FA3" w:rsidRPr="00FE5C02" w14:paraId="04250D6C" w14:textId="77777777" w:rsidTr="00ED4699">
        <w:tc>
          <w:tcPr>
            <w:tcW w:w="1133" w:type="dxa"/>
          </w:tcPr>
          <w:p w14:paraId="60546FE7" w14:textId="77777777" w:rsidR="00D05FA3" w:rsidRPr="00264E2B" w:rsidRDefault="00D05FA3" w:rsidP="000109B6">
            <w:pPr>
              <w:rPr>
                <w:rFonts w:cs="Times New Roman"/>
              </w:rPr>
            </w:pPr>
            <w:r>
              <w:rPr>
                <w:rFonts w:eastAsia="Times New Roman" w:cs="Times New Roman"/>
                <w:szCs w:val="20"/>
                <w:lang w:eastAsia="nl-NL"/>
              </w:rPr>
              <w:object w:dxaOrig="1136" w:dyaOrig="745" w14:anchorId="0B4B0BC4">
                <v:shape id="_x0000_i1557" type="#_x0000_t75" style="width:60pt;height:36pt" o:ole="">
                  <v:imagedata r:id="rId1140" o:title=""/>
                </v:shape>
                <o:OLEObject Type="Embed" ProgID="ChemDraw.Document.6.0" ShapeID="_x0000_i1557" DrawAspect="Content" ObjectID="_1773057940" r:id="rId1141"/>
              </w:object>
            </w:r>
          </w:p>
        </w:tc>
        <w:tc>
          <w:tcPr>
            <w:tcW w:w="2831" w:type="dxa"/>
          </w:tcPr>
          <w:p w14:paraId="2255E642" w14:textId="77777777" w:rsidR="00D05FA3" w:rsidRPr="006128EB" w:rsidRDefault="00D05FA3" w:rsidP="000109B6">
            <w:pPr>
              <w:rPr>
                <w:lang w:val="en-US"/>
              </w:rPr>
            </w:pPr>
            <w:r w:rsidRPr="006128EB">
              <w:rPr>
                <w:lang w:val="en-US"/>
              </w:rPr>
              <w:t>Zn/HCl</w:t>
            </w:r>
          </w:p>
          <w:p w14:paraId="546F36AF" w14:textId="77777777" w:rsidR="00D05FA3" w:rsidRPr="006128EB" w:rsidRDefault="00D05FA3" w:rsidP="000109B6">
            <w:pPr>
              <w:rPr>
                <w:lang w:val="en-US"/>
              </w:rPr>
            </w:pPr>
            <w:r w:rsidRPr="006128EB">
              <w:rPr>
                <w:lang w:val="en-US"/>
              </w:rPr>
              <w:t>Sn/HCl</w:t>
            </w:r>
          </w:p>
          <w:p w14:paraId="4991C711" w14:textId="77777777" w:rsidR="00D05FA3" w:rsidRPr="006128EB" w:rsidRDefault="00D05FA3" w:rsidP="000109B6">
            <w:pPr>
              <w:rPr>
                <w:lang w:val="en-US"/>
              </w:rPr>
            </w:pPr>
            <w:r w:rsidRPr="006128EB">
              <w:rPr>
                <w:lang w:val="en-US"/>
              </w:rPr>
              <w:t>Fe/HCl</w:t>
            </w:r>
          </w:p>
          <w:p w14:paraId="788EBBCD" w14:textId="77777777" w:rsidR="00D05FA3" w:rsidRPr="00264E2B" w:rsidRDefault="00D05FA3" w:rsidP="000109B6">
            <w:pPr>
              <w:rPr>
                <w:rFonts w:cs="Times New Roman"/>
              </w:rPr>
            </w:pPr>
            <w:r>
              <w:rPr>
                <w:lang w:val="en-US"/>
              </w:rPr>
              <w:t>Pd/H</w:t>
            </w:r>
            <w:r>
              <w:rPr>
                <w:vertAlign w:val="subscript"/>
                <w:lang w:val="en-US"/>
              </w:rPr>
              <w:t>2</w:t>
            </w:r>
          </w:p>
        </w:tc>
        <w:tc>
          <w:tcPr>
            <w:tcW w:w="993" w:type="dxa"/>
          </w:tcPr>
          <w:p w14:paraId="16C7A581" w14:textId="77777777" w:rsidR="00D05FA3" w:rsidRPr="00264E2B" w:rsidRDefault="00D05FA3" w:rsidP="000109B6">
            <w:pPr>
              <w:rPr>
                <w:rFonts w:cs="Times New Roman"/>
              </w:rPr>
            </w:pPr>
            <w:r>
              <w:rPr>
                <w:rFonts w:eastAsia="Times New Roman" w:cs="Times New Roman"/>
                <w:szCs w:val="20"/>
                <w:lang w:eastAsia="nl-NL"/>
              </w:rPr>
              <w:object w:dxaOrig="1126" w:dyaOrig="742" w14:anchorId="590F06E3">
                <v:shape id="_x0000_i1558" type="#_x0000_t75" style="width:54pt;height:36pt" o:ole="">
                  <v:imagedata r:id="rId1142" o:title=""/>
                </v:shape>
                <o:OLEObject Type="Embed" ProgID="ChemDraw.Document.6.0" ShapeID="_x0000_i1558" DrawAspect="Content" ObjectID="_1773057941" r:id="rId1143"/>
              </w:object>
            </w:r>
          </w:p>
        </w:tc>
      </w:tr>
      <w:tr w:rsidR="00D05FA3" w:rsidRPr="00FE5C02" w14:paraId="5197569E" w14:textId="77777777" w:rsidTr="00ED4699">
        <w:tc>
          <w:tcPr>
            <w:tcW w:w="1133" w:type="dxa"/>
          </w:tcPr>
          <w:p w14:paraId="1C80AD9F" w14:textId="77777777" w:rsidR="00D05FA3" w:rsidRPr="00264E2B" w:rsidRDefault="00D05FA3" w:rsidP="000109B6">
            <w:pPr>
              <w:rPr>
                <w:rFonts w:cs="Times New Roman"/>
              </w:rPr>
            </w:pPr>
            <w:r>
              <w:rPr>
                <w:rFonts w:eastAsia="Times New Roman" w:cs="Times New Roman"/>
                <w:szCs w:val="20"/>
                <w:lang w:eastAsia="nl-NL"/>
              </w:rPr>
              <w:object w:dxaOrig="1417" w:dyaOrig="312" w14:anchorId="30882482">
                <v:shape id="_x0000_i1559" type="#_x0000_t75" style="width:1in;height:18.5pt" o:ole="">
                  <v:imagedata r:id="rId1144" o:title=""/>
                </v:shape>
                <o:OLEObject Type="Embed" ProgID="ChemDraw.Document.6.0" ShapeID="_x0000_i1559" DrawAspect="Content" ObjectID="_1773057942" r:id="rId1145"/>
              </w:object>
            </w:r>
          </w:p>
        </w:tc>
        <w:tc>
          <w:tcPr>
            <w:tcW w:w="2831" w:type="dxa"/>
          </w:tcPr>
          <w:p w14:paraId="0F9167E2" w14:textId="77777777" w:rsidR="00D05FA3" w:rsidRPr="00264E2B" w:rsidRDefault="00D05FA3" w:rsidP="000109B6">
            <w:pPr>
              <w:rPr>
                <w:rFonts w:cs="Times New Roman"/>
              </w:rPr>
            </w:pPr>
            <w:r w:rsidRPr="00264E2B">
              <w:rPr>
                <w:rFonts w:cs="Times New Roman"/>
                <w:lang w:val="en-US"/>
              </w:rPr>
              <w:t>LiAlH</w:t>
            </w:r>
            <w:r w:rsidRPr="00264E2B">
              <w:rPr>
                <w:rFonts w:cs="Times New Roman"/>
                <w:vertAlign w:val="subscript"/>
                <w:lang w:val="en-US"/>
              </w:rPr>
              <w:t>4</w:t>
            </w:r>
          </w:p>
        </w:tc>
        <w:tc>
          <w:tcPr>
            <w:tcW w:w="993" w:type="dxa"/>
          </w:tcPr>
          <w:p w14:paraId="584B08A4" w14:textId="14A51649" w:rsidR="00D05FA3" w:rsidRPr="00264E2B" w:rsidRDefault="00141F4B" w:rsidP="000109B6">
            <w:pPr>
              <w:rPr>
                <w:rFonts w:cs="Times New Roman"/>
              </w:rPr>
            </w:pPr>
            <w:r>
              <w:rPr>
                <w:rFonts w:eastAsia="Times New Roman" w:cs="Times New Roman"/>
                <w:szCs w:val="20"/>
                <w:lang w:eastAsia="nl-NL"/>
              </w:rPr>
              <w:object w:dxaOrig="636" w:dyaOrig="291" w14:anchorId="1158BF06">
                <v:shape id="_x0000_i1560" type="#_x0000_t75" style="width:31.5pt;height:14.5pt" o:ole="">
                  <v:imagedata r:id="rId1146" o:title=""/>
                </v:shape>
                <o:OLEObject Type="Embed" ProgID="ChemDraw.Document.6.0" ShapeID="_x0000_i1560" DrawAspect="Content" ObjectID="_1773057943" r:id="rId1147"/>
              </w:object>
            </w:r>
          </w:p>
        </w:tc>
      </w:tr>
      <w:tr w:rsidR="00D05FA3" w:rsidRPr="00FE5C02" w14:paraId="6EE45250" w14:textId="77777777" w:rsidTr="00ED4699">
        <w:tc>
          <w:tcPr>
            <w:tcW w:w="1133" w:type="dxa"/>
          </w:tcPr>
          <w:p w14:paraId="35E2B97A" w14:textId="77777777" w:rsidR="00D05FA3" w:rsidRPr="00264E2B" w:rsidRDefault="00D05FA3" w:rsidP="000109B6">
            <w:pPr>
              <w:rPr>
                <w:rFonts w:cs="Times New Roman"/>
              </w:rPr>
            </w:pPr>
            <w:r>
              <w:rPr>
                <w:rFonts w:eastAsia="Times New Roman" w:cs="Times New Roman"/>
                <w:szCs w:val="20"/>
                <w:lang w:eastAsia="nl-NL"/>
              </w:rPr>
              <w:object w:dxaOrig="1201" w:dyaOrig="617" w14:anchorId="38C566CD">
                <v:shape id="_x0000_i1561" type="#_x0000_t75" style="width:60pt;height:30pt" o:ole="">
                  <v:imagedata r:id="rId1148" o:title=""/>
                </v:shape>
                <o:OLEObject Type="Embed" ProgID="ChemDraw.Document.6.0" ShapeID="_x0000_i1561" DrawAspect="Content" ObjectID="_1773057944" r:id="rId1149"/>
              </w:object>
            </w:r>
          </w:p>
        </w:tc>
        <w:tc>
          <w:tcPr>
            <w:tcW w:w="2831" w:type="dxa"/>
          </w:tcPr>
          <w:p w14:paraId="55F23B23" w14:textId="77777777" w:rsidR="00D05FA3" w:rsidRPr="00D05FA3" w:rsidRDefault="00D05FA3" w:rsidP="000109B6">
            <w:pPr>
              <w:rPr>
                <w:rFonts w:cs="Times New Roman"/>
                <w:vertAlign w:val="subscript"/>
              </w:rPr>
            </w:pPr>
            <w:r w:rsidRPr="00D05FA3">
              <w:rPr>
                <w:rFonts w:cs="Times New Roman"/>
              </w:rPr>
              <w:t>LiAlH</w:t>
            </w:r>
            <w:r w:rsidRPr="00D05FA3">
              <w:rPr>
                <w:rFonts w:cs="Times New Roman"/>
                <w:vertAlign w:val="subscript"/>
              </w:rPr>
              <w:t>4</w:t>
            </w:r>
          </w:p>
          <w:p w14:paraId="48D381EF" w14:textId="77777777" w:rsidR="00D05FA3" w:rsidRPr="00D05FA3" w:rsidRDefault="00D05FA3" w:rsidP="000109B6">
            <w:pPr>
              <w:rPr>
                <w:rFonts w:cs="Times New Roman"/>
                <w:vertAlign w:val="superscript"/>
              </w:rPr>
            </w:pPr>
            <w:r w:rsidRPr="00D05FA3">
              <w:rPr>
                <w:rFonts w:cs="Times New Roman"/>
              </w:rPr>
              <w:t>Mg, dan H</w:t>
            </w:r>
            <w:r w:rsidRPr="00D05FA3">
              <w:rPr>
                <w:rFonts w:cs="Times New Roman"/>
                <w:vertAlign w:val="superscript"/>
              </w:rPr>
              <w:t>+</w:t>
            </w:r>
          </w:p>
          <w:p w14:paraId="752C8DF4" w14:textId="77777777" w:rsidR="00D05FA3" w:rsidRPr="00D05FA3" w:rsidRDefault="00D05FA3" w:rsidP="000109B6">
            <w:pPr>
              <w:rPr>
                <w:rFonts w:cs="Times New Roman"/>
                <w:vertAlign w:val="superscript"/>
              </w:rPr>
            </w:pPr>
            <w:r w:rsidRPr="00D05FA3">
              <w:rPr>
                <w:rFonts w:cs="Times New Roman"/>
              </w:rPr>
              <w:t>Li, dan H</w:t>
            </w:r>
            <w:r w:rsidRPr="00D05FA3">
              <w:rPr>
                <w:rFonts w:cs="Times New Roman"/>
                <w:vertAlign w:val="superscript"/>
              </w:rPr>
              <w:t>+</w:t>
            </w:r>
          </w:p>
        </w:tc>
        <w:tc>
          <w:tcPr>
            <w:tcW w:w="993" w:type="dxa"/>
          </w:tcPr>
          <w:p w14:paraId="494ECB91" w14:textId="7623C1FF" w:rsidR="00D05FA3" w:rsidRPr="00264E2B" w:rsidRDefault="00141F4B" w:rsidP="000109B6">
            <w:pPr>
              <w:rPr>
                <w:rFonts w:cs="Times New Roman"/>
              </w:rPr>
            </w:pPr>
            <w:r>
              <w:rPr>
                <w:rFonts w:eastAsia="Times New Roman" w:cs="Times New Roman"/>
                <w:szCs w:val="20"/>
                <w:lang w:eastAsia="nl-NL"/>
              </w:rPr>
              <w:object w:dxaOrig="636" w:dyaOrig="291" w14:anchorId="557EA243">
                <v:shape id="_x0000_i1562" type="#_x0000_t75" style="width:31.5pt;height:14.5pt" o:ole="">
                  <v:imagedata r:id="rId1123" o:title=""/>
                </v:shape>
                <o:OLEObject Type="Embed" ProgID="ChemDraw.Document.6.0" ShapeID="_x0000_i1562" DrawAspect="Content" ObjectID="_1773057945" r:id="rId1150"/>
              </w:object>
            </w:r>
          </w:p>
        </w:tc>
      </w:tr>
    </w:tbl>
    <w:p w14:paraId="5D3874EA" w14:textId="77777777" w:rsidR="007F096B" w:rsidRPr="006F4F51" w:rsidRDefault="007F096B" w:rsidP="005807D5"/>
    <w:p w14:paraId="59EA160A" w14:textId="77777777" w:rsidR="007F096B" w:rsidRPr="006135FE" w:rsidRDefault="007F096B" w:rsidP="005807D5">
      <w:pPr>
        <w:rPr>
          <w:rFonts w:eastAsiaTheme="majorEastAsia"/>
          <w:b/>
        </w:rPr>
      </w:pPr>
      <w:r w:rsidRPr="006135FE">
        <w:br w:type="page"/>
      </w:r>
    </w:p>
    <w:p w14:paraId="18745DBF" w14:textId="031DB418" w:rsidR="00FE5C02" w:rsidRDefault="007F096B" w:rsidP="00897276">
      <w:pPr>
        <w:pStyle w:val="Kop3"/>
      </w:pPr>
      <w:bookmarkStart w:id="441" w:name="_Toc160477812"/>
      <w:r>
        <w:lastRenderedPageBreak/>
        <w:t>Organometaalreagentia</w:t>
      </w:r>
      <w:bookmarkEnd w:id="441"/>
      <w:r>
        <w:tab/>
      </w:r>
    </w:p>
    <w:tbl>
      <w:tblPr>
        <w:tblStyle w:val="Tabelraster2"/>
        <w:tblW w:w="0" w:type="auto"/>
        <w:tblBorders>
          <w:insideV w:val="none" w:sz="0" w:space="0" w:color="auto"/>
        </w:tblBorders>
        <w:tblLook w:val="04A0" w:firstRow="1" w:lastRow="0" w:firstColumn="1" w:lastColumn="0" w:noHBand="0" w:noVBand="1"/>
      </w:tblPr>
      <w:tblGrid>
        <w:gridCol w:w="3059"/>
        <w:gridCol w:w="1431"/>
        <w:gridCol w:w="3186"/>
        <w:gridCol w:w="1386"/>
      </w:tblGrid>
      <w:tr w:rsidR="00FE5C02" w:rsidRPr="00FE5C02" w14:paraId="184B0312" w14:textId="77777777" w:rsidTr="006B62BA">
        <w:tc>
          <w:tcPr>
            <w:tcW w:w="3059" w:type="dxa"/>
          </w:tcPr>
          <w:p w14:paraId="420F7497" w14:textId="77777777" w:rsidR="00FE5C02" w:rsidRPr="007A4338" w:rsidRDefault="00FE5C02" w:rsidP="00FE5C02">
            <w:pPr>
              <w:rPr>
                <w:rFonts w:cs="Times New Roman"/>
                <w:b/>
                <w:bCs/>
              </w:rPr>
            </w:pPr>
            <w:r w:rsidRPr="007A4338">
              <w:rPr>
                <w:rFonts w:cs="Times New Roman"/>
                <w:b/>
                <w:bCs/>
              </w:rPr>
              <w:t>Naam reactie</w:t>
            </w:r>
          </w:p>
        </w:tc>
        <w:tc>
          <w:tcPr>
            <w:tcW w:w="1431" w:type="dxa"/>
          </w:tcPr>
          <w:p w14:paraId="65F8A3DD" w14:textId="77777777" w:rsidR="00FE5C02" w:rsidRPr="007A4338" w:rsidRDefault="00FE5C02" w:rsidP="00FE5C02">
            <w:pPr>
              <w:rPr>
                <w:rFonts w:cs="Times New Roman"/>
                <w:b/>
                <w:bCs/>
              </w:rPr>
            </w:pPr>
            <w:r w:rsidRPr="007A4338">
              <w:rPr>
                <w:rFonts w:cs="Times New Roman"/>
                <w:b/>
                <w:bCs/>
              </w:rPr>
              <w:t xml:space="preserve">Substraat </w:t>
            </w:r>
          </w:p>
        </w:tc>
        <w:tc>
          <w:tcPr>
            <w:tcW w:w="3186" w:type="dxa"/>
          </w:tcPr>
          <w:p w14:paraId="0EB33B6A" w14:textId="77777777" w:rsidR="00FE5C02" w:rsidRPr="007A4338" w:rsidRDefault="00FE5C02" w:rsidP="00FE5C02">
            <w:pPr>
              <w:rPr>
                <w:rFonts w:cs="Times New Roman"/>
                <w:b/>
                <w:bCs/>
              </w:rPr>
            </w:pPr>
            <w:r w:rsidRPr="007A4338">
              <w:rPr>
                <w:rFonts w:cs="Times New Roman"/>
                <w:b/>
                <w:bCs/>
              </w:rPr>
              <w:t xml:space="preserve">Reagens </w:t>
            </w:r>
          </w:p>
        </w:tc>
        <w:tc>
          <w:tcPr>
            <w:tcW w:w="1386" w:type="dxa"/>
          </w:tcPr>
          <w:p w14:paraId="0CFB1B17" w14:textId="77777777" w:rsidR="00FE5C02" w:rsidRPr="007A4338" w:rsidRDefault="00FE5C02" w:rsidP="00FE5C02">
            <w:pPr>
              <w:rPr>
                <w:rFonts w:cs="Times New Roman"/>
                <w:b/>
                <w:bCs/>
              </w:rPr>
            </w:pPr>
            <w:r w:rsidRPr="007A4338">
              <w:rPr>
                <w:rFonts w:cs="Times New Roman"/>
                <w:b/>
                <w:bCs/>
              </w:rPr>
              <w:t xml:space="preserve">Product </w:t>
            </w:r>
          </w:p>
        </w:tc>
      </w:tr>
      <w:tr w:rsidR="00FE5C02" w:rsidRPr="00FE5C02" w14:paraId="203E722A" w14:textId="77777777" w:rsidTr="006B62BA">
        <w:tc>
          <w:tcPr>
            <w:tcW w:w="3059" w:type="dxa"/>
          </w:tcPr>
          <w:p w14:paraId="10C1887B" w14:textId="77777777" w:rsidR="00FE5C02" w:rsidRPr="007A4338" w:rsidRDefault="00FE5C02" w:rsidP="00467578">
            <w:pPr>
              <w:jc w:val="left"/>
              <w:rPr>
                <w:rFonts w:cs="Times New Roman"/>
              </w:rPr>
            </w:pPr>
            <w:r w:rsidRPr="007A4338">
              <w:rPr>
                <w:rFonts w:cs="Times New Roman"/>
              </w:rPr>
              <w:t>Aldehyde naar secundair alcohol</w:t>
            </w:r>
          </w:p>
        </w:tc>
        <w:tc>
          <w:tcPr>
            <w:tcW w:w="1431" w:type="dxa"/>
          </w:tcPr>
          <w:p w14:paraId="6B9DA056" w14:textId="77777777" w:rsidR="00FE5C02" w:rsidRPr="007A4338" w:rsidRDefault="00FE5C02" w:rsidP="00FE5C02">
            <w:pPr>
              <w:rPr>
                <w:rFonts w:cs="Times New Roman"/>
              </w:rPr>
            </w:pPr>
            <w:r w:rsidRPr="007A4338">
              <w:rPr>
                <w:rFonts w:eastAsia="Times New Roman" w:cs="Times New Roman"/>
                <w:szCs w:val="20"/>
                <w:lang w:eastAsia="nl-NL"/>
              </w:rPr>
              <w:object w:dxaOrig="716" w:dyaOrig="673" w14:anchorId="433D2694">
                <v:shape id="_x0000_i1563" type="#_x0000_t75" style="width:36pt;height:36pt" o:ole="">
                  <v:imagedata r:id="rId1151" o:title=""/>
                </v:shape>
                <o:OLEObject Type="Embed" ProgID="ChemDraw.Document.6.0" ShapeID="_x0000_i1563" DrawAspect="Content" ObjectID="_1773057946" r:id="rId1152"/>
              </w:object>
            </w:r>
          </w:p>
        </w:tc>
        <w:tc>
          <w:tcPr>
            <w:tcW w:w="3186" w:type="dxa"/>
          </w:tcPr>
          <w:p w14:paraId="191CF24A" w14:textId="77777777" w:rsidR="00FE5C02" w:rsidRPr="007A4338" w:rsidRDefault="00FE5C02" w:rsidP="00FE5C02">
            <w:pPr>
              <w:rPr>
                <w:rFonts w:cs="Times New Roman"/>
                <w:lang w:val="en-US"/>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0687BBDB" w14:textId="77777777" w:rsidR="00FE5C02" w:rsidRPr="007A4338" w:rsidRDefault="00FE5C02" w:rsidP="00FE5C02">
            <w:pPr>
              <w:rPr>
                <w:rFonts w:cs="Times New Roman"/>
              </w:rPr>
            </w:pPr>
            <w:r w:rsidRPr="007A4338">
              <w:rPr>
                <w:rFonts w:eastAsia="Times New Roman" w:cs="Times New Roman"/>
                <w:szCs w:val="20"/>
                <w:lang w:eastAsia="nl-NL"/>
              </w:rPr>
              <w:object w:dxaOrig="836" w:dyaOrig="749" w14:anchorId="1BFDCC77">
                <v:shape id="_x0000_i1564" type="#_x0000_t75" style="width:42pt;height:36pt" o:ole="">
                  <v:imagedata r:id="rId1153" o:title=""/>
                </v:shape>
                <o:OLEObject Type="Embed" ProgID="ChemDraw.Document.6.0" ShapeID="_x0000_i1564" DrawAspect="Content" ObjectID="_1773057947" r:id="rId1154"/>
              </w:object>
            </w:r>
          </w:p>
        </w:tc>
      </w:tr>
      <w:tr w:rsidR="00FE5C02" w:rsidRPr="00FE5C02" w14:paraId="298574D4" w14:textId="77777777" w:rsidTr="006B62BA">
        <w:tc>
          <w:tcPr>
            <w:tcW w:w="3059" w:type="dxa"/>
          </w:tcPr>
          <w:p w14:paraId="16AE722D" w14:textId="77777777" w:rsidR="00FE5C02" w:rsidRPr="007A4338" w:rsidRDefault="00FE5C02" w:rsidP="00FE5C02">
            <w:pPr>
              <w:rPr>
                <w:rFonts w:cs="Times New Roman"/>
              </w:rPr>
            </w:pPr>
            <w:r w:rsidRPr="007A4338">
              <w:rPr>
                <w:rFonts w:cs="Times New Roman"/>
              </w:rPr>
              <w:t>Keton naar tertiair alcohol</w:t>
            </w:r>
          </w:p>
        </w:tc>
        <w:tc>
          <w:tcPr>
            <w:tcW w:w="1431" w:type="dxa"/>
          </w:tcPr>
          <w:p w14:paraId="3D5EF5AD" w14:textId="77777777" w:rsidR="00FE5C02" w:rsidRPr="007A4338" w:rsidRDefault="00FE5C02" w:rsidP="00FE5C02">
            <w:pPr>
              <w:rPr>
                <w:rFonts w:cs="Times New Roman"/>
              </w:rPr>
            </w:pPr>
            <w:r w:rsidRPr="007A4338">
              <w:rPr>
                <w:rFonts w:eastAsia="Times New Roman" w:cs="Times New Roman"/>
                <w:szCs w:val="20"/>
                <w:lang w:eastAsia="nl-NL"/>
              </w:rPr>
              <w:object w:dxaOrig="716" w:dyaOrig="673" w14:anchorId="7299BCC1">
                <v:shape id="_x0000_i1565" type="#_x0000_t75" style="width:36pt;height:36pt" o:ole="">
                  <v:imagedata r:id="rId1155" o:title=""/>
                </v:shape>
                <o:OLEObject Type="Embed" ProgID="ChemDraw.Document.6.0" ShapeID="_x0000_i1565" DrawAspect="Content" ObjectID="_1773057948" r:id="rId1156"/>
              </w:object>
            </w:r>
          </w:p>
        </w:tc>
        <w:tc>
          <w:tcPr>
            <w:tcW w:w="3186" w:type="dxa"/>
          </w:tcPr>
          <w:p w14:paraId="7F03B2B4" w14:textId="77777777" w:rsidR="00FE5C02" w:rsidRPr="007A4338" w:rsidRDefault="00FE5C02" w:rsidP="00FE5C02">
            <w:pPr>
              <w:rPr>
                <w:rFonts w:cs="Times New Roman"/>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4BEBA0D2" w14:textId="77777777" w:rsidR="00FE5C02" w:rsidRPr="007A4338" w:rsidRDefault="00FE5C02" w:rsidP="00FE5C02">
            <w:pPr>
              <w:rPr>
                <w:rFonts w:cs="Times New Roman"/>
              </w:rPr>
            </w:pPr>
            <w:r w:rsidRPr="007A4338">
              <w:rPr>
                <w:rFonts w:eastAsia="Times New Roman" w:cs="Times New Roman"/>
                <w:szCs w:val="20"/>
                <w:lang w:eastAsia="nl-NL"/>
              </w:rPr>
              <w:object w:dxaOrig="836" w:dyaOrig="749" w14:anchorId="0EEB3BEA">
                <v:shape id="_x0000_i1566" type="#_x0000_t75" style="width:42pt;height:36pt" o:ole="">
                  <v:imagedata r:id="rId1157" o:title=""/>
                </v:shape>
                <o:OLEObject Type="Embed" ProgID="ChemDraw.Document.6.0" ShapeID="_x0000_i1566" DrawAspect="Content" ObjectID="_1773057949" r:id="rId1158"/>
              </w:object>
            </w:r>
          </w:p>
        </w:tc>
      </w:tr>
      <w:tr w:rsidR="00FE5C02" w:rsidRPr="00FE5C02" w14:paraId="5DCCAC14" w14:textId="77777777" w:rsidTr="006B62BA">
        <w:tc>
          <w:tcPr>
            <w:tcW w:w="3059" w:type="dxa"/>
          </w:tcPr>
          <w:p w14:paraId="7FDFA900" w14:textId="5893FAB1" w:rsidR="00FE5C02" w:rsidRPr="007A4338" w:rsidRDefault="00FE5C02" w:rsidP="00FE5C02">
            <w:pPr>
              <w:rPr>
                <w:rFonts w:cs="Times New Roman"/>
              </w:rPr>
            </w:pPr>
            <w:r w:rsidRPr="007A4338">
              <w:rPr>
                <w:rFonts w:cs="Times New Roman"/>
              </w:rPr>
              <w:t>Zuurhalide naar tertiair alcohol</w:t>
            </w:r>
          </w:p>
        </w:tc>
        <w:tc>
          <w:tcPr>
            <w:tcW w:w="1431" w:type="dxa"/>
          </w:tcPr>
          <w:p w14:paraId="426369D9" w14:textId="77777777" w:rsidR="00FE5C02" w:rsidRPr="007A4338" w:rsidRDefault="00FE5C02" w:rsidP="00FE5C02">
            <w:pPr>
              <w:rPr>
                <w:rFonts w:cs="Times New Roman"/>
              </w:rPr>
            </w:pPr>
            <w:r w:rsidRPr="007A4338">
              <w:rPr>
                <w:rFonts w:eastAsia="Times New Roman" w:cs="Times New Roman"/>
                <w:szCs w:val="20"/>
                <w:lang w:eastAsia="nl-NL"/>
              </w:rPr>
              <w:object w:dxaOrig="760" w:dyaOrig="673" w14:anchorId="716646F6">
                <v:shape id="_x0000_i1567" type="#_x0000_t75" style="width:36pt;height:36pt" o:ole="">
                  <v:imagedata r:id="rId1159" o:title=""/>
                </v:shape>
                <o:OLEObject Type="Embed" ProgID="ChemDraw.Document.6.0" ShapeID="_x0000_i1567" DrawAspect="Content" ObjectID="_1773057950" r:id="rId1160"/>
              </w:object>
            </w:r>
          </w:p>
        </w:tc>
        <w:tc>
          <w:tcPr>
            <w:tcW w:w="3186" w:type="dxa"/>
          </w:tcPr>
          <w:p w14:paraId="7AE0859E" w14:textId="77777777" w:rsidR="00FE5C02" w:rsidRPr="007A4338" w:rsidRDefault="00FE5C02" w:rsidP="00FE5C02">
            <w:pPr>
              <w:rPr>
                <w:rFonts w:cs="Times New Roman"/>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1272EBCC" w14:textId="77777777" w:rsidR="00FE5C02" w:rsidRPr="007A4338" w:rsidRDefault="00FE5C02" w:rsidP="00FE5C02">
            <w:pPr>
              <w:rPr>
                <w:rFonts w:cs="Times New Roman"/>
              </w:rPr>
            </w:pPr>
            <w:r w:rsidRPr="007A4338">
              <w:rPr>
                <w:rFonts w:eastAsia="Times New Roman" w:cs="Times New Roman"/>
                <w:szCs w:val="20"/>
                <w:lang w:eastAsia="nl-NL"/>
              </w:rPr>
              <w:object w:dxaOrig="836" w:dyaOrig="749" w14:anchorId="7BBD4C17">
                <v:shape id="_x0000_i1568" type="#_x0000_t75" style="width:42pt;height:36pt" o:ole="">
                  <v:imagedata r:id="rId1157" o:title=""/>
                </v:shape>
                <o:OLEObject Type="Embed" ProgID="ChemDraw.Document.6.0" ShapeID="_x0000_i1568" DrawAspect="Content" ObjectID="_1773057951" r:id="rId1161"/>
              </w:object>
            </w:r>
          </w:p>
        </w:tc>
      </w:tr>
      <w:tr w:rsidR="00FE5C02" w:rsidRPr="00FE5C02" w14:paraId="38949E84" w14:textId="77777777" w:rsidTr="006B62BA">
        <w:tc>
          <w:tcPr>
            <w:tcW w:w="3059" w:type="dxa"/>
          </w:tcPr>
          <w:p w14:paraId="0FF2533C" w14:textId="77777777" w:rsidR="00FE5C02" w:rsidRPr="007A4338" w:rsidRDefault="00FE5C02" w:rsidP="00FE5C02">
            <w:pPr>
              <w:rPr>
                <w:rFonts w:cs="Times New Roman"/>
              </w:rPr>
            </w:pPr>
            <w:r w:rsidRPr="007A4338">
              <w:rPr>
                <w:rFonts w:cs="Times New Roman"/>
              </w:rPr>
              <w:t>Zuurhalide naar keton</w:t>
            </w:r>
          </w:p>
        </w:tc>
        <w:tc>
          <w:tcPr>
            <w:tcW w:w="1431" w:type="dxa"/>
          </w:tcPr>
          <w:p w14:paraId="5E6FE1B6" w14:textId="77777777" w:rsidR="00FE5C02" w:rsidRPr="007A4338" w:rsidRDefault="00FE5C02" w:rsidP="00FE5C02">
            <w:pPr>
              <w:rPr>
                <w:rFonts w:cs="Times New Roman"/>
              </w:rPr>
            </w:pPr>
            <w:r w:rsidRPr="007A4338">
              <w:rPr>
                <w:rFonts w:eastAsia="Times New Roman" w:cs="Times New Roman"/>
                <w:szCs w:val="20"/>
                <w:lang w:eastAsia="nl-NL"/>
              </w:rPr>
              <w:object w:dxaOrig="760" w:dyaOrig="673" w14:anchorId="281D10F5">
                <v:shape id="_x0000_i1569" type="#_x0000_t75" style="width:36pt;height:36pt" o:ole="">
                  <v:imagedata r:id="rId1162" o:title=""/>
                </v:shape>
                <o:OLEObject Type="Embed" ProgID="ChemDraw.Document.6.0" ShapeID="_x0000_i1569" DrawAspect="Content" ObjectID="_1773057952" r:id="rId1163"/>
              </w:object>
            </w:r>
          </w:p>
        </w:tc>
        <w:tc>
          <w:tcPr>
            <w:tcW w:w="3186" w:type="dxa"/>
          </w:tcPr>
          <w:p w14:paraId="0532F6CF" w14:textId="77777777" w:rsidR="00FE5C02" w:rsidRPr="007A4338" w:rsidRDefault="00FE5C02" w:rsidP="00FE5C02">
            <w:pPr>
              <w:rPr>
                <w:rFonts w:cs="Times New Roman"/>
              </w:rPr>
            </w:pPr>
            <w:r w:rsidRPr="007A4338">
              <w:rPr>
                <w:rFonts w:cs="Times New Roman"/>
              </w:rPr>
              <w:t>(R</w:t>
            </w:r>
            <w:r w:rsidRPr="007A4338">
              <w:rPr>
                <w:rFonts w:cs="Times New Roman"/>
                <w:vertAlign w:val="subscript"/>
              </w:rPr>
              <w:t>1</w:t>
            </w:r>
            <w:r w:rsidRPr="007A4338">
              <w:rPr>
                <w:rFonts w:cs="Times New Roman"/>
              </w:rPr>
              <w:t>)</w:t>
            </w:r>
            <w:r w:rsidRPr="007A4338">
              <w:rPr>
                <w:rFonts w:cs="Times New Roman"/>
                <w:vertAlign w:val="subscript"/>
              </w:rPr>
              <w:t>2</w:t>
            </w:r>
            <w:r w:rsidRPr="007A4338">
              <w:rPr>
                <w:rFonts w:cs="Times New Roman"/>
              </w:rPr>
              <w:t>CuLi</w:t>
            </w:r>
          </w:p>
        </w:tc>
        <w:tc>
          <w:tcPr>
            <w:tcW w:w="1386" w:type="dxa"/>
          </w:tcPr>
          <w:p w14:paraId="0F332810" w14:textId="77777777" w:rsidR="00FE5C02" w:rsidRPr="007A4338" w:rsidRDefault="00FE5C02" w:rsidP="00FE5C02">
            <w:pPr>
              <w:rPr>
                <w:rFonts w:cs="Times New Roman"/>
              </w:rPr>
            </w:pPr>
            <w:r w:rsidRPr="007A4338">
              <w:rPr>
                <w:rFonts w:eastAsia="Times New Roman" w:cs="Times New Roman"/>
                <w:szCs w:val="20"/>
                <w:lang w:eastAsia="nl-NL"/>
              </w:rPr>
              <w:object w:dxaOrig="798" w:dyaOrig="715" w14:anchorId="7E20518E">
                <v:shape id="_x0000_i1570" type="#_x0000_t75" style="width:42pt;height:36pt" o:ole="">
                  <v:imagedata r:id="rId1164" o:title=""/>
                </v:shape>
                <o:OLEObject Type="Embed" ProgID="ChemDraw.Document.6.0" ShapeID="_x0000_i1570" DrawAspect="Content" ObjectID="_1773057953" r:id="rId1165"/>
              </w:object>
            </w:r>
          </w:p>
        </w:tc>
      </w:tr>
      <w:tr w:rsidR="00FE5C02" w:rsidRPr="00FE5C02" w14:paraId="58EBF31F" w14:textId="77777777" w:rsidTr="006B62BA">
        <w:tc>
          <w:tcPr>
            <w:tcW w:w="3059" w:type="dxa"/>
          </w:tcPr>
          <w:p w14:paraId="38920A57" w14:textId="40052DCB" w:rsidR="00FE5C02" w:rsidRPr="007A4338" w:rsidRDefault="00FE5C02" w:rsidP="00FE5C02">
            <w:pPr>
              <w:rPr>
                <w:rFonts w:cs="Times New Roman"/>
              </w:rPr>
            </w:pPr>
            <w:r w:rsidRPr="007A4338">
              <w:rPr>
                <w:rFonts w:cs="Times New Roman"/>
              </w:rPr>
              <w:t>Anhydride naar tertiair alcohol</w:t>
            </w:r>
          </w:p>
        </w:tc>
        <w:tc>
          <w:tcPr>
            <w:tcW w:w="1431" w:type="dxa"/>
          </w:tcPr>
          <w:p w14:paraId="55A38405" w14:textId="77777777" w:rsidR="00FE5C02" w:rsidRPr="007A4338" w:rsidRDefault="00FE5C02" w:rsidP="00FE5C02">
            <w:pPr>
              <w:rPr>
                <w:rFonts w:cs="Times New Roman"/>
              </w:rPr>
            </w:pPr>
            <w:r w:rsidRPr="007A4338">
              <w:rPr>
                <w:rFonts w:eastAsia="Times New Roman" w:cs="Times New Roman"/>
                <w:szCs w:val="20"/>
                <w:lang w:eastAsia="nl-NL"/>
              </w:rPr>
              <w:object w:dxaOrig="1215" w:dyaOrig="673" w14:anchorId="38E5AA86">
                <v:shape id="_x0000_i1571" type="#_x0000_t75" style="width:60pt;height:36pt" o:ole="">
                  <v:imagedata r:id="rId1166" o:title=""/>
                </v:shape>
                <o:OLEObject Type="Embed" ProgID="ChemDraw.Document.6.0" ShapeID="_x0000_i1571" DrawAspect="Content" ObjectID="_1773057954" r:id="rId1167"/>
              </w:object>
            </w:r>
          </w:p>
        </w:tc>
        <w:tc>
          <w:tcPr>
            <w:tcW w:w="3186" w:type="dxa"/>
          </w:tcPr>
          <w:p w14:paraId="7D0C9A8A" w14:textId="77777777" w:rsidR="00FE5C02" w:rsidRPr="007A4338" w:rsidRDefault="00FE5C02" w:rsidP="00FE5C02">
            <w:pPr>
              <w:rPr>
                <w:rFonts w:cs="Times New Roman"/>
                <w:vertAlign w:val="subscript"/>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6791A175" w14:textId="77777777" w:rsidR="00FE5C02" w:rsidRPr="007A4338" w:rsidRDefault="00FE5C02" w:rsidP="00FE5C02">
            <w:pPr>
              <w:rPr>
                <w:rFonts w:cs="Times New Roman"/>
              </w:rPr>
            </w:pPr>
            <w:r w:rsidRPr="007A4338">
              <w:rPr>
                <w:rFonts w:eastAsia="Times New Roman" w:cs="Times New Roman"/>
                <w:szCs w:val="20"/>
                <w:lang w:eastAsia="nl-NL"/>
              </w:rPr>
              <w:object w:dxaOrig="836" w:dyaOrig="749" w14:anchorId="5DCBACEC">
                <v:shape id="_x0000_i1572" type="#_x0000_t75" style="width:42pt;height:36pt" o:ole="">
                  <v:imagedata r:id="rId1157" o:title=""/>
                </v:shape>
                <o:OLEObject Type="Embed" ProgID="ChemDraw.Document.6.0" ShapeID="_x0000_i1572" DrawAspect="Content" ObjectID="_1773057955" r:id="rId1168"/>
              </w:object>
            </w:r>
          </w:p>
        </w:tc>
      </w:tr>
      <w:tr w:rsidR="00FE5C02" w:rsidRPr="00FE5C02" w14:paraId="2549C2AB" w14:textId="77777777" w:rsidTr="006B62BA">
        <w:tc>
          <w:tcPr>
            <w:tcW w:w="3059" w:type="dxa"/>
          </w:tcPr>
          <w:p w14:paraId="6EDAE27F" w14:textId="21BAA841" w:rsidR="00FE5C02" w:rsidRPr="007A4338" w:rsidRDefault="00FE5C02" w:rsidP="00FE5C02">
            <w:pPr>
              <w:rPr>
                <w:rFonts w:cs="Times New Roman"/>
              </w:rPr>
            </w:pPr>
            <w:r w:rsidRPr="007A4338">
              <w:rPr>
                <w:rFonts w:cs="Times New Roman"/>
              </w:rPr>
              <w:t>Ester naar tertiair alcohol</w:t>
            </w:r>
          </w:p>
        </w:tc>
        <w:tc>
          <w:tcPr>
            <w:tcW w:w="1431" w:type="dxa"/>
          </w:tcPr>
          <w:p w14:paraId="5E30141A" w14:textId="77777777" w:rsidR="00FE5C02" w:rsidRPr="007A4338" w:rsidRDefault="00FE5C02" w:rsidP="00FE5C02">
            <w:pPr>
              <w:rPr>
                <w:rFonts w:cs="Times New Roman"/>
              </w:rPr>
            </w:pPr>
            <w:r w:rsidRPr="007A4338">
              <w:rPr>
                <w:rFonts w:eastAsia="Times New Roman" w:cs="Times New Roman"/>
                <w:szCs w:val="20"/>
                <w:lang w:eastAsia="nl-NL"/>
              </w:rPr>
              <w:object w:dxaOrig="966" w:dyaOrig="673" w14:anchorId="69B5B632">
                <v:shape id="_x0000_i1573" type="#_x0000_t75" style="width:48pt;height:36pt" o:ole="">
                  <v:imagedata r:id="rId1169" o:title=""/>
                </v:shape>
                <o:OLEObject Type="Embed" ProgID="ChemDraw.Document.6.0" ShapeID="_x0000_i1573" DrawAspect="Content" ObjectID="_1773057956" r:id="rId1170"/>
              </w:object>
            </w:r>
          </w:p>
        </w:tc>
        <w:tc>
          <w:tcPr>
            <w:tcW w:w="3186" w:type="dxa"/>
          </w:tcPr>
          <w:p w14:paraId="75800DEC" w14:textId="77777777" w:rsidR="00FE5C02" w:rsidRPr="007A4338" w:rsidRDefault="00FE5C02" w:rsidP="00FE5C02">
            <w:pPr>
              <w:rPr>
                <w:rFonts w:cs="Times New Roman"/>
                <w:vertAlign w:val="subscript"/>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4CA306D4" w14:textId="77777777" w:rsidR="00FE5C02" w:rsidRPr="007A4338" w:rsidRDefault="00FE5C02" w:rsidP="00FE5C02">
            <w:pPr>
              <w:rPr>
                <w:rFonts w:cs="Times New Roman"/>
              </w:rPr>
            </w:pPr>
            <w:r w:rsidRPr="007A4338">
              <w:rPr>
                <w:rFonts w:eastAsia="Times New Roman" w:cs="Times New Roman"/>
                <w:szCs w:val="20"/>
                <w:lang w:eastAsia="nl-NL"/>
              </w:rPr>
              <w:object w:dxaOrig="836" w:dyaOrig="749" w14:anchorId="7B1B7B8B">
                <v:shape id="_x0000_i1574" type="#_x0000_t75" style="width:42pt;height:36pt" o:ole="">
                  <v:imagedata r:id="rId1157" o:title=""/>
                </v:shape>
                <o:OLEObject Type="Embed" ProgID="ChemDraw.Document.6.0" ShapeID="_x0000_i1574" DrawAspect="Content" ObjectID="_1773057957" r:id="rId1171"/>
              </w:object>
            </w:r>
          </w:p>
        </w:tc>
      </w:tr>
      <w:tr w:rsidR="00FE5C02" w:rsidRPr="00FE5C02" w14:paraId="76A5E479" w14:textId="77777777" w:rsidTr="006B62BA">
        <w:tc>
          <w:tcPr>
            <w:tcW w:w="3059" w:type="dxa"/>
          </w:tcPr>
          <w:p w14:paraId="19BDD0D2" w14:textId="77777777" w:rsidR="00FE5C02" w:rsidRPr="007A4338" w:rsidRDefault="00FE5C02" w:rsidP="00FE5C02">
            <w:pPr>
              <w:rPr>
                <w:rFonts w:cs="Times New Roman"/>
              </w:rPr>
            </w:pPr>
            <w:r w:rsidRPr="007A4338">
              <w:rPr>
                <w:rFonts w:cs="Times New Roman"/>
              </w:rPr>
              <w:t>Carbonzuur naar keton</w:t>
            </w:r>
          </w:p>
        </w:tc>
        <w:tc>
          <w:tcPr>
            <w:tcW w:w="1431" w:type="dxa"/>
          </w:tcPr>
          <w:p w14:paraId="2200D2B2" w14:textId="77777777" w:rsidR="00FE5C02" w:rsidRPr="007A4338" w:rsidRDefault="00FE5C02" w:rsidP="00FE5C02">
            <w:pPr>
              <w:rPr>
                <w:rFonts w:cs="Times New Roman"/>
              </w:rPr>
            </w:pPr>
            <w:r w:rsidRPr="007A4338">
              <w:rPr>
                <w:rFonts w:eastAsia="Times New Roman" w:cs="Times New Roman"/>
                <w:szCs w:val="20"/>
                <w:lang w:eastAsia="nl-NL"/>
              </w:rPr>
              <w:object w:dxaOrig="865" w:dyaOrig="673" w14:anchorId="685F8C76">
                <v:shape id="_x0000_i1575" type="#_x0000_t75" style="width:42pt;height:36pt" o:ole="">
                  <v:imagedata r:id="rId1172" o:title=""/>
                </v:shape>
                <o:OLEObject Type="Embed" ProgID="ChemDraw.Document.6.0" ShapeID="_x0000_i1575" DrawAspect="Content" ObjectID="_1773057958" r:id="rId1173"/>
              </w:object>
            </w:r>
          </w:p>
        </w:tc>
        <w:tc>
          <w:tcPr>
            <w:tcW w:w="3186" w:type="dxa"/>
          </w:tcPr>
          <w:p w14:paraId="149FB84E" w14:textId="77777777" w:rsidR="00FE5C02" w:rsidRPr="007A4338" w:rsidRDefault="00FE5C02" w:rsidP="00FE5C02">
            <w:pPr>
              <w:rPr>
                <w:rFonts w:cs="Times New Roman"/>
              </w:rPr>
            </w:pPr>
            <w:r w:rsidRPr="007A4338">
              <w:rPr>
                <w:rFonts w:cs="Times New Roman"/>
              </w:rPr>
              <w:t>R</w:t>
            </w:r>
            <w:r w:rsidRPr="007A4338">
              <w:rPr>
                <w:rFonts w:cs="Times New Roman"/>
                <w:vertAlign w:val="subscript"/>
              </w:rPr>
              <w:t>1</w:t>
            </w:r>
            <w:r w:rsidRPr="007A4338">
              <w:rPr>
                <w:rFonts w:cs="Times New Roman"/>
              </w:rPr>
              <w:t>Li</w:t>
            </w:r>
          </w:p>
        </w:tc>
        <w:tc>
          <w:tcPr>
            <w:tcW w:w="1386" w:type="dxa"/>
          </w:tcPr>
          <w:p w14:paraId="4E6E404F" w14:textId="77777777" w:rsidR="00FE5C02" w:rsidRPr="007A4338" w:rsidRDefault="00FE5C02" w:rsidP="00FE5C02">
            <w:pPr>
              <w:rPr>
                <w:rFonts w:cs="Times New Roman"/>
              </w:rPr>
            </w:pPr>
            <w:r w:rsidRPr="007A4338">
              <w:rPr>
                <w:rFonts w:eastAsia="Times New Roman" w:cs="Times New Roman"/>
                <w:szCs w:val="20"/>
                <w:lang w:eastAsia="nl-NL"/>
              </w:rPr>
              <w:object w:dxaOrig="798" w:dyaOrig="715" w14:anchorId="349C8C92">
                <v:shape id="_x0000_i1576" type="#_x0000_t75" style="width:42pt;height:36pt" o:ole="">
                  <v:imagedata r:id="rId1164" o:title=""/>
                </v:shape>
                <o:OLEObject Type="Embed" ProgID="ChemDraw.Document.6.0" ShapeID="_x0000_i1576" DrawAspect="Content" ObjectID="_1773057959" r:id="rId1174"/>
              </w:object>
            </w:r>
          </w:p>
        </w:tc>
      </w:tr>
      <w:tr w:rsidR="00FE5C02" w:rsidRPr="00FE5C02" w14:paraId="1469391B" w14:textId="77777777" w:rsidTr="006B62BA">
        <w:tc>
          <w:tcPr>
            <w:tcW w:w="3059" w:type="dxa"/>
          </w:tcPr>
          <w:p w14:paraId="553AE4A0" w14:textId="77777777" w:rsidR="00FE5C02" w:rsidRPr="007A4338" w:rsidRDefault="00FE5C02" w:rsidP="00FE5C02">
            <w:pPr>
              <w:rPr>
                <w:rFonts w:cs="Times New Roman"/>
              </w:rPr>
            </w:pPr>
            <w:r w:rsidRPr="007A4338">
              <w:rPr>
                <w:rFonts w:cs="Times New Roman"/>
              </w:rPr>
              <w:t>Nitril naar keton</w:t>
            </w:r>
          </w:p>
        </w:tc>
        <w:tc>
          <w:tcPr>
            <w:tcW w:w="1431" w:type="dxa"/>
          </w:tcPr>
          <w:p w14:paraId="4F61B2E7" w14:textId="77777777" w:rsidR="00FE5C02" w:rsidRPr="007A4338" w:rsidRDefault="00FE5C02" w:rsidP="00FE5C02">
            <w:pPr>
              <w:rPr>
                <w:rFonts w:cs="Times New Roman"/>
              </w:rPr>
            </w:pPr>
            <w:r w:rsidRPr="007A4338">
              <w:rPr>
                <w:rFonts w:eastAsia="Times New Roman" w:cs="Times New Roman"/>
                <w:szCs w:val="20"/>
                <w:lang w:eastAsia="nl-NL"/>
              </w:rPr>
              <w:object w:dxaOrig="706" w:dyaOrig="540" w14:anchorId="74C9809F">
                <v:shape id="_x0000_i1577" type="#_x0000_t75" style="width:36pt;height:30pt" o:ole="">
                  <v:imagedata r:id="rId1175" o:title=""/>
                </v:shape>
                <o:OLEObject Type="Embed" ProgID="ChemDraw.Document.6.0" ShapeID="_x0000_i1577" DrawAspect="Content" ObjectID="_1773057960" r:id="rId1176"/>
              </w:object>
            </w:r>
          </w:p>
        </w:tc>
        <w:tc>
          <w:tcPr>
            <w:tcW w:w="3186" w:type="dxa"/>
          </w:tcPr>
          <w:p w14:paraId="72192D85" w14:textId="77777777" w:rsidR="00FE5C02" w:rsidRPr="007A4338" w:rsidRDefault="00FE5C02" w:rsidP="00FE5C02">
            <w:pPr>
              <w:rPr>
                <w:rFonts w:cs="Times New Roman"/>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4AF42CD8" w14:textId="77777777" w:rsidR="00FE5C02" w:rsidRPr="007A4338" w:rsidRDefault="00FE5C02" w:rsidP="00FE5C02">
            <w:pPr>
              <w:rPr>
                <w:rFonts w:cs="Times New Roman"/>
              </w:rPr>
            </w:pPr>
            <w:r w:rsidRPr="007A4338">
              <w:rPr>
                <w:rFonts w:eastAsia="Times New Roman" w:cs="Times New Roman"/>
                <w:szCs w:val="20"/>
                <w:lang w:eastAsia="nl-NL"/>
              </w:rPr>
              <w:object w:dxaOrig="798" w:dyaOrig="715" w14:anchorId="71584DD1">
                <v:shape id="_x0000_i1578" type="#_x0000_t75" style="width:42pt;height:36pt" o:ole="">
                  <v:imagedata r:id="rId1164" o:title=""/>
                </v:shape>
                <o:OLEObject Type="Embed" ProgID="ChemDraw.Document.6.0" ShapeID="_x0000_i1578" DrawAspect="Content" ObjectID="_1773057961" r:id="rId1177"/>
              </w:object>
            </w:r>
          </w:p>
        </w:tc>
      </w:tr>
      <w:tr w:rsidR="00FE5C02" w:rsidRPr="00FE5C02" w14:paraId="3B6E2027" w14:textId="77777777" w:rsidTr="006B62BA">
        <w:tc>
          <w:tcPr>
            <w:tcW w:w="3059" w:type="dxa"/>
          </w:tcPr>
          <w:p w14:paraId="23C08419" w14:textId="77777777" w:rsidR="00FE5C02" w:rsidRPr="007A4338" w:rsidRDefault="00FE5C02" w:rsidP="00FE5C02">
            <w:pPr>
              <w:rPr>
                <w:rFonts w:cs="Times New Roman"/>
              </w:rPr>
            </w:pPr>
            <w:r w:rsidRPr="007A4338">
              <w:rPr>
                <w:rFonts w:cs="Times New Roman"/>
              </w:rPr>
              <w:t>Opening epoxiden</w:t>
            </w:r>
          </w:p>
        </w:tc>
        <w:tc>
          <w:tcPr>
            <w:tcW w:w="1431" w:type="dxa"/>
          </w:tcPr>
          <w:p w14:paraId="2B986AE8" w14:textId="77777777" w:rsidR="00FE5C02" w:rsidRPr="007A4338" w:rsidRDefault="00FE5C02" w:rsidP="00FE5C02">
            <w:pPr>
              <w:rPr>
                <w:rFonts w:cs="Times New Roman"/>
              </w:rPr>
            </w:pPr>
            <w:r w:rsidRPr="007A4338">
              <w:rPr>
                <w:rFonts w:eastAsia="Times New Roman" w:cs="Times New Roman"/>
                <w:szCs w:val="20"/>
                <w:lang w:eastAsia="nl-NL"/>
              </w:rPr>
              <w:object w:dxaOrig="721" w:dyaOrig="529" w14:anchorId="63AE4715">
                <v:shape id="_x0000_i1579" type="#_x0000_t75" style="width:36pt;height:24pt" o:ole="">
                  <v:imagedata r:id="rId1178" o:title=""/>
                </v:shape>
                <o:OLEObject Type="Embed" ProgID="ChemDraw.Document.6.0" ShapeID="_x0000_i1579" DrawAspect="Content" ObjectID="_1773057962" r:id="rId1179"/>
              </w:object>
            </w:r>
          </w:p>
        </w:tc>
        <w:tc>
          <w:tcPr>
            <w:tcW w:w="3186" w:type="dxa"/>
          </w:tcPr>
          <w:p w14:paraId="114A0620" w14:textId="77777777" w:rsidR="00FE5C02" w:rsidRPr="007A4338" w:rsidRDefault="00FE5C02" w:rsidP="00FE5C02">
            <w:pPr>
              <w:rPr>
                <w:rFonts w:cs="Times New Roman"/>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5FD9A3CF" w14:textId="77777777" w:rsidR="00FE5C02" w:rsidRPr="007A4338" w:rsidRDefault="00FE5C02" w:rsidP="00FE5C02">
            <w:pPr>
              <w:rPr>
                <w:rFonts w:cs="Times New Roman"/>
              </w:rPr>
            </w:pPr>
            <w:r w:rsidRPr="007A4338">
              <w:rPr>
                <w:rFonts w:eastAsia="Times New Roman" w:cs="Times New Roman"/>
                <w:szCs w:val="20"/>
                <w:lang w:eastAsia="nl-NL"/>
              </w:rPr>
              <w:object w:dxaOrig="1047" w:dyaOrig="673" w14:anchorId="2FE9C9B8">
                <v:shape id="_x0000_i1580" type="#_x0000_t75" style="width:54.05pt;height:36pt" o:ole="">
                  <v:imagedata r:id="rId1180" o:title=""/>
                </v:shape>
                <o:OLEObject Type="Embed" ProgID="ChemDraw.Document.6.0" ShapeID="_x0000_i1580" DrawAspect="Content" ObjectID="_1773057963" r:id="rId1181"/>
              </w:object>
            </w:r>
          </w:p>
        </w:tc>
      </w:tr>
      <w:tr w:rsidR="00FE5C02" w:rsidRPr="00FE5C02" w14:paraId="6D2EFCA1" w14:textId="77777777" w:rsidTr="006B62BA">
        <w:tc>
          <w:tcPr>
            <w:tcW w:w="3059" w:type="dxa"/>
          </w:tcPr>
          <w:p w14:paraId="0AD45DD9" w14:textId="77777777" w:rsidR="00FE5C02" w:rsidRPr="007A4338" w:rsidRDefault="00FE5C02" w:rsidP="00FE5C02">
            <w:pPr>
              <w:rPr>
                <w:rFonts w:cs="Times New Roman"/>
              </w:rPr>
            </w:pPr>
            <w:r w:rsidRPr="007A4338">
              <w:rPr>
                <w:rFonts w:cs="Times New Roman"/>
              </w:rPr>
              <w:t xml:space="preserve">Reactie met alkylhalide </w:t>
            </w:r>
          </w:p>
        </w:tc>
        <w:tc>
          <w:tcPr>
            <w:tcW w:w="1431" w:type="dxa"/>
          </w:tcPr>
          <w:p w14:paraId="102113F8" w14:textId="77777777" w:rsidR="00FE5C02" w:rsidRPr="007A4338" w:rsidRDefault="00FE5C02" w:rsidP="00FE5C02">
            <w:pPr>
              <w:rPr>
                <w:rFonts w:cs="Times New Roman"/>
              </w:rPr>
            </w:pPr>
            <w:r w:rsidRPr="007A4338">
              <w:rPr>
                <w:rFonts w:eastAsia="Times New Roman" w:cs="Times New Roman"/>
                <w:szCs w:val="20"/>
                <w:lang w:eastAsia="nl-NL"/>
              </w:rPr>
              <w:object w:dxaOrig="889" w:dyaOrig="344" w14:anchorId="36EC708F">
                <v:shape id="_x0000_i1581" type="#_x0000_t75" style="width:42pt;height:18pt" o:ole="">
                  <v:imagedata r:id="rId1182" o:title=""/>
                </v:shape>
                <o:OLEObject Type="Embed" ProgID="ChemDraw.Document.6.0" ShapeID="_x0000_i1581" DrawAspect="Content" ObjectID="_1773057964" r:id="rId1183"/>
              </w:object>
            </w:r>
          </w:p>
        </w:tc>
        <w:tc>
          <w:tcPr>
            <w:tcW w:w="3186" w:type="dxa"/>
          </w:tcPr>
          <w:p w14:paraId="6007C52B" w14:textId="77777777" w:rsidR="00FE5C02" w:rsidRPr="007A4338" w:rsidRDefault="00FE5C02" w:rsidP="00FE5C02">
            <w:pPr>
              <w:rPr>
                <w:rFonts w:cs="Times New Roman"/>
              </w:rPr>
            </w:pPr>
            <w:r w:rsidRPr="007A4338">
              <w:rPr>
                <w:rFonts w:cs="Times New Roman"/>
              </w:rPr>
              <w:t>(R</w:t>
            </w:r>
            <w:r w:rsidRPr="007A4338">
              <w:rPr>
                <w:rFonts w:cs="Times New Roman"/>
                <w:vertAlign w:val="subscript"/>
              </w:rPr>
              <w:t>1</w:t>
            </w:r>
            <w:r w:rsidRPr="007A4338">
              <w:rPr>
                <w:rFonts w:cs="Times New Roman"/>
              </w:rPr>
              <w:t>)</w:t>
            </w:r>
            <w:r w:rsidRPr="007A4338">
              <w:rPr>
                <w:rFonts w:cs="Times New Roman"/>
                <w:vertAlign w:val="subscript"/>
              </w:rPr>
              <w:t>2</w:t>
            </w:r>
            <w:r w:rsidRPr="007A4338">
              <w:rPr>
                <w:rFonts w:cs="Times New Roman"/>
              </w:rPr>
              <w:t>CuLi</w:t>
            </w:r>
          </w:p>
        </w:tc>
        <w:tc>
          <w:tcPr>
            <w:tcW w:w="1386" w:type="dxa"/>
          </w:tcPr>
          <w:p w14:paraId="2523E5AE" w14:textId="77777777" w:rsidR="00FE5C02" w:rsidRPr="007A4338" w:rsidRDefault="00FE5C02" w:rsidP="00FE5C02">
            <w:pPr>
              <w:rPr>
                <w:rFonts w:cs="Times New Roman"/>
              </w:rPr>
            </w:pPr>
            <w:r w:rsidRPr="007A4338">
              <w:rPr>
                <w:rFonts w:eastAsia="Times New Roman" w:cs="Times New Roman"/>
                <w:szCs w:val="20"/>
                <w:lang w:eastAsia="nl-NL"/>
              </w:rPr>
              <w:object w:dxaOrig="980" w:dyaOrig="387" w14:anchorId="27A6FA30">
                <v:shape id="_x0000_i1582" type="#_x0000_t75" style="width:48pt;height:17.5pt" o:ole="">
                  <v:imagedata r:id="rId1184" o:title=""/>
                </v:shape>
                <o:OLEObject Type="Embed" ProgID="ChemDraw.Document.6.0" ShapeID="_x0000_i1582" DrawAspect="Content" ObjectID="_1773057965" r:id="rId1185"/>
              </w:object>
            </w:r>
          </w:p>
        </w:tc>
      </w:tr>
      <w:tr w:rsidR="00FE5C02" w:rsidRPr="00FE5C02" w14:paraId="23B9C2C5" w14:textId="77777777" w:rsidTr="006B62BA">
        <w:tc>
          <w:tcPr>
            <w:tcW w:w="3059" w:type="dxa"/>
          </w:tcPr>
          <w:p w14:paraId="3E9EA413" w14:textId="77777777" w:rsidR="00FE5C02" w:rsidRPr="007A4338" w:rsidRDefault="00FE5C02" w:rsidP="00FE5C02">
            <w:pPr>
              <w:rPr>
                <w:rFonts w:cs="Times New Roman"/>
              </w:rPr>
            </w:pPr>
            <w:r w:rsidRPr="007A4338">
              <w:rPr>
                <w:rFonts w:cs="Times New Roman"/>
              </w:rPr>
              <w:t>Reactie met tosylaat</w:t>
            </w:r>
          </w:p>
        </w:tc>
        <w:tc>
          <w:tcPr>
            <w:tcW w:w="1431" w:type="dxa"/>
          </w:tcPr>
          <w:p w14:paraId="670942D8" w14:textId="77777777" w:rsidR="00FE5C02" w:rsidRPr="007A4338" w:rsidRDefault="00FE5C02" w:rsidP="00FE5C02">
            <w:pPr>
              <w:rPr>
                <w:rFonts w:cs="Times New Roman"/>
              </w:rPr>
            </w:pPr>
            <w:r w:rsidRPr="007A4338">
              <w:rPr>
                <w:rFonts w:eastAsia="Times New Roman" w:cs="Times New Roman"/>
                <w:szCs w:val="20"/>
                <w:lang w:eastAsia="nl-NL"/>
              </w:rPr>
              <w:object w:dxaOrig="459" w:dyaOrig="382" w14:anchorId="4BD8CDEA">
                <v:shape id="_x0000_i1583" type="#_x0000_t75" style="width:24pt;height:17.5pt" o:ole="">
                  <v:imagedata r:id="rId1186" o:title=""/>
                </v:shape>
                <o:OLEObject Type="Embed" ProgID="ChemDraw.Document.6.0" ShapeID="_x0000_i1583" DrawAspect="Content" ObjectID="_1773057966" r:id="rId1187"/>
              </w:object>
            </w:r>
          </w:p>
        </w:tc>
        <w:tc>
          <w:tcPr>
            <w:tcW w:w="3186" w:type="dxa"/>
          </w:tcPr>
          <w:p w14:paraId="69563F6B" w14:textId="77777777" w:rsidR="00FE5C02" w:rsidRPr="007A4338" w:rsidRDefault="00FE5C02" w:rsidP="00FE5C02">
            <w:pPr>
              <w:rPr>
                <w:rFonts w:cs="Times New Roman"/>
              </w:rPr>
            </w:pPr>
            <w:r w:rsidRPr="007A4338">
              <w:rPr>
                <w:rFonts w:cs="Times New Roman"/>
              </w:rPr>
              <w:t>(R</w:t>
            </w:r>
            <w:r w:rsidRPr="007A4338">
              <w:rPr>
                <w:rFonts w:cs="Times New Roman"/>
                <w:vertAlign w:val="subscript"/>
              </w:rPr>
              <w:t>1</w:t>
            </w:r>
            <w:r w:rsidRPr="007A4338">
              <w:rPr>
                <w:rFonts w:cs="Times New Roman"/>
              </w:rPr>
              <w:t>)</w:t>
            </w:r>
            <w:r w:rsidRPr="007A4338">
              <w:rPr>
                <w:rFonts w:cs="Times New Roman"/>
                <w:vertAlign w:val="subscript"/>
              </w:rPr>
              <w:t>2</w:t>
            </w:r>
            <w:r w:rsidRPr="007A4338">
              <w:rPr>
                <w:rFonts w:cs="Times New Roman"/>
              </w:rPr>
              <w:t>CuLi</w:t>
            </w:r>
          </w:p>
        </w:tc>
        <w:tc>
          <w:tcPr>
            <w:tcW w:w="1386" w:type="dxa"/>
          </w:tcPr>
          <w:p w14:paraId="2CCBDBBE" w14:textId="77777777" w:rsidR="00FE5C02" w:rsidRPr="007A4338" w:rsidRDefault="00FE5C02" w:rsidP="00FE5C02">
            <w:pPr>
              <w:rPr>
                <w:rFonts w:cs="Times New Roman"/>
              </w:rPr>
            </w:pPr>
            <w:r w:rsidRPr="007A4338">
              <w:rPr>
                <w:rFonts w:eastAsia="Times New Roman" w:cs="Times New Roman"/>
                <w:szCs w:val="20"/>
                <w:lang w:eastAsia="nl-NL"/>
              </w:rPr>
              <w:object w:dxaOrig="550" w:dyaOrig="382" w14:anchorId="576078FA">
                <v:shape id="_x0000_i1584" type="#_x0000_t75" style="width:30pt;height:17.5pt" o:ole="">
                  <v:imagedata r:id="rId1188" o:title=""/>
                </v:shape>
                <o:OLEObject Type="Embed" ProgID="ChemDraw.Document.6.0" ShapeID="_x0000_i1584" DrawAspect="Content" ObjectID="_1773057967" r:id="rId1189"/>
              </w:object>
            </w:r>
          </w:p>
        </w:tc>
      </w:tr>
      <w:tr w:rsidR="00FE5C02" w:rsidRPr="00FE5C02" w14:paraId="35BFE46E" w14:textId="77777777" w:rsidTr="006B62BA">
        <w:tc>
          <w:tcPr>
            <w:tcW w:w="3059" w:type="dxa"/>
          </w:tcPr>
          <w:p w14:paraId="2871C2A1" w14:textId="77777777" w:rsidR="00FE5C02" w:rsidRPr="007A4338" w:rsidRDefault="00FE5C02" w:rsidP="00467578">
            <w:pPr>
              <w:jc w:val="left"/>
              <w:rPr>
                <w:rFonts w:cs="Times New Roman"/>
              </w:rPr>
            </w:pPr>
            <w:r w:rsidRPr="007A4338">
              <w:rPr>
                <w:rFonts w:cs="Times New Roman"/>
              </w:rPr>
              <w:t>Geconjugeerde additie (1,4-additie)</w:t>
            </w:r>
          </w:p>
        </w:tc>
        <w:tc>
          <w:tcPr>
            <w:tcW w:w="1431" w:type="dxa"/>
          </w:tcPr>
          <w:p w14:paraId="2F4463C5" w14:textId="77777777" w:rsidR="00FE5C02" w:rsidRPr="007A4338" w:rsidRDefault="00FE5C02" w:rsidP="00FE5C02">
            <w:pPr>
              <w:rPr>
                <w:rFonts w:cs="Times New Roman"/>
              </w:rPr>
            </w:pPr>
            <w:r w:rsidRPr="007A4338">
              <w:rPr>
                <w:rFonts w:eastAsia="Times New Roman" w:cs="Times New Roman"/>
                <w:szCs w:val="20"/>
                <w:lang w:eastAsia="nl-NL"/>
              </w:rPr>
              <w:object w:dxaOrig="579" w:dyaOrig="881" w14:anchorId="2B0DE909">
                <v:shape id="_x0000_i1585" type="#_x0000_t75" style="width:30pt;height:42pt" o:ole="">
                  <v:imagedata r:id="rId1190" o:title=""/>
                </v:shape>
                <o:OLEObject Type="Embed" ProgID="ChemDraw.Document.6.0" ShapeID="_x0000_i1585" DrawAspect="Content" ObjectID="_1773057968" r:id="rId1191"/>
              </w:object>
            </w:r>
          </w:p>
        </w:tc>
        <w:tc>
          <w:tcPr>
            <w:tcW w:w="3186" w:type="dxa"/>
          </w:tcPr>
          <w:p w14:paraId="6DB448C4" w14:textId="77777777" w:rsidR="00FE5C02" w:rsidRPr="007A4338" w:rsidRDefault="00FE5C02" w:rsidP="00FE5C02">
            <w:pPr>
              <w:rPr>
                <w:rFonts w:cs="Times New Roman"/>
              </w:rPr>
            </w:pPr>
            <w:r w:rsidRPr="007A4338">
              <w:rPr>
                <w:rFonts w:cs="Times New Roman"/>
              </w:rPr>
              <w:t>(R</w:t>
            </w:r>
            <w:r w:rsidRPr="007A4338">
              <w:rPr>
                <w:rFonts w:cs="Times New Roman"/>
                <w:vertAlign w:val="subscript"/>
              </w:rPr>
              <w:t>1</w:t>
            </w:r>
            <w:r w:rsidRPr="007A4338">
              <w:rPr>
                <w:rFonts w:cs="Times New Roman"/>
              </w:rPr>
              <w:t>)</w:t>
            </w:r>
            <w:r w:rsidRPr="007A4338">
              <w:rPr>
                <w:rFonts w:cs="Times New Roman"/>
                <w:vertAlign w:val="subscript"/>
              </w:rPr>
              <w:t>2</w:t>
            </w:r>
            <w:r w:rsidRPr="007A4338">
              <w:rPr>
                <w:rFonts w:cs="Times New Roman"/>
              </w:rPr>
              <w:t>CuLi</w:t>
            </w:r>
          </w:p>
        </w:tc>
        <w:tc>
          <w:tcPr>
            <w:tcW w:w="1386" w:type="dxa"/>
          </w:tcPr>
          <w:p w14:paraId="38587CFE" w14:textId="77777777" w:rsidR="00FE5C02" w:rsidRPr="007A4338" w:rsidRDefault="00FE5C02" w:rsidP="00FE5C02">
            <w:pPr>
              <w:rPr>
                <w:rFonts w:cs="Times New Roman"/>
              </w:rPr>
            </w:pPr>
            <w:r w:rsidRPr="007A4338">
              <w:rPr>
                <w:rFonts w:eastAsia="Times New Roman" w:cs="Times New Roman"/>
                <w:szCs w:val="20"/>
                <w:lang w:eastAsia="nl-NL"/>
              </w:rPr>
              <w:object w:dxaOrig="994" w:dyaOrig="1147" w14:anchorId="4FB1CC6B">
                <v:shape id="_x0000_i1586" type="#_x0000_t75" style="width:48pt;height:60pt" o:ole="">
                  <v:imagedata r:id="rId1192" o:title=""/>
                </v:shape>
                <o:OLEObject Type="Embed" ProgID="ChemDraw.Document.6.0" ShapeID="_x0000_i1586" DrawAspect="Content" ObjectID="_1773057969" r:id="rId1193"/>
              </w:object>
            </w:r>
          </w:p>
        </w:tc>
      </w:tr>
      <w:tr w:rsidR="00FE5C02" w:rsidRPr="00FE5C02" w14:paraId="7F406BEE" w14:textId="77777777" w:rsidTr="006B62BA">
        <w:tc>
          <w:tcPr>
            <w:tcW w:w="3059" w:type="dxa"/>
          </w:tcPr>
          <w:p w14:paraId="1DAB26BB" w14:textId="77777777" w:rsidR="00FE5C02" w:rsidRPr="007A4338" w:rsidRDefault="00FE5C02" w:rsidP="00467578">
            <w:pPr>
              <w:jc w:val="left"/>
              <w:rPr>
                <w:rFonts w:cs="Times New Roman"/>
              </w:rPr>
            </w:pPr>
            <w:r w:rsidRPr="007A4338">
              <w:rPr>
                <w:rFonts w:cs="Times New Roman"/>
              </w:rPr>
              <w:t>Additie aan CO</w:t>
            </w:r>
            <w:r w:rsidRPr="007A4338">
              <w:rPr>
                <w:rFonts w:cs="Times New Roman"/>
                <w:vertAlign w:val="subscript"/>
              </w:rPr>
              <w:t>2</w:t>
            </w:r>
            <w:r w:rsidRPr="007A4338">
              <w:rPr>
                <w:rFonts w:cs="Times New Roman"/>
              </w:rPr>
              <w:t xml:space="preserve"> levert carbonzuur</w:t>
            </w:r>
          </w:p>
        </w:tc>
        <w:tc>
          <w:tcPr>
            <w:tcW w:w="1431" w:type="dxa"/>
          </w:tcPr>
          <w:p w14:paraId="49F99472" w14:textId="77777777" w:rsidR="00FE5C02" w:rsidRPr="007A4338" w:rsidRDefault="00FE5C02" w:rsidP="00FE5C02">
            <w:pPr>
              <w:rPr>
                <w:rFonts w:cs="Times New Roman"/>
              </w:rPr>
            </w:pPr>
            <w:r w:rsidRPr="007A4338">
              <w:rPr>
                <w:rFonts w:eastAsia="Times New Roman" w:cs="Times New Roman"/>
                <w:szCs w:val="20"/>
                <w:lang w:eastAsia="nl-NL"/>
              </w:rPr>
              <w:object w:dxaOrig="716" w:dyaOrig="545" w14:anchorId="72FC1004">
                <v:shape id="_x0000_i1587" type="#_x0000_t75" style="width:36pt;height:30pt" o:ole="">
                  <v:imagedata r:id="rId1194" o:title=""/>
                </v:shape>
                <o:OLEObject Type="Embed" ProgID="ChemDraw.Document.6.0" ShapeID="_x0000_i1587" DrawAspect="Content" ObjectID="_1773057970" r:id="rId1195"/>
              </w:object>
            </w:r>
          </w:p>
        </w:tc>
        <w:tc>
          <w:tcPr>
            <w:tcW w:w="3186" w:type="dxa"/>
          </w:tcPr>
          <w:p w14:paraId="06C0C251" w14:textId="77777777" w:rsidR="00FE5C02" w:rsidRPr="007A4338" w:rsidRDefault="00FE5C02" w:rsidP="00FE5C02">
            <w:pPr>
              <w:rPr>
                <w:rFonts w:cs="Times New Roman"/>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2BEB5C4B" w14:textId="77777777" w:rsidR="00FE5C02" w:rsidRPr="007A4338" w:rsidRDefault="00FE5C02" w:rsidP="00FE5C02">
            <w:pPr>
              <w:rPr>
                <w:rFonts w:cs="Times New Roman"/>
              </w:rPr>
            </w:pPr>
            <w:r w:rsidRPr="007A4338">
              <w:rPr>
                <w:rFonts w:eastAsia="Times New Roman" w:cs="Times New Roman"/>
                <w:szCs w:val="20"/>
                <w:lang w:eastAsia="nl-NL"/>
              </w:rPr>
              <w:object w:dxaOrig="963" w:dyaOrig="715" w14:anchorId="4AFF5FEA">
                <v:shape id="_x0000_i1588" type="#_x0000_t75" style="width:48pt;height:36pt" o:ole="">
                  <v:imagedata r:id="rId1196" o:title=""/>
                </v:shape>
                <o:OLEObject Type="Embed" ProgID="ChemDraw.Document.6.0" ShapeID="_x0000_i1588" DrawAspect="Content" ObjectID="_1773057971" r:id="rId1197"/>
              </w:object>
            </w:r>
          </w:p>
        </w:tc>
      </w:tr>
    </w:tbl>
    <w:p w14:paraId="045C6018" w14:textId="685C29D3" w:rsidR="007F096B" w:rsidRDefault="007F096B" w:rsidP="00FE5C02">
      <w:pPr>
        <w:pStyle w:val="Kop3"/>
        <w:numPr>
          <w:ilvl w:val="0"/>
          <w:numId w:val="0"/>
        </w:numPr>
      </w:pPr>
    </w:p>
    <w:p w14:paraId="32BD6609" w14:textId="27002DB4" w:rsidR="001216F8" w:rsidRDefault="001216F8" w:rsidP="001216F8"/>
    <w:p w14:paraId="4CE62257" w14:textId="2E81D5FD" w:rsidR="001216F8" w:rsidRDefault="001216F8" w:rsidP="001216F8"/>
    <w:p w14:paraId="45FB1B29" w14:textId="0CE2D966" w:rsidR="001216F8" w:rsidRDefault="001216F8" w:rsidP="001216F8"/>
    <w:p w14:paraId="75BAE037" w14:textId="3010BABE" w:rsidR="001216F8" w:rsidRDefault="001216F8" w:rsidP="001216F8"/>
    <w:p w14:paraId="0CD8CED6" w14:textId="3DB94061" w:rsidR="001216F8" w:rsidRDefault="001216F8" w:rsidP="001216F8"/>
    <w:p w14:paraId="06E79B97" w14:textId="7FC7B6C9" w:rsidR="001216F8" w:rsidRDefault="001216F8" w:rsidP="001216F8"/>
    <w:p w14:paraId="2BBC3D00" w14:textId="58C50541" w:rsidR="001216F8" w:rsidRDefault="001216F8" w:rsidP="001216F8"/>
    <w:p w14:paraId="196772DF" w14:textId="70D8720C" w:rsidR="001216F8" w:rsidRDefault="001216F8" w:rsidP="001216F8"/>
    <w:p w14:paraId="3A9C31B1" w14:textId="44B74304" w:rsidR="001216F8" w:rsidRDefault="001216F8" w:rsidP="001216F8"/>
    <w:p w14:paraId="4592BBAE" w14:textId="4190CC1D" w:rsidR="001216F8" w:rsidRDefault="001216F8" w:rsidP="001216F8"/>
    <w:p w14:paraId="6AF34442" w14:textId="118E7C02" w:rsidR="008D10C0" w:rsidRDefault="008D10C0" w:rsidP="001216F8"/>
    <w:p w14:paraId="22381F16" w14:textId="5E0D57F9" w:rsidR="008D10C0" w:rsidRDefault="008D10C0" w:rsidP="001216F8"/>
    <w:p w14:paraId="40F4C226" w14:textId="77777777" w:rsidR="008D10C0" w:rsidRDefault="008D10C0" w:rsidP="001216F8"/>
    <w:p w14:paraId="66EB95F9" w14:textId="56F732B4" w:rsidR="001216F8" w:rsidRDefault="001216F8" w:rsidP="001216F8"/>
    <w:p w14:paraId="3BCA7AB1" w14:textId="77777777" w:rsidR="00743087" w:rsidRDefault="00743087" w:rsidP="001216F8"/>
    <w:p w14:paraId="6460FAC1" w14:textId="77777777" w:rsidR="001216F8" w:rsidRPr="001216F8" w:rsidRDefault="001216F8" w:rsidP="001216F8"/>
    <w:p w14:paraId="22C24F44" w14:textId="77777777" w:rsidR="00A709A3" w:rsidRDefault="007F096B" w:rsidP="002A6C09">
      <w:pPr>
        <w:pStyle w:val="Kop3"/>
      </w:pPr>
      <w:bookmarkStart w:id="442" w:name="_Toc504672754"/>
      <w:bookmarkStart w:id="443" w:name="_Toc160477813"/>
      <w:bookmarkStart w:id="444" w:name="_Hlk35899532"/>
      <w:r>
        <w:lastRenderedPageBreak/>
        <w:t>Reagentia voor aromaten</w:t>
      </w:r>
      <w:bookmarkEnd w:id="442"/>
      <w:bookmarkEnd w:id="443"/>
      <w:r>
        <w:tab/>
      </w:r>
      <w:bookmarkEnd w:id="444"/>
    </w:p>
    <w:tbl>
      <w:tblPr>
        <w:tblStyle w:val="Tabelraster"/>
        <w:tblW w:w="0" w:type="auto"/>
        <w:tblBorders>
          <w:insideV w:val="none" w:sz="0" w:space="0" w:color="auto"/>
        </w:tblBorders>
        <w:tblLook w:val="04A0" w:firstRow="1" w:lastRow="0" w:firstColumn="1" w:lastColumn="0" w:noHBand="0" w:noVBand="1"/>
      </w:tblPr>
      <w:tblGrid>
        <w:gridCol w:w="2976"/>
        <w:gridCol w:w="1366"/>
        <w:gridCol w:w="3214"/>
        <w:gridCol w:w="1507"/>
      </w:tblGrid>
      <w:tr w:rsidR="00A709A3" w:rsidRPr="00BF3F08" w14:paraId="036C5FE9" w14:textId="77777777" w:rsidTr="006B62BA">
        <w:tc>
          <w:tcPr>
            <w:tcW w:w="3114" w:type="dxa"/>
          </w:tcPr>
          <w:p w14:paraId="5933A905" w14:textId="77777777" w:rsidR="00A709A3" w:rsidRPr="00BF3F08" w:rsidRDefault="00A709A3" w:rsidP="006B62BA">
            <w:pPr>
              <w:rPr>
                <w:b/>
                <w:bCs/>
              </w:rPr>
            </w:pPr>
            <w:r w:rsidRPr="00BF3F08">
              <w:rPr>
                <w:b/>
                <w:bCs/>
              </w:rPr>
              <w:t>Naam reactie</w:t>
            </w:r>
          </w:p>
        </w:tc>
        <w:tc>
          <w:tcPr>
            <w:tcW w:w="1276" w:type="dxa"/>
          </w:tcPr>
          <w:p w14:paraId="2DE81A61" w14:textId="77777777" w:rsidR="00A709A3" w:rsidRPr="00BF3F08" w:rsidRDefault="00A709A3" w:rsidP="006B62BA">
            <w:pPr>
              <w:rPr>
                <w:b/>
                <w:bCs/>
              </w:rPr>
            </w:pPr>
            <w:r w:rsidRPr="00BF3F08">
              <w:rPr>
                <w:b/>
                <w:bCs/>
              </w:rPr>
              <w:t xml:space="preserve">Substraat </w:t>
            </w:r>
          </w:p>
        </w:tc>
        <w:tc>
          <w:tcPr>
            <w:tcW w:w="3269" w:type="dxa"/>
          </w:tcPr>
          <w:p w14:paraId="3C48D4DA" w14:textId="77777777" w:rsidR="00A709A3" w:rsidRPr="00BF3F08" w:rsidRDefault="00A709A3" w:rsidP="006B62BA">
            <w:pPr>
              <w:rPr>
                <w:b/>
                <w:bCs/>
              </w:rPr>
            </w:pPr>
            <w:r w:rsidRPr="00BF3F08">
              <w:rPr>
                <w:b/>
                <w:bCs/>
              </w:rPr>
              <w:t xml:space="preserve">Reagens </w:t>
            </w:r>
          </w:p>
        </w:tc>
        <w:tc>
          <w:tcPr>
            <w:tcW w:w="1403" w:type="dxa"/>
          </w:tcPr>
          <w:p w14:paraId="511A9253" w14:textId="77777777" w:rsidR="00A709A3" w:rsidRPr="00BF3F08" w:rsidRDefault="00A709A3" w:rsidP="006B62BA">
            <w:pPr>
              <w:rPr>
                <w:b/>
                <w:bCs/>
              </w:rPr>
            </w:pPr>
            <w:r w:rsidRPr="00BF3F08">
              <w:rPr>
                <w:b/>
                <w:bCs/>
              </w:rPr>
              <w:t xml:space="preserve">Product </w:t>
            </w:r>
          </w:p>
        </w:tc>
      </w:tr>
      <w:tr w:rsidR="00A709A3" w14:paraId="227BCD47" w14:textId="77777777" w:rsidTr="006B62BA">
        <w:tc>
          <w:tcPr>
            <w:tcW w:w="3114" w:type="dxa"/>
          </w:tcPr>
          <w:p w14:paraId="6FA81461" w14:textId="77777777" w:rsidR="00A709A3" w:rsidRDefault="00A709A3" w:rsidP="006B62BA">
            <w:r>
              <w:t>Bromering</w:t>
            </w:r>
          </w:p>
        </w:tc>
        <w:tc>
          <w:tcPr>
            <w:tcW w:w="1276" w:type="dxa"/>
          </w:tcPr>
          <w:p w14:paraId="1E22C9EC" w14:textId="77777777" w:rsidR="00A709A3" w:rsidRDefault="00A709A3" w:rsidP="006B62BA">
            <w:r>
              <w:object w:dxaOrig="582" w:dyaOrig="660" w14:anchorId="136797EE">
                <v:shape id="_x0000_i1589" type="#_x0000_t75" style="width:30pt;height:36pt" o:ole="">
                  <v:imagedata r:id="rId1198" o:title=""/>
                </v:shape>
                <o:OLEObject Type="Embed" ProgID="ChemDraw.Document.6.0" ShapeID="_x0000_i1589" DrawAspect="Content" ObjectID="_1773057972" r:id="rId1199"/>
              </w:object>
            </w:r>
          </w:p>
        </w:tc>
        <w:tc>
          <w:tcPr>
            <w:tcW w:w="3269" w:type="dxa"/>
          </w:tcPr>
          <w:p w14:paraId="37A91FCD" w14:textId="77777777" w:rsidR="00A709A3" w:rsidRPr="00BF3F08" w:rsidRDefault="00A709A3" w:rsidP="006B62BA">
            <w:pPr>
              <w:rPr>
                <w:lang w:val="en-US"/>
              </w:rPr>
            </w:pPr>
            <w:r w:rsidRPr="00BF3F08">
              <w:rPr>
                <w:lang w:val="en-US"/>
              </w:rPr>
              <w:t>Br</w:t>
            </w:r>
            <w:r w:rsidRPr="00BF3F08">
              <w:rPr>
                <w:vertAlign w:val="subscript"/>
                <w:lang w:val="en-US"/>
              </w:rPr>
              <w:t>2</w:t>
            </w:r>
            <w:r w:rsidRPr="00BF3F08">
              <w:rPr>
                <w:lang w:val="en-US"/>
              </w:rPr>
              <w:t>, FeBr</w:t>
            </w:r>
            <w:r w:rsidRPr="00BF3F08">
              <w:rPr>
                <w:vertAlign w:val="subscript"/>
                <w:lang w:val="en-US"/>
              </w:rPr>
              <w:t>3</w:t>
            </w:r>
            <w:r w:rsidRPr="00BF3F08">
              <w:rPr>
                <w:lang w:val="en-US"/>
              </w:rPr>
              <w:t xml:space="preserve"> (of ander L</w:t>
            </w:r>
            <w:r>
              <w:rPr>
                <w:lang w:val="en-US"/>
              </w:rPr>
              <w:t>ewiszuur)</w:t>
            </w:r>
          </w:p>
        </w:tc>
        <w:tc>
          <w:tcPr>
            <w:tcW w:w="1403" w:type="dxa"/>
          </w:tcPr>
          <w:p w14:paraId="6E35D6BC" w14:textId="77777777" w:rsidR="00A709A3" w:rsidRDefault="00A709A3" w:rsidP="006B62BA">
            <w:r>
              <w:object w:dxaOrig="959" w:dyaOrig="742" w14:anchorId="083C5018">
                <v:shape id="_x0000_i1590" type="#_x0000_t75" style="width:48pt;height:36pt" o:ole="">
                  <v:imagedata r:id="rId1200" o:title=""/>
                </v:shape>
                <o:OLEObject Type="Embed" ProgID="ChemDraw.Document.6.0" ShapeID="_x0000_i1590" DrawAspect="Content" ObjectID="_1773057973" r:id="rId1201"/>
              </w:object>
            </w:r>
          </w:p>
        </w:tc>
      </w:tr>
      <w:tr w:rsidR="00A709A3" w14:paraId="6B936FA8" w14:textId="77777777" w:rsidTr="006B62BA">
        <w:tc>
          <w:tcPr>
            <w:tcW w:w="3114" w:type="dxa"/>
          </w:tcPr>
          <w:p w14:paraId="027EF4B0" w14:textId="77777777" w:rsidR="00A709A3" w:rsidRDefault="00A709A3" w:rsidP="006B62BA">
            <w:r>
              <w:t>Chlorering</w:t>
            </w:r>
          </w:p>
        </w:tc>
        <w:tc>
          <w:tcPr>
            <w:tcW w:w="1276" w:type="dxa"/>
          </w:tcPr>
          <w:p w14:paraId="5B7DB9E2" w14:textId="77777777" w:rsidR="00A709A3" w:rsidRDefault="00A709A3" w:rsidP="006B62BA">
            <w:r>
              <w:object w:dxaOrig="582" w:dyaOrig="660" w14:anchorId="0CD958E7">
                <v:shape id="_x0000_i1591" type="#_x0000_t75" style="width:30pt;height:36pt" o:ole="">
                  <v:imagedata r:id="rId1198" o:title=""/>
                </v:shape>
                <o:OLEObject Type="Embed" ProgID="ChemDraw.Document.6.0" ShapeID="_x0000_i1591" DrawAspect="Content" ObjectID="_1773057974" r:id="rId1202"/>
              </w:object>
            </w:r>
          </w:p>
        </w:tc>
        <w:tc>
          <w:tcPr>
            <w:tcW w:w="3269" w:type="dxa"/>
          </w:tcPr>
          <w:p w14:paraId="01510AEB" w14:textId="77777777" w:rsidR="00A709A3" w:rsidRPr="00BF3F08" w:rsidRDefault="00A709A3" w:rsidP="006B62BA">
            <w:r>
              <w:t>Cl</w:t>
            </w:r>
            <w:r>
              <w:rPr>
                <w:vertAlign w:val="subscript"/>
              </w:rPr>
              <w:t>2</w:t>
            </w:r>
            <w:r>
              <w:t>, AlCl</w:t>
            </w:r>
            <w:r>
              <w:rPr>
                <w:vertAlign w:val="subscript"/>
              </w:rPr>
              <w:t>3</w:t>
            </w:r>
            <w:r>
              <w:t xml:space="preserve"> (of ander Lewiszuur)</w:t>
            </w:r>
          </w:p>
        </w:tc>
        <w:tc>
          <w:tcPr>
            <w:tcW w:w="1403" w:type="dxa"/>
          </w:tcPr>
          <w:p w14:paraId="1D1C8E7F" w14:textId="77777777" w:rsidR="00A709A3" w:rsidRDefault="00A709A3" w:rsidP="006B62BA">
            <w:r>
              <w:object w:dxaOrig="942" w:dyaOrig="744" w14:anchorId="09344188">
                <v:shape id="_x0000_i1592" type="#_x0000_t75" style="width:48pt;height:36pt" o:ole="">
                  <v:imagedata r:id="rId1203" o:title=""/>
                </v:shape>
                <o:OLEObject Type="Embed" ProgID="ChemDraw.Document.6.0" ShapeID="_x0000_i1592" DrawAspect="Content" ObjectID="_1773057975" r:id="rId1204"/>
              </w:object>
            </w:r>
          </w:p>
        </w:tc>
      </w:tr>
      <w:tr w:rsidR="00A709A3" w14:paraId="20F6385B" w14:textId="77777777" w:rsidTr="006B62BA">
        <w:tc>
          <w:tcPr>
            <w:tcW w:w="3114" w:type="dxa"/>
          </w:tcPr>
          <w:p w14:paraId="122F7D5A" w14:textId="77777777" w:rsidR="00A709A3" w:rsidRDefault="00A709A3" w:rsidP="006B62BA">
            <w:r>
              <w:t>Friedel-Crafts alkylering</w:t>
            </w:r>
          </w:p>
        </w:tc>
        <w:tc>
          <w:tcPr>
            <w:tcW w:w="1276" w:type="dxa"/>
          </w:tcPr>
          <w:p w14:paraId="42E8A48F" w14:textId="77777777" w:rsidR="00A709A3" w:rsidRDefault="00A709A3" w:rsidP="006B62BA">
            <w:r>
              <w:object w:dxaOrig="582" w:dyaOrig="660" w14:anchorId="34C2A6F2">
                <v:shape id="_x0000_i1593" type="#_x0000_t75" style="width:30pt;height:36pt" o:ole="">
                  <v:imagedata r:id="rId1198" o:title=""/>
                </v:shape>
                <o:OLEObject Type="Embed" ProgID="ChemDraw.Document.6.0" ShapeID="_x0000_i1593" DrawAspect="Content" ObjectID="_1773057976" r:id="rId1205"/>
              </w:object>
            </w:r>
          </w:p>
        </w:tc>
        <w:tc>
          <w:tcPr>
            <w:tcW w:w="3269" w:type="dxa"/>
          </w:tcPr>
          <w:p w14:paraId="71FDEAFF" w14:textId="77777777" w:rsidR="00A709A3" w:rsidRPr="00BF3F08" w:rsidRDefault="00A709A3" w:rsidP="00467578">
            <w:pPr>
              <w:jc w:val="left"/>
            </w:pPr>
            <w:r>
              <w:object w:dxaOrig="509" w:dyaOrig="385" w14:anchorId="2A8B4FA8">
                <v:shape id="_x0000_i1594" type="#_x0000_t75" style="width:24pt;height:17.5pt" o:ole="">
                  <v:imagedata r:id="rId1206" o:title=""/>
                </v:shape>
                <o:OLEObject Type="Embed" ProgID="ChemDraw.Document.6.0" ShapeID="_x0000_i1594" DrawAspect="Content" ObjectID="_1773057977" r:id="rId1207"/>
              </w:object>
            </w:r>
            <w:r>
              <w:t>, AlCl</w:t>
            </w:r>
            <w:r>
              <w:rPr>
                <w:vertAlign w:val="subscript"/>
              </w:rPr>
              <w:t>3</w:t>
            </w:r>
            <w:r>
              <w:t xml:space="preserve"> (of ander halogeenalkaan/Lewiszuur)</w:t>
            </w:r>
          </w:p>
        </w:tc>
        <w:tc>
          <w:tcPr>
            <w:tcW w:w="1403" w:type="dxa"/>
          </w:tcPr>
          <w:p w14:paraId="352D2BCD" w14:textId="77777777" w:rsidR="00A709A3" w:rsidRDefault="00A709A3" w:rsidP="006B62BA">
            <w:r>
              <w:object w:dxaOrig="899" w:dyaOrig="742" w14:anchorId="3D7BAD48">
                <v:shape id="_x0000_i1595" type="#_x0000_t75" style="width:42pt;height:36pt" o:ole="">
                  <v:imagedata r:id="rId1208" o:title=""/>
                </v:shape>
                <o:OLEObject Type="Embed" ProgID="ChemDraw.Document.6.0" ShapeID="_x0000_i1595" DrawAspect="Content" ObjectID="_1773057978" r:id="rId1209"/>
              </w:object>
            </w:r>
          </w:p>
        </w:tc>
      </w:tr>
      <w:tr w:rsidR="00A709A3" w14:paraId="176AED5A" w14:textId="77777777" w:rsidTr="006B62BA">
        <w:tc>
          <w:tcPr>
            <w:tcW w:w="3114" w:type="dxa"/>
          </w:tcPr>
          <w:p w14:paraId="20DCCF94" w14:textId="77777777" w:rsidR="00A709A3" w:rsidRDefault="00A709A3" w:rsidP="006B62BA">
            <w:r>
              <w:t>Friedel-Crafts acylering</w:t>
            </w:r>
          </w:p>
        </w:tc>
        <w:tc>
          <w:tcPr>
            <w:tcW w:w="1276" w:type="dxa"/>
          </w:tcPr>
          <w:p w14:paraId="52143668" w14:textId="77777777" w:rsidR="00A709A3" w:rsidRDefault="00A709A3" w:rsidP="006B62BA">
            <w:r>
              <w:object w:dxaOrig="582" w:dyaOrig="660" w14:anchorId="4CB38769">
                <v:shape id="_x0000_i1596" type="#_x0000_t75" style="width:30pt;height:36pt" o:ole="">
                  <v:imagedata r:id="rId1198" o:title=""/>
                </v:shape>
                <o:OLEObject Type="Embed" ProgID="ChemDraw.Document.6.0" ShapeID="_x0000_i1596" DrawAspect="Content" ObjectID="_1773057979" r:id="rId1210"/>
              </w:object>
            </w:r>
          </w:p>
        </w:tc>
        <w:tc>
          <w:tcPr>
            <w:tcW w:w="3269" w:type="dxa"/>
          </w:tcPr>
          <w:p w14:paraId="6C782538" w14:textId="77777777" w:rsidR="00A709A3" w:rsidRPr="00BF3F08" w:rsidRDefault="00A709A3" w:rsidP="00467578">
            <w:pPr>
              <w:jc w:val="left"/>
            </w:pPr>
            <w:r>
              <w:object w:dxaOrig="809" w:dyaOrig="673" w14:anchorId="1E5EA256">
                <v:shape id="_x0000_i1597" type="#_x0000_t75" style="width:42pt;height:36pt" o:ole="">
                  <v:imagedata r:id="rId1211" o:title=""/>
                </v:shape>
                <o:OLEObject Type="Embed" ProgID="ChemDraw.Document.6.0" ShapeID="_x0000_i1597" DrawAspect="Content" ObjectID="_1773057980" r:id="rId1212"/>
              </w:object>
            </w:r>
            <w:r>
              <w:t>, AlCl</w:t>
            </w:r>
            <w:r>
              <w:rPr>
                <w:vertAlign w:val="subscript"/>
              </w:rPr>
              <w:t>3</w:t>
            </w:r>
            <w:r>
              <w:t xml:space="preserve"> (of ander acylhalogeen/Lewiszuur)</w:t>
            </w:r>
          </w:p>
        </w:tc>
        <w:tc>
          <w:tcPr>
            <w:tcW w:w="1403" w:type="dxa"/>
          </w:tcPr>
          <w:p w14:paraId="5838D5B2" w14:textId="77777777" w:rsidR="00A709A3" w:rsidRDefault="00A709A3" w:rsidP="006B62BA">
            <w:r>
              <w:object w:dxaOrig="1148" w:dyaOrig="1032" w14:anchorId="2F8672E4">
                <v:shape id="_x0000_i1598" type="#_x0000_t75" style="width:60pt;height:54.05pt" o:ole="">
                  <v:imagedata r:id="rId1213" o:title=""/>
                </v:shape>
                <o:OLEObject Type="Embed" ProgID="ChemDraw.Document.6.0" ShapeID="_x0000_i1598" DrawAspect="Content" ObjectID="_1773057981" r:id="rId1214"/>
              </w:object>
            </w:r>
          </w:p>
        </w:tc>
      </w:tr>
      <w:tr w:rsidR="00A709A3" w14:paraId="2576AFE5" w14:textId="77777777" w:rsidTr="006B62BA">
        <w:tc>
          <w:tcPr>
            <w:tcW w:w="3114" w:type="dxa"/>
          </w:tcPr>
          <w:p w14:paraId="7C204772" w14:textId="77777777" w:rsidR="00A709A3" w:rsidRDefault="00A709A3" w:rsidP="006B62BA">
            <w:r>
              <w:t>Nitrering</w:t>
            </w:r>
          </w:p>
        </w:tc>
        <w:tc>
          <w:tcPr>
            <w:tcW w:w="1276" w:type="dxa"/>
          </w:tcPr>
          <w:p w14:paraId="7D61D1A1" w14:textId="77777777" w:rsidR="00A709A3" w:rsidRDefault="00A709A3" w:rsidP="006B62BA">
            <w:r>
              <w:object w:dxaOrig="582" w:dyaOrig="660" w14:anchorId="53F270C4">
                <v:shape id="_x0000_i1599" type="#_x0000_t75" style="width:30pt;height:36pt" o:ole="">
                  <v:imagedata r:id="rId1198" o:title=""/>
                </v:shape>
                <o:OLEObject Type="Embed" ProgID="ChemDraw.Document.6.0" ShapeID="_x0000_i1599" DrawAspect="Content" ObjectID="_1773057982" r:id="rId1215"/>
              </w:object>
            </w:r>
          </w:p>
        </w:tc>
        <w:tc>
          <w:tcPr>
            <w:tcW w:w="3269" w:type="dxa"/>
          </w:tcPr>
          <w:p w14:paraId="2CB3F903" w14:textId="77777777" w:rsidR="00A709A3" w:rsidRPr="00BF3F08" w:rsidRDefault="00A709A3" w:rsidP="006B62BA">
            <w:pPr>
              <w:rPr>
                <w:vertAlign w:val="subscript"/>
              </w:rPr>
            </w:pPr>
            <w:r>
              <w:t>HNO</w:t>
            </w:r>
            <w:r>
              <w:rPr>
                <w:vertAlign w:val="subscript"/>
              </w:rPr>
              <w:t>3</w:t>
            </w:r>
            <w:r>
              <w:t>, H</w:t>
            </w:r>
            <w:r>
              <w:rPr>
                <w:vertAlign w:val="subscript"/>
              </w:rPr>
              <w:t>2</w:t>
            </w:r>
            <w:r>
              <w:t>SO</w:t>
            </w:r>
            <w:r>
              <w:rPr>
                <w:vertAlign w:val="subscript"/>
              </w:rPr>
              <w:t>4</w:t>
            </w:r>
          </w:p>
        </w:tc>
        <w:tc>
          <w:tcPr>
            <w:tcW w:w="1403" w:type="dxa"/>
          </w:tcPr>
          <w:p w14:paraId="0F64B4BF" w14:textId="77777777" w:rsidR="00A709A3" w:rsidRDefault="00A709A3" w:rsidP="006B62BA">
            <w:r>
              <w:object w:dxaOrig="1135" w:dyaOrig="745" w14:anchorId="16DCE42D">
                <v:shape id="_x0000_i1600" type="#_x0000_t75" style="width:54.5pt;height:36pt" o:ole="">
                  <v:imagedata r:id="rId1216" o:title=""/>
                </v:shape>
                <o:OLEObject Type="Embed" ProgID="ChemDraw.Document.6.0" ShapeID="_x0000_i1600" DrawAspect="Content" ObjectID="_1773057983" r:id="rId1217"/>
              </w:object>
            </w:r>
          </w:p>
        </w:tc>
      </w:tr>
      <w:tr w:rsidR="00A709A3" w14:paraId="549D3D4D" w14:textId="77777777" w:rsidTr="006B62BA">
        <w:tc>
          <w:tcPr>
            <w:tcW w:w="3114" w:type="dxa"/>
          </w:tcPr>
          <w:p w14:paraId="5546B9FC" w14:textId="77777777" w:rsidR="00A709A3" w:rsidRDefault="00A709A3" w:rsidP="006B62BA">
            <w:r>
              <w:t>Sulfonering</w:t>
            </w:r>
          </w:p>
        </w:tc>
        <w:tc>
          <w:tcPr>
            <w:tcW w:w="1276" w:type="dxa"/>
          </w:tcPr>
          <w:p w14:paraId="1559D191" w14:textId="77777777" w:rsidR="00A709A3" w:rsidRDefault="00A709A3" w:rsidP="006B62BA">
            <w:r>
              <w:object w:dxaOrig="582" w:dyaOrig="660" w14:anchorId="332A4513">
                <v:shape id="_x0000_i1601" type="#_x0000_t75" style="width:30pt;height:36pt" o:ole="">
                  <v:imagedata r:id="rId1198" o:title=""/>
                </v:shape>
                <o:OLEObject Type="Embed" ProgID="ChemDraw.Document.6.0" ShapeID="_x0000_i1601" DrawAspect="Content" ObjectID="_1773057984" r:id="rId1218"/>
              </w:object>
            </w:r>
          </w:p>
        </w:tc>
        <w:tc>
          <w:tcPr>
            <w:tcW w:w="3269" w:type="dxa"/>
          </w:tcPr>
          <w:p w14:paraId="31C9530F" w14:textId="77777777" w:rsidR="00A709A3" w:rsidRPr="00BF3F08" w:rsidRDefault="00A709A3" w:rsidP="006B62BA">
            <w:pPr>
              <w:rPr>
                <w:vertAlign w:val="subscript"/>
              </w:rPr>
            </w:pPr>
            <w:r>
              <w:t>SO</w:t>
            </w:r>
            <w:r>
              <w:rPr>
                <w:vertAlign w:val="subscript"/>
              </w:rPr>
              <w:t>3</w:t>
            </w:r>
            <w:r>
              <w:t>, H</w:t>
            </w:r>
            <w:r>
              <w:rPr>
                <w:vertAlign w:val="subscript"/>
              </w:rPr>
              <w:t>2</w:t>
            </w:r>
            <w:r>
              <w:t>SO</w:t>
            </w:r>
            <w:r>
              <w:rPr>
                <w:vertAlign w:val="subscript"/>
              </w:rPr>
              <w:t>4</w:t>
            </w:r>
          </w:p>
        </w:tc>
        <w:tc>
          <w:tcPr>
            <w:tcW w:w="1403" w:type="dxa"/>
          </w:tcPr>
          <w:p w14:paraId="138446CF" w14:textId="77777777" w:rsidR="00A709A3" w:rsidRDefault="00A709A3" w:rsidP="006B62BA">
            <w:r>
              <w:object w:dxaOrig="1153" w:dyaOrig="1032" w14:anchorId="77A8C29D">
                <v:shape id="_x0000_i1602" type="#_x0000_t75" style="width:60pt;height:54.05pt" o:ole="">
                  <v:imagedata r:id="rId1219" o:title=""/>
                </v:shape>
                <o:OLEObject Type="Embed" ProgID="ChemDraw.Document.6.0" ShapeID="_x0000_i1602" DrawAspect="Content" ObjectID="_1773057985" r:id="rId1220"/>
              </w:object>
            </w:r>
          </w:p>
        </w:tc>
      </w:tr>
      <w:tr w:rsidR="00A709A3" w14:paraId="3A78BCE9" w14:textId="77777777" w:rsidTr="006B62BA">
        <w:tc>
          <w:tcPr>
            <w:tcW w:w="3114" w:type="dxa"/>
          </w:tcPr>
          <w:p w14:paraId="2F45A577" w14:textId="77777777" w:rsidR="00A709A3" w:rsidRDefault="00A709A3" w:rsidP="006B62BA">
            <w:r>
              <w:t>Reductie nitrogroep</w:t>
            </w:r>
          </w:p>
        </w:tc>
        <w:tc>
          <w:tcPr>
            <w:tcW w:w="1276" w:type="dxa"/>
          </w:tcPr>
          <w:p w14:paraId="1DE98EB0" w14:textId="77777777" w:rsidR="00A709A3" w:rsidRDefault="00A709A3" w:rsidP="006B62BA">
            <w:r>
              <w:object w:dxaOrig="1135" w:dyaOrig="745" w14:anchorId="203F03A3">
                <v:shape id="_x0000_i1603" type="#_x0000_t75" style="width:54.5pt;height:36pt" o:ole="">
                  <v:imagedata r:id="rId1216" o:title=""/>
                </v:shape>
                <o:OLEObject Type="Embed" ProgID="ChemDraw.Document.6.0" ShapeID="_x0000_i1603" DrawAspect="Content" ObjectID="_1773057986" r:id="rId1221"/>
              </w:object>
            </w:r>
          </w:p>
        </w:tc>
        <w:tc>
          <w:tcPr>
            <w:tcW w:w="3269" w:type="dxa"/>
          </w:tcPr>
          <w:p w14:paraId="2413C237" w14:textId="77777777" w:rsidR="00A709A3" w:rsidRPr="00BF3F08" w:rsidRDefault="00A709A3" w:rsidP="006B62BA">
            <w:pPr>
              <w:rPr>
                <w:lang w:val="en-US"/>
              </w:rPr>
            </w:pPr>
            <w:r w:rsidRPr="00BF3F08">
              <w:rPr>
                <w:lang w:val="en-US"/>
              </w:rPr>
              <w:t>Sn</w:t>
            </w:r>
            <w:r>
              <w:rPr>
                <w:lang w:val="en-US"/>
              </w:rPr>
              <w:t xml:space="preserve"> (of Fe/Zn)</w:t>
            </w:r>
            <w:r w:rsidRPr="00BF3F08">
              <w:rPr>
                <w:lang w:val="en-US"/>
              </w:rPr>
              <w:t>, HCl of Pd/C</w:t>
            </w:r>
            <w:r>
              <w:rPr>
                <w:lang w:val="en-US"/>
              </w:rPr>
              <w:t>, H</w:t>
            </w:r>
            <w:r>
              <w:rPr>
                <w:vertAlign w:val="subscript"/>
                <w:lang w:val="en-US"/>
              </w:rPr>
              <w:t>2</w:t>
            </w:r>
          </w:p>
        </w:tc>
        <w:tc>
          <w:tcPr>
            <w:tcW w:w="1403" w:type="dxa"/>
          </w:tcPr>
          <w:p w14:paraId="250E8E60" w14:textId="77777777" w:rsidR="00A709A3" w:rsidRDefault="00A709A3" w:rsidP="006B62BA">
            <w:r>
              <w:object w:dxaOrig="1126" w:dyaOrig="742" w14:anchorId="2C7B4EC5">
                <v:shape id="_x0000_i1604" type="#_x0000_t75" style="width:54pt;height:36pt" o:ole="">
                  <v:imagedata r:id="rId1222" o:title=""/>
                </v:shape>
                <o:OLEObject Type="Embed" ProgID="ChemDraw.Document.6.0" ShapeID="_x0000_i1604" DrawAspect="Content" ObjectID="_1773057987" r:id="rId1223"/>
              </w:object>
            </w:r>
          </w:p>
        </w:tc>
      </w:tr>
      <w:tr w:rsidR="00A709A3" w14:paraId="1D195EA7" w14:textId="77777777" w:rsidTr="006B62BA">
        <w:tc>
          <w:tcPr>
            <w:tcW w:w="3114" w:type="dxa"/>
          </w:tcPr>
          <w:p w14:paraId="44F40DC9" w14:textId="77777777" w:rsidR="00A709A3" w:rsidRDefault="00A709A3" w:rsidP="006B62BA">
            <w:r>
              <w:t>Amine naar diazoniumzout</w:t>
            </w:r>
          </w:p>
        </w:tc>
        <w:tc>
          <w:tcPr>
            <w:tcW w:w="1276" w:type="dxa"/>
          </w:tcPr>
          <w:p w14:paraId="61C1BB5F" w14:textId="77777777" w:rsidR="00A709A3" w:rsidRDefault="00A709A3" w:rsidP="006B62BA">
            <w:r>
              <w:object w:dxaOrig="1126" w:dyaOrig="742" w14:anchorId="1189AB25">
                <v:shape id="_x0000_i1605" type="#_x0000_t75" style="width:54pt;height:36pt" o:ole="">
                  <v:imagedata r:id="rId1222" o:title=""/>
                </v:shape>
                <o:OLEObject Type="Embed" ProgID="ChemDraw.Document.6.0" ShapeID="_x0000_i1605" DrawAspect="Content" ObjectID="_1773057988" r:id="rId1224"/>
              </w:object>
            </w:r>
          </w:p>
        </w:tc>
        <w:tc>
          <w:tcPr>
            <w:tcW w:w="3269" w:type="dxa"/>
          </w:tcPr>
          <w:p w14:paraId="603E262B" w14:textId="77777777" w:rsidR="00A709A3" w:rsidRDefault="00A709A3" w:rsidP="006B62BA">
            <w:r>
              <w:t>HONO, HCl</w:t>
            </w:r>
          </w:p>
        </w:tc>
        <w:tc>
          <w:tcPr>
            <w:tcW w:w="1403" w:type="dxa"/>
          </w:tcPr>
          <w:p w14:paraId="4B4B26B9" w14:textId="77777777" w:rsidR="00A709A3" w:rsidRDefault="00A709A3" w:rsidP="006B62BA">
            <w:r>
              <w:object w:dxaOrig="1151" w:dyaOrig="877" w14:anchorId="69775A2B">
                <v:shape id="_x0000_i1606" type="#_x0000_t75" style="width:59pt;height:42pt" o:ole="">
                  <v:imagedata r:id="rId1225" o:title=""/>
                </v:shape>
                <o:OLEObject Type="Embed" ProgID="ChemDraw.Document.6.0" ShapeID="_x0000_i1606" DrawAspect="Content" ObjectID="_1773057989" r:id="rId1226"/>
              </w:object>
            </w:r>
          </w:p>
        </w:tc>
      </w:tr>
      <w:tr w:rsidR="00A709A3" w14:paraId="54C5A9FF" w14:textId="77777777" w:rsidTr="006B62BA">
        <w:tc>
          <w:tcPr>
            <w:tcW w:w="3114" w:type="dxa"/>
          </w:tcPr>
          <w:p w14:paraId="7150DF2B" w14:textId="77777777" w:rsidR="00A709A3" w:rsidRDefault="00A709A3" w:rsidP="006B62BA">
            <w:r>
              <w:t>Bromering met diazoniumzout</w:t>
            </w:r>
          </w:p>
        </w:tc>
        <w:tc>
          <w:tcPr>
            <w:tcW w:w="1276" w:type="dxa"/>
          </w:tcPr>
          <w:p w14:paraId="468E5ECB" w14:textId="77777777" w:rsidR="00A709A3" w:rsidRDefault="00A709A3" w:rsidP="006B62BA">
            <w:r>
              <w:object w:dxaOrig="1151" w:dyaOrig="877" w14:anchorId="22CB1883">
                <v:shape id="_x0000_i1607" type="#_x0000_t75" style="width:57.5pt;height:43.5pt" o:ole="">
                  <v:imagedata r:id="rId1227" o:title=""/>
                </v:shape>
                <o:OLEObject Type="Embed" ProgID="ChemDraw.Document.6.0" ShapeID="_x0000_i1607" DrawAspect="Content" ObjectID="_1773057990" r:id="rId1228"/>
              </w:object>
            </w:r>
          </w:p>
        </w:tc>
        <w:tc>
          <w:tcPr>
            <w:tcW w:w="3269" w:type="dxa"/>
          </w:tcPr>
          <w:p w14:paraId="5ED77A6B" w14:textId="77777777" w:rsidR="00A709A3" w:rsidRDefault="00A709A3" w:rsidP="006B62BA">
            <w:r>
              <w:t>CuBr</w:t>
            </w:r>
          </w:p>
        </w:tc>
        <w:tc>
          <w:tcPr>
            <w:tcW w:w="1403" w:type="dxa"/>
          </w:tcPr>
          <w:p w14:paraId="0B805190" w14:textId="77777777" w:rsidR="00A709A3" w:rsidRDefault="00A709A3" w:rsidP="006B62BA">
            <w:r>
              <w:object w:dxaOrig="959" w:dyaOrig="742" w14:anchorId="64781ADA">
                <v:shape id="_x0000_i1608" type="#_x0000_t75" style="width:48pt;height:37.5pt" o:ole="">
                  <v:imagedata r:id="rId1229" o:title=""/>
                </v:shape>
                <o:OLEObject Type="Embed" ProgID="ChemDraw.Document.6.0" ShapeID="_x0000_i1608" DrawAspect="Content" ObjectID="_1773057991" r:id="rId1230"/>
              </w:object>
            </w:r>
          </w:p>
        </w:tc>
      </w:tr>
      <w:tr w:rsidR="00A709A3" w14:paraId="7AEF097B" w14:textId="77777777" w:rsidTr="006B62BA">
        <w:tc>
          <w:tcPr>
            <w:tcW w:w="3114" w:type="dxa"/>
          </w:tcPr>
          <w:p w14:paraId="3E178DAE" w14:textId="77777777" w:rsidR="00A709A3" w:rsidRDefault="00A709A3" w:rsidP="006B62BA">
            <w:r>
              <w:t>Chlorering met diazonium-zout</w:t>
            </w:r>
          </w:p>
        </w:tc>
        <w:tc>
          <w:tcPr>
            <w:tcW w:w="1276" w:type="dxa"/>
          </w:tcPr>
          <w:p w14:paraId="28A31139" w14:textId="77777777" w:rsidR="00A709A3" w:rsidRDefault="00A709A3" w:rsidP="006B62BA">
            <w:r>
              <w:object w:dxaOrig="1151" w:dyaOrig="877" w14:anchorId="6EAAFF0D">
                <v:shape id="_x0000_i1609" type="#_x0000_t75" style="width:57.5pt;height:43.5pt" o:ole="">
                  <v:imagedata r:id="rId1231" o:title=""/>
                </v:shape>
                <o:OLEObject Type="Embed" ProgID="ChemDraw.Document.6.0" ShapeID="_x0000_i1609" DrawAspect="Content" ObjectID="_1773057992" r:id="rId1232"/>
              </w:object>
            </w:r>
          </w:p>
        </w:tc>
        <w:tc>
          <w:tcPr>
            <w:tcW w:w="3269" w:type="dxa"/>
          </w:tcPr>
          <w:p w14:paraId="12D8765A" w14:textId="77777777" w:rsidR="00A709A3" w:rsidRDefault="00A709A3" w:rsidP="006B62BA">
            <w:r>
              <w:t>CuCl</w:t>
            </w:r>
          </w:p>
        </w:tc>
        <w:tc>
          <w:tcPr>
            <w:tcW w:w="1403" w:type="dxa"/>
          </w:tcPr>
          <w:p w14:paraId="1541087B" w14:textId="77777777" w:rsidR="00A709A3" w:rsidRDefault="00A709A3" w:rsidP="006B62BA">
            <w:r>
              <w:object w:dxaOrig="942" w:dyaOrig="744" w14:anchorId="3107781B">
                <v:shape id="_x0000_i1610" type="#_x0000_t75" style="width:47.5pt;height:37.5pt" o:ole="">
                  <v:imagedata r:id="rId1233" o:title=""/>
                </v:shape>
                <o:OLEObject Type="Embed" ProgID="ChemDraw.Document.6.0" ShapeID="_x0000_i1610" DrawAspect="Content" ObjectID="_1773057993" r:id="rId1234"/>
              </w:object>
            </w:r>
          </w:p>
        </w:tc>
      </w:tr>
      <w:tr w:rsidR="00A709A3" w14:paraId="00B06F03" w14:textId="77777777" w:rsidTr="006B62BA">
        <w:tc>
          <w:tcPr>
            <w:tcW w:w="3114" w:type="dxa"/>
          </w:tcPr>
          <w:p w14:paraId="3F4BB9BB" w14:textId="77777777" w:rsidR="00A709A3" w:rsidRDefault="00A709A3" w:rsidP="006B62BA">
            <w:r>
              <w:t>Cyanering met diazoniumzout</w:t>
            </w:r>
          </w:p>
        </w:tc>
        <w:tc>
          <w:tcPr>
            <w:tcW w:w="1276" w:type="dxa"/>
          </w:tcPr>
          <w:p w14:paraId="57211320" w14:textId="77777777" w:rsidR="00A709A3" w:rsidRDefault="00A709A3" w:rsidP="006B62BA">
            <w:r>
              <w:object w:dxaOrig="1151" w:dyaOrig="877" w14:anchorId="06976A52">
                <v:shape id="_x0000_i1611" type="#_x0000_t75" style="width:57.5pt;height:43.5pt" o:ole="">
                  <v:imagedata r:id="rId1235" o:title=""/>
                </v:shape>
                <o:OLEObject Type="Embed" ProgID="ChemDraw.Document.6.0" ShapeID="_x0000_i1611" DrawAspect="Content" ObjectID="_1773057994" r:id="rId1236"/>
              </w:object>
            </w:r>
          </w:p>
        </w:tc>
        <w:tc>
          <w:tcPr>
            <w:tcW w:w="3269" w:type="dxa"/>
          </w:tcPr>
          <w:p w14:paraId="2AE78473" w14:textId="77777777" w:rsidR="00A709A3" w:rsidRDefault="00A709A3" w:rsidP="006B62BA">
            <w:r>
              <w:t>CuCN</w:t>
            </w:r>
          </w:p>
        </w:tc>
        <w:tc>
          <w:tcPr>
            <w:tcW w:w="1403" w:type="dxa"/>
          </w:tcPr>
          <w:p w14:paraId="0ED0F0BE" w14:textId="77777777" w:rsidR="00A709A3" w:rsidRDefault="00A709A3" w:rsidP="006B62BA">
            <w:r>
              <w:object w:dxaOrig="1042" w:dyaOrig="745" w14:anchorId="79D67C57">
                <v:shape id="_x0000_i1612" type="#_x0000_t75" style="width:52.5pt;height:37.5pt" o:ole="">
                  <v:imagedata r:id="rId1237" o:title=""/>
                </v:shape>
                <o:OLEObject Type="Embed" ProgID="ChemDraw.Document.6.0" ShapeID="_x0000_i1612" DrawAspect="Content" ObjectID="_1773057995" r:id="rId1238"/>
              </w:object>
            </w:r>
          </w:p>
        </w:tc>
      </w:tr>
      <w:tr w:rsidR="00A709A3" w14:paraId="5D76F36B" w14:textId="77777777" w:rsidTr="006B62BA">
        <w:tc>
          <w:tcPr>
            <w:tcW w:w="3114" w:type="dxa"/>
          </w:tcPr>
          <w:p w14:paraId="0B9F6C3B" w14:textId="43EEF87C" w:rsidR="00A709A3" w:rsidRDefault="00A709A3" w:rsidP="006B62BA">
            <w:r>
              <w:t>Fenol</w:t>
            </w:r>
            <w:r w:rsidR="003D1987">
              <w:t>-</w:t>
            </w:r>
            <w:r>
              <w:t>vorming</w:t>
            </w:r>
          </w:p>
        </w:tc>
        <w:tc>
          <w:tcPr>
            <w:tcW w:w="1276" w:type="dxa"/>
          </w:tcPr>
          <w:p w14:paraId="7E07D85E" w14:textId="77777777" w:rsidR="00A709A3" w:rsidRDefault="00A709A3" w:rsidP="006B62BA">
            <w:r>
              <w:object w:dxaOrig="1151" w:dyaOrig="877" w14:anchorId="346D0A6B">
                <v:shape id="_x0000_i1613" type="#_x0000_t75" style="width:57.5pt;height:43.5pt" o:ole="">
                  <v:imagedata r:id="rId1239" o:title=""/>
                </v:shape>
                <o:OLEObject Type="Embed" ProgID="ChemDraw.Document.6.0" ShapeID="_x0000_i1613" DrawAspect="Content" ObjectID="_1773057996" r:id="rId1240"/>
              </w:object>
            </w:r>
          </w:p>
        </w:tc>
        <w:tc>
          <w:tcPr>
            <w:tcW w:w="3269" w:type="dxa"/>
          </w:tcPr>
          <w:p w14:paraId="0E0477B0" w14:textId="77777777" w:rsidR="00A709A3" w:rsidRPr="00BF3F08" w:rsidRDefault="00A709A3" w:rsidP="006B62BA">
            <w:r>
              <w:t>H</w:t>
            </w:r>
            <w:r>
              <w:rPr>
                <w:vertAlign w:val="subscript"/>
              </w:rPr>
              <w:t>2</w:t>
            </w:r>
            <w:r>
              <w:t>O, warmte</w:t>
            </w:r>
          </w:p>
        </w:tc>
        <w:tc>
          <w:tcPr>
            <w:tcW w:w="1403" w:type="dxa"/>
          </w:tcPr>
          <w:p w14:paraId="5C705B99" w14:textId="77777777" w:rsidR="00A709A3" w:rsidRDefault="00A709A3" w:rsidP="006B62BA">
            <w:r>
              <w:object w:dxaOrig="1048" w:dyaOrig="744" w14:anchorId="56358B9A">
                <v:shape id="_x0000_i1614" type="#_x0000_t75" style="width:52.5pt;height:37.5pt" o:ole="">
                  <v:imagedata r:id="rId1241" o:title=""/>
                </v:shape>
                <o:OLEObject Type="Embed" ProgID="ChemDraw.Document.6.0" ShapeID="_x0000_i1614" DrawAspect="Content" ObjectID="_1773057997" r:id="rId1242"/>
              </w:object>
            </w:r>
          </w:p>
        </w:tc>
      </w:tr>
      <w:tr w:rsidR="00A709A3" w14:paraId="45D6EBC8" w14:textId="77777777" w:rsidTr="006B62BA">
        <w:tc>
          <w:tcPr>
            <w:tcW w:w="3114" w:type="dxa"/>
          </w:tcPr>
          <w:p w14:paraId="37652CDC" w14:textId="6CBD5797" w:rsidR="00A709A3" w:rsidRDefault="00A709A3" w:rsidP="006B62BA">
            <w:r>
              <w:t>Joodareen</w:t>
            </w:r>
            <w:r w:rsidR="003D1987">
              <w:t>-</w:t>
            </w:r>
            <w:r>
              <w:t>vorming</w:t>
            </w:r>
          </w:p>
        </w:tc>
        <w:tc>
          <w:tcPr>
            <w:tcW w:w="1276" w:type="dxa"/>
          </w:tcPr>
          <w:p w14:paraId="3F76B75C" w14:textId="77777777" w:rsidR="00A709A3" w:rsidRDefault="00A709A3" w:rsidP="006B62BA">
            <w:r>
              <w:object w:dxaOrig="1151" w:dyaOrig="877" w14:anchorId="5F397FE4">
                <v:shape id="_x0000_i1615" type="#_x0000_t75" style="width:57.5pt;height:43.5pt" o:ole="">
                  <v:imagedata r:id="rId1243" o:title=""/>
                </v:shape>
                <o:OLEObject Type="Embed" ProgID="ChemDraw.Document.6.0" ShapeID="_x0000_i1615" DrawAspect="Content" ObjectID="_1773057998" r:id="rId1244"/>
              </w:object>
            </w:r>
          </w:p>
        </w:tc>
        <w:tc>
          <w:tcPr>
            <w:tcW w:w="3269" w:type="dxa"/>
          </w:tcPr>
          <w:p w14:paraId="48650A2E" w14:textId="77777777" w:rsidR="00A709A3" w:rsidRDefault="00A709A3" w:rsidP="006B62BA">
            <w:r>
              <w:t>KI, warmte</w:t>
            </w:r>
          </w:p>
        </w:tc>
        <w:tc>
          <w:tcPr>
            <w:tcW w:w="1403" w:type="dxa"/>
          </w:tcPr>
          <w:p w14:paraId="674464AB" w14:textId="77777777" w:rsidR="00A709A3" w:rsidRDefault="00A709A3" w:rsidP="006B62BA">
            <w:r>
              <w:object w:dxaOrig="853" w:dyaOrig="742" w14:anchorId="3BEC2BB7">
                <v:shape id="_x0000_i1616" type="#_x0000_t75" style="width:43pt;height:37.5pt" o:ole="">
                  <v:imagedata r:id="rId1245" o:title=""/>
                </v:shape>
                <o:OLEObject Type="Embed" ProgID="ChemDraw.Document.6.0" ShapeID="_x0000_i1616" DrawAspect="Content" ObjectID="_1773057999" r:id="rId1246"/>
              </w:object>
            </w:r>
          </w:p>
        </w:tc>
      </w:tr>
      <w:tr w:rsidR="00A709A3" w14:paraId="46A94E96" w14:textId="77777777" w:rsidTr="006B62BA">
        <w:tc>
          <w:tcPr>
            <w:tcW w:w="3114" w:type="dxa"/>
          </w:tcPr>
          <w:p w14:paraId="61203491" w14:textId="77777777" w:rsidR="00A709A3" w:rsidRDefault="00A709A3" w:rsidP="006B62BA">
            <w:r>
              <w:t>Oxidatie aromatisch zijketen</w:t>
            </w:r>
          </w:p>
        </w:tc>
        <w:tc>
          <w:tcPr>
            <w:tcW w:w="1276" w:type="dxa"/>
          </w:tcPr>
          <w:p w14:paraId="2B8D8182" w14:textId="77777777" w:rsidR="00A709A3" w:rsidRDefault="00A709A3" w:rsidP="006B62BA">
            <w:r>
              <w:object w:dxaOrig="899" w:dyaOrig="742" w14:anchorId="6E55D5CF">
                <v:shape id="_x0000_i1617" type="#_x0000_t75" style="width:45pt;height:37.5pt" o:ole="">
                  <v:imagedata r:id="rId1208" o:title=""/>
                </v:shape>
                <o:OLEObject Type="Embed" ProgID="ChemDraw.Document.6.0" ShapeID="_x0000_i1617" DrawAspect="Content" ObjectID="_1773058000" r:id="rId1247"/>
              </w:object>
            </w:r>
          </w:p>
        </w:tc>
        <w:tc>
          <w:tcPr>
            <w:tcW w:w="3269" w:type="dxa"/>
          </w:tcPr>
          <w:p w14:paraId="6EAE221A" w14:textId="77777777" w:rsidR="00A709A3" w:rsidRPr="003E0E99" w:rsidRDefault="00A709A3" w:rsidP="006B62BA">
            <w:r>
              <w:t>KMnO</w:t>
            </w:r>
            <w:r>
              <w:rPr>
                <w:vertAlign w:val="subscript"/>
              </w:rPr>
              <w:t>4</w:t>
            </w:r>
            <w:r>
              <w:t>, warmte</w:t>
            </w:r>
          </w:p>
        </w:tc>
        <w:tc>
          <w:tcPr>
            <w:tcW w:w="1403" w:type="dxa"/>
          </w:tcPr>
          <w:p w14:paraId="295F4365" w14:textId="77777777" w:rsidR="00A709A3" w:rsidRDefault="00A709A3" w:rsidP="006B62BA">
            <w:r>
              <w:object w:dxaOrig="1297" w:dyaOrig="1032" w14:anchorId="6DF8473B">
                <v:shape id="_x0000_i1618" type="#_x0000_t75" style="width:64.55pt;height:51.5pt" o:ole="">
                  <v:imagedata r:id="rId1248" o:title=""/>
                </v:shape>
                <o:OLEObject Type="Embed" ProgID="ChemDraw.Document.6.0" ShapeID="_x0000_i1618" DrawAspect="Content" ObjectID="_1773058001" r:id="rId1249"/>
              </w:object>
            </w:r>
          </w:p>
        </w:tc>
      </w:tr>
      <w:tr w:rsidR="00A709A3" w:rsidRPr="003E0E99" w14:paraId="30892655" w14:textId="77777777" w:rsidTr="006B62BA">
        <w:tc>
          <w:tcPr>
            <w:tcW w:w="3114" w:type="dxa"/>
          </w:tcPr>
          <w:p w14:paraId="6838A29D" w14:textId="77777777" w:rsidR="00A709A3" w:rsidRDefault="00A709A3" w:rsidP="006B62BA">
            <w:r>
              <w:t>Hydrogenering aromatiche ring</w:t>
            </w:r>
          </w:p>
        </w:tc>
        <w:tc>
          <w:tcPr>
            <w:tcW w:w="1276" w:type="dxa"/>
          </w:tcPr>
          <w:p w14:paraId="5FC33DDF" w14:textId="77777777" w:rsidR="00A709A3" w:rsidRDefault="00A709A3" w:rsidP="006B62BA">
            <w:r>
              <w:object w:dxaOrig="582" w:dyaOrig="660" w14:anchorId="68D184F6">
                <v:shape id="_x0000_i1619" type="#_x0000_t75" style="width:28.5pt;height:33pt" o:ole="">
                  <v:imagedata r:id="rId1198" o:title=""/>
                </v:shape>
                <o:OLEObject Type="Embed" ProgID="ChemDraw.Document.6.0" ShapeID="_x0000_i1619" DrawAspect="Content" ObjectID="_1773058002" r:id="rId1250"/>
              </w:object>
            </w:r>
          </w:p>
        </w:tc>
        <w:tc>
          <w:tcPr>
            <w:tcW w:w="3269" w:type="dxa"/>
          </w:tcPr>
          <w:p w14:paraId="60296FDF" w14:textId="77777777" w:rsidR="00A709A3" w:rsidRPr="00A709A3" w:rsidRDefault="00A709A3" w:rsidP="006B62BA">
            <w:r w:rsidRPr="00A709A3">
              <w:t>H</w:t>
            </w:r>
            <w:r w:rsidRPr="00A709A3">
              <w:rPr>
                <w:vertAlign w:val="subscript"/>
              </w:rPr>
              <w:t>2</w:t>
            </w:r>
            <w:r w:rsidRPr="00A709A3">
              <w:t>, Pt (of Pd/Ni)</w:t>
            </w:r>
          </w:p>
          <w:p w14:paraId="30B5B260" w14:textId="77777777" w:rsidR="00A709A3" w:rsidRPr="00A709A3" w:rsidRDefault="00A709A3" w:rsidP="006B62BA">
            <w:r w:rsidRPr="00A709A3">
              <w:t>Onder hoge druk</w:t>
            </w:r>
          </w:p>
        </w:tc>
        <w:tc>
          <w:tcPr>
            <w:tcW w:w="1403" w:type="dxa"/>
          </w:tcPr>
          <w:p w14:paraId="4588EA16" w14:textId="77777777" w:rsidR="00A709A3" w:rsidRPr="003E0E99" w:rsidRDefault="00A709A3" w:rsidP="006B62BA">
            <w:pPr>
              <w:rPr>
                <w:lang w:val="en-US"/>
              </w:rPr>
            </w:pPr>
            <w:r>
              <w:object w:dxaOrig="581" w:dyaOrig="660" w14:anchorId="48E6CC2D">
                <v:shape id="_x0000_i1620" type="#_x0000_t75" style="width:28.5pt;height:33pt" o:ole="">
                  <v:imagedata r:id="rId1251" o:title=""/>
                </v:shape>
                <o:OLEObject Type="Embed" ProgID="ChemDraw.Document.6.0" ShapeID="_x0000_i1620" DrawAspect="Content" ObjectID="_1773058003" r:id="rId1252"/>
              </w:object>
            </w:r>
          </w:p>
        </w:tc>
      </w:tr>
    </w:tbl>
    <w:p w14:paraId="39E62A2F" w14:textId="4DED15E7" w:rsidR="00CC206F" w:rsidRDefault="00CC206F" w:rsidP="00CC206F">
      <w:bookmarkStart w:id="445" w:name="_Hlk35899533"/>
    </w:p>
    <w:p w14:paraId="1827D6B6" w14:textId="77777777" w:rsidR="00743087" w:rsidRDefault="00743087" w:rsidP="00743087">
      <w:pPr>
        <w:pStyle w:val="Kop3"/>
      </w:pPr>
      <w:bookmarkStart w:id="446" w:name="_Toc160477814"/>
      <w:r>
        <w:t>Beschermgroepen</w:t>
      </w:r>
      <w:bookmarkEnd w:id="446"/>
    </w:p>
    <w:p w14:paraId="4B64BE30" w14:textId="77777777" w:rsidR="00743087" w:rsidRDefault="00743087" w:rsidP="00743087">
      <w:r>
        <w:t xml:space="preserve">Bij de synthese van complexe organische structuren kunnen functionele groepen problemen opleveren bij veel noodzakelijke omzettingen. Gelukkig kunnen bijna alle functionele groepen tijdens het </w:t>
      </w:r>
      <w:r>
        <w:lastRenderedPageBreak/>
        <w:t>ombouwen van het molecuul tijdelijk vervangen worden door andere, minder reactieve functionele groep (een beschermgroep), die dan aan het eind van de synthese weer wordt vervangen door de oorspronkelijke groep. Op deze manier kan een functionele groep ‘beschermd’ worden tegen ongewenste reacties.</w:t>
      </w:r>
    </w:p>
    <w:p w14:paraId="72E10882" w14:textId="77777777" w:rsidR="00743087" w:rsidRDefault="00743087" w:rsidP="00743087"/>
    <w:p w14:paraId="3E105199" w14:textId="77777777" w:rsidR="00743087" w:rsidRDefault="00743087" w:rsidP="00743087">
      <w:r>
        <w:t>De ideale beschermgroep moet aan de volgende eisen voldoen:</w:t>
      </w:r>
    </w:p>
    <w:p w14:paraId="1317237E" w14:textId="77777777" w:rsidR="00743087" w:rsidRDefault="00743087" w:rsidP="00743087">
      <w:pPr>
        <w:pStyle w:val="Lijstalinea"/>
        <w:numPr>
          <w:ilvl w:val="0"/>
          <w:numId w:val="11"/>
        </w:numPr>
        <w:spacing w:after="160" w:line="259" w:lineRule="auto"/>
        <w:ind w:left="0" w:hanging="284"/>
      </w:pPr>
      <w:r>
        <w:t>Hij moet goedkoop en verkrijgbaar zijn.</w:t>
      </w:r>
    </w:p>
    <w:p w14:paraId="79B94221" w14:textId="77777777" w:rsidR="00743087" w:rsidRDefault="00743087" w:rsidP="00743087">
      <w:pPr>
        <w:pStyle w:val="Lijstalinea"/>
        <w:numPr>
          <w:ilvl w:val="0"/>
          <w:numId w:val="11"/>
        </w:numPr>
        <w:spacing w:after="160" w:line="259" w:lineRule="auto"/>
        <w:ind w:left="0" w:hanging="284"/>
      </w:pPr>
      <w:r>
        <w:t>Hij moet gemakkelijk en efficiënt aangebracht kunnen worden.</w:t>
      </w:r>
    </w:p>
    <w:p w14:paraId="532AF661" w14:textId="77777777" w:rsidR="00743087" w:rsidRDefault="00743087" w:rsidP="00743087">
      <w:pPr>
        <w:pStyle w:val="Lijstalinea"/>
        <w:numPr>
          <w:ilvl w:val="0"/>
          <w:numId w:val="11"/>
        </w:numPr>
        <w:spacing w:after="160" w:line="259" w:lineRule="auto"/>
        <w:ind w:left="0" w:hanging="284"/>
      </w:pPr>
      <w:r>
        <w:t>Hij moet inert zijn t.o.v. bijna alle reacties en bij condities scheiden en zuiveren.</w:t>
      </w:r>
    </w:p>
    <w:p w14:paraId="323AD3F6" w14:textId="77777777" w:rsidR="00743087" w:rsidRDefault="00743087" w:rsidP="00743087">
      <w:pPr>
        <w:pStyle w:val="Lijstalinea"/>
        <w:numPr>
          <w:ilvl w:val="0"/>
          <w:numId w:val="11"/>
        </w:numPr>
        <w:spacing w:after="160" w:line="259" w:lineRule="auto"/>
        <w:ind w:left="0" w:hanging="284"/>
      </w:pPr>
      <w:r>
        <w:t>Hij moet onder zeer specifieke condities zeer selectief en efficiënt verwijderd kunnen worden.</w:t>
      </w:r>
    </w:p>
    <w:p w14:paraId="15E24D5A" w14:textId="77777777" w:rsidR="00743087" w:rsidRDefault="00743087" w:rsidP="00743087">
      <w:pPr>
        <w:pStyle w:val="Lijstalinea"/>
        <w:numPr>
          <w:ilvl w:val="0"/>
          <w:numId w:val="11"/>
        </w:numPr>
        <w:spacing w:after="160" w:line="259" w:lineRule="auto"/>
        <w:ind w:left="0" w:hanging="284"/>
      </w:pPr>
      <w:r>
        <w:t>De bijproducten van deze ‘deprotectie’ moeten gemakkelijk van het substraat te scheiden zijn.</w:t>
      </w:r>
    </w:p>
    <w:p w14:paraId="25BE2607" w14:textId="77777777" w:rsidR="00743087" w:rsidRDefault="00743087" w:rsidP="00743087">
      <w:r>
        <w:t>Beschermgroepen kunnen op grond van hun ‘deprotectiemethode’ in verschillende klassen ondergebracht worden.</w:t>
      </w:r>
    </w:p>
    <w:p w14:paraId="0AC59417" w14:textId="77777777" w:rsidR="00743087" w:rsidRPr="007609C4" w:rsidRDefault="00743087" w:rsidP="00743087">
      <w:pPr>
        <w:pStyle w:val="Kop4"/>
        <w:rPr>
          <w:i/>
          <w:iCs/>
          <w:u w:val="single"/>
        </w:rPr>
      </w:pPr>
      <w:r w:rsidRPr="007609C4">
        <w:rPr>
          <w:i/>
          <w:iCs/>
          <w:u w:val="single"/>
        </w:rPr>
        <w:t>Beschermgroepen die afgesplitst worden door middel van basische solvolyse</w:t>
      </w:r>
    </w:p>
    <w:p w14:paraId="58CEFD03" w14:textId="77777777" w:rsidR="00743087" w:rsidRDefault="00743087" w:rsidP="00743087">
      <w:r>
        <w:t>Esters en amides behoren tot de oudste beschermgroepen die nu nog gebruikt worden. Ze kunnen vanuit geactiveerde carbonzuren met standaardmethodes gemakkelijk gemaakt worden. Acetaten, benzoaten en pivalaten bieden bescherming tegen een breed scala aan omstandigheden en zijn dus nuttig bij syntheses. Amides worden meestal niet gebruikt vanwege moeilijke verwijdering. Twee uitzonderingen daarop zijn trifluoraceetamides en ftaalimides.</w:t>
      </w:r>
    </w:p>
    <w:p w14:paraId="17CD40F2" w14:textId="77777777" w:rsidR="00743087" w:rsidRPr="007609C4" w:rsidRDefault="00743087" w:rsidP="00743087">
      <w:pPr>
        <w:pStyle w:val="Kop4"/>
        <w:rPr>
          <w:i/>
          <w:iCs/>
          <w:u w:val="single"/>
        </w:rPr>
      </w:pPr>
      <w:r w:rsidRPr="007609C4">
        <w:rPr>
          <w:i/>
          <w:iCs/>
          <w:u w:val="single"/>
        </w:rPr>
        <w:t>Beschermgroepen die afgesplitst worden door middel van zure solvolyse</w:t>
      </w:r>
    </w:p>
    <w:p w14:paraId="38414A1F" w14:textId="77777777" w:rsidR="00743087" w:rsidRDefault="00743087" w:rsidP="00743087">
      <w:r>
        <w:t xml:space="preserve">Bijna alle beschermgroepen kunnen onder zure omstandigheden afgesplitst worden, ofschoon voor sommige groepen zeer extreme omstandigheden nodig zijn. De meest gebruikte groepen in deze categorie moeten zuur ‘labiel’ zijn, bv. acetalen. Groepen die gemakkelijk kapot te maken zijn, zoals </w:t>
      </w:r>
      <w:r>
        <w:rPr>
          <w:i/>
        </w:rPr>
        <w:t>tert</w:t>
      </w:r>
      <w:r>
        <w:t>-butyl, benzyl en trityl(Ph</w:t>
      </w:r>
      <w:r>
        <w:rPr>
          <w:vertAlign w:val="subscript"/>
        </w:rPr>
        <w:t>3</w:t>
      </w:r>
      <w:r>
        <w:t>C</w:t>
      </w:r>
      <w:r>
        <w:rPr>
          <w:rFonts w:ascii="Cambria Math" w:hAnsi="Cambria Math"/>
        </w:rPr>
        <w:t>−</w:t>
      </w:r>
      <w:r>
        <w:t>) ethers, esters en carbamaten zijn ook belangrijk:</w:t>
      </w:r>
    </w:p>
    <w:p w14:paraId="3BC568AB" w14:textId="77777777" w:rsidR="00743087" w:rsidRPr="0053113B" w:rsidRDefault="00743087" w:rsidP="00743087">
      <w:r>
        <w:object w:dxaOrig="8494" w:dyaOrig="917" w14:anchorId="77528D70">
          <v:shape id="_x0000_i1621" type="#_x0000_t75" style="width:424.7pt;height:45.5pt" o:ole="">
            <v:imagedata r:id="rId1253" o:title=""/>
          </v:shape>
          <o:OLEObject Type="Embed" ProgID="ChemDraw.Document.6.0" ShapeID="_x0000_i1621" DrawAspect="Content" ObjectID="_1773058004" r:id="rId1254"/>
        </w:object>
      </w:r>
    </w:p>
    <w:p w14:paraId="1F4D470F" w14:textId="77777777" w:rsidR="00743087" w:rsidRDefault="00743087" w:rsidP="00743087">
      <w:r>
        <w:t>Methylethers behoren ook tot deze groep:</w:t>
      </w:r>
    </w:p>
    <w:p w14:paraId="72ABC33E" w14:textId="77777777" w:rsidR="00743087" w:rsidRDefault="00743087" w:rsidP="00743087">
      <w:r>
        <w:object w:dxaOrig="6236" w:dyaOrig="985" w14:anchorId="3508ED23">
          <v:shape id="_x0000_i1622" type="#_x0000_t75" style="width:312.1pt;height:49.5pt" o:ole="">
            <v:imagedata r:id="rId1255" o:title=""/>
          </v:shape>
          <o:OLEObject Type="Embed" ProgID="ChemDraw.Document.6.0" ShapeID="_x0000_i1622" DrawAspect="Content" ObjectID="_1773058005" r:id="rId1256"/>
        </w:object>
      </w:r>
    </w:p>
    <w:p w14:paraId="426E1596" w14:textId="77777777" w:rsidR="00743087" w:rsidRPr="007609C4" w:rsidRDefault="00743087" w:rsidP="00743087">
      <w:pPr>
        <w:pStyle w:val="Kop4"/>
        <w:rPr>
          <w:i/>
          <w:iCs/>
          <w:u w:val="single"/>
        </w:rPr>
      </w:pPr>
      <w:r w:rsidRPr="007609C4">
        <w:rPr>
          <w:i/>
          <w:iCs/>
          <w:u w:val="single"/>
        </w:rPr>
        <w:t>Beschermgroepen die afgesplitst worden met zware metalen</w:t>
      </w:r>
    </w:p>
    <w:p w14:paraId="143F0345" w14:textId="77777777" w:rsidR="00743087" w:rsidRPr="0053113B" w:rsidRDefault="00743087" w:rsidP="00743087">
      <w:r>
        <w:t>Ondanks hun gelijkenis met acetalen hydrolyseren thio- en dithioacetalen niet gemakkelijk onder zure omstandigheden, maar doen dat wel gemakkelijk met zware metalen zoals kwik en zilver.</w:t>
      </w:r>
    </w:p>
    <w:p w14:paraId="506D377F" w14:textId="77777777" w:rsidR="00743087" w:rsidRDefault="00743087" w:rsidP="00743087">
      <w:r>
        <w:object w:dxaOrig="17184" w:dyaOrig="4793" w14:anchorId="327E1D79">
          <v:shape id="_x0000_i1623" type="#_x0000_t75" style="width:452.8pt;height:126.55pt" o:ole="">
            <v:imagedata r:id="rId1257" o:title=""/>
          </v:shape>
          <o:OLEObject Type="Embed" ProgID="ChemDraw.Document.6.0" ShapeID="_x0000_i1623" DrawAspect="Content" ObjectID="_1773058006" r:id="rId1258"/>
        </w:object>
      </w:r>
      <w:r w:rsidRPr="0045348A">
        <w:rPr>
          <w:i/>
          <w:iCs/>
          <w:u w:val="single"/>
        </w:rPr>
        <w:t>Beschermgroepen die afgesplitst worden door fluoride-ionen</w:t>
      </w:r>
    </w:p>
    <w:p w14:paraId="08F6DD47" w14:textId="77777777" w:rsidR="00743087" w:rsidRPr="00AC610D" w:rsidRDefault="00743087" w:rsidP="00743087">
      <w:r w:rsidRPr="00AC610D">
        <w:t>Alle silylethers zijn instabiel t.o.v. zure en</w:t>
      </w:r>
      <w:r>
        <w:t xml:space="preserve"> basische hydrolyse, waarbij de reactiviteit afhangt van de substituenten op silicium. De grote thermodynamische affiniteit van silicium tot fluoride is echter een voordeel omdat de gebruikelijke deprotectiegroep (tetrabutylammoniumfluoride, TBAF) compatibel is met verscheidene functionele groepen. Fluoride-deprotectie verloopt via vijfwaardig silicium:</w:t>
      </w:r>
    </w:p>
    <w:p w14:paraId="0193B3FB" w14:textId="77777777" w:rsidR="00743087" w:rsidRDefault="00743087" w:rsidP="00743087">
      <w:r>
        <w:object w:dxaOrig="6053" w:dyaOrig="824" w14:anchorId="2B3D88EB">
          <v:shape id="_x0000_i1624" type="#_x0000_t75" style="width:302.95pt;height:40.5pt" o:ole="">
            <v:imagedata r:id="rId1259" o:title=""/>
          </v:shape>
          <o:OLEObject Type="Embed" ProgID="ChemDraw.Document.6.0" ShapeID="_x0000_i1624" DrawAspect="Content" ObjectID="_1773058007" r:id="rId1260"/>
        </w:object>
      </w:r>
    </w:p>
    <w:p w14:paraId="1A6C46BA" w14:textId="77777777" w:rsidR="00743087" w:rsidRDefault="00743087" w:rsidP="00743087"/>
    <w:p w14:paraId="46E21D4C" w14:textId="77777777" w:rsidR="00743087" w:rsidRDefault="00743087" w:rsidP="00743087"/>
    <w:p w14:paraId="6B8AB5C6" w14:textId="77777777" w:rsidR="00743087" w:rsidRPr="007609C4" w:rsidRDefault="00743087" w:rsidP="00743087">
      <w:pPr>
        <w:pStyle w:val="Kop4"/>
        <w:rPr>
          <w:rFonts w:ascii="Symbol" w:hAnsi="Symbol"/>
          <w:i/>
          <w:iCs/>
          <w:u w:val="single"/>
        </w:rPr>
      </w:pPr>
      <w:r w:rsidRPr="007609C4">
        <w:rPr>
          <w:i/>
          <w:iCs/>
          <w:u w:val="single"/>
        </w:rPr>
        <w:t xml:space="preserve">Beschermgroepen die afgesplitst worden door </w:t>
      </w:r>
      <w:r w:rsidRPr="007609C4">
        <w:rPr>
          <w:rFonts w:ascii="Symbol" w:hAnsi="Symbol"/>
          <w:i/>
          <w:iCs/>
          <w:u w:val="single"/>
        </w:rPr>
        <w:t></w:t>
      </w:r>
      <w:r w:rsidRPr="007609C4">
        <w:rPr>
          <w:i/>
          <w:iCs/>
          <w:u w:val="single"/>
        </w:rPr>
        <w:t>-eliminatiereacties</w:t>
      </w:r>
    </w:p>
    <w:p w14:paraId="436C6843" w14:textId="77777777" w:rsidR="00743087" w:rsidRDefault="00743087" w:rsidP="00743087">
      <w:r>
        <w:t>Verscheidene beschermgroepen kunnen afgesplitst worden door een eliminatiemechanisme. Een belangrijk voorbeeld daarvan is de reactie van de (9-fluorenylmethoxy)carbonyl (Fmoc) groep met basen tot aminen:</w:t>
      </w:r>
    </w:p>
    <w:p w14:paraId="30E8AB95" w14:textId="77777777" w:rsidR="00743087" w:rsidRDefault="00743087" w:rsidP="00743087">
      <w:r>
        <w:object w:dxaOrig="8511" w:dyaOrig="1429" w14:anchorId="72BA70AA">
          <v:shape id="_x0000_i1625" type="#_x0000_t75" style="width:425.1pt;height:70.5pt" o:ole="">
            <v:imagedata r:id="rId1261" o:title=""/>
          </v:shape>
          <o:OLEObject Type="Embed" ProgID="ChemDraw.Document.6.0" ShapeID="_x0000_i1625" DrawAspect="Content" ObjectID="_1773058008" r:id="rId1262"/>
        </w:object>
      </w:r>
    </w:p>
    <w:p w14:paraId="690B336A" w14:textId="77777777" w:rsidR="00743087" w:rsidRPr="00FE33E5" w:rsidRDefault="00743087" w:rsidP="00743087">
      <w:pPr>
        <w:pStyle w:val="Kop4"/>
        <w:rPr>
          <w:i/>
          <w:iCs/>
          <w:u w:val="single"/>
        </w:rPr>
      </w:pPr>
      <w:r w:rsidRPr="00FE33E5">
        <w:rPr>
          <w:i/>
          <w:iCs/>
          <w:u w:val="single"/>
        </w:rPr>
        <w:t>Beschermgroepen die afgesplitst worden door hydrogenolyse</w:t>
      </w:r>
    </w:p>
    <w:p w14:paraId="6DC063DD" w14:textId="77777777" w:rsidR="00743087" w:rsidRDefault="00743087" w:rsidP="00743087">
      <w:r>
        <w:t>Een uitstekende methode voor de afsplitsing van benzylethers, esters en carbamaten is hydrogenering in aanwezigheid van een overgangsmetaalkatalysator. Een van de meest gebruikte katalysatoren is palladium. Men kan als alternatieve waterstofbron gebruikmaken van cyclohexadieen, mierenzuur of ammoniumformiaat. Deze methode verloopt heel makkelijk en is compatibel met functionele groepen die geen alkeen-, alkyn- of nitrogroepen bevatten.</w:t>
      </w:r>
    </w:p>
    <w:p w14:paraId="08C406E1" w14:textId="77777777" w:rsidR="00743087" w:rsidRDefault="00743087" w:rsidP="00743087">
      <w:r>
        <w:object w:dxaOrig="3560" w:dyaOrig="673" w14:anchorId="75812D07">
          <v:shape id="_x0000_i1626" type="#_x0000_t75" style="width:178.55pt;height:34.5pt" o:ole="">
            <v:imagedata r:id="rId1263" o:title=""/>
          </v:shape>
          <o:OLEObject Type="Embed" ProgID="ChemDraw.Document.6.0" ShapeID="_x0000_i1626" DrawAspect="Content" ObjectID="_1773058009" r:id="rId1264"/>
        </w:object>
      </w:r>
    </w:p>
    <w:p w14:paraId="6348A74C" w14:textId="77777777" w:rsidR="00743087" w:rsidRPr="00FE33E5" w:rsidRDefault="00743087" w:rsidP="00743087">
      <w:pPr>
        <w:pStyle w:val="Kop4"/>
        <w:rPr>
          <w:i/>
          <w:iCs/>
          <w:u w:val="single"/>
        </w:rPr>
      </w:pPr>
      <w:r w:rsidRPr="00FE33E5">
        <w:rPr>
          <w:i/>
          <w:iCs/>
          <w:u w:val="single"/>
        </w:rPr>
        <w:t>Beschermgroepen die afgesplitst worden door oxidatie</w:t>
      </w:r>
    </w:p>
    <w:p w14:paraId="75470C56" w14:textId="77777777" w:rsidR="00743087" w:rsidRDefault="00743087" w:rsidP="00743087">
      <w:r>
        <w:t>Voor het afsplitsen van beschermgroepen zijn oxidatiemethodes niet erg gebruikelijk.</w:t>
      </w:r>
      <w:r>
        <w:br/>
        <w:t>4-Methoxy- en 3,4-dimethoxybenzylethers worden gemakkelijk geoxideerd met</w:t>
      </w:r>
      <w:r>
        <w:br/>
        <w:t>2,3-dichloor-5,6-dicyaan-1,4-benzochinon (DDQ). Dit levert een benzylisch carbokation dat met water een hemiacetaal geeft. Dit hemiacetaal wordt uiteindelijk omgezet tot</w:t>
      </w:r>
      <w:r>
        <w:br/>
        <w:t>4-methoxy- of 3,4-dimethoxybenzaldehyde en een alcohol.</w:t>
      </w:r>
    </w:p>
    <w:p w14:paraId="41B13781" w14:textId="77777777" w:rsidR="00743087" w:rsidRDefault="00743087" w:rsidP="00743087">
      <w:r>
        <w:object w:dxaOrig="5689" w:dyaOrig="2035" w14:anchorId="77A96EBC">
          <v:shape id="_x0000_i1627" type="#_x0000_t75" style="width:283.9pt;height:101.05pt" o:ole="">
            <v:imagedata r:id="rId1265" o:title=""/>
          </v:shape>
          <o:OLEObject Type="Embed" ProgID="ChemDraw.Document.6.0" ShapeID="_x0000_i1627" DrawAspect="Content" ObjectID="_1773058010" r:id="rId1266"/>
        </w:object>
      </w:r>
    </w:p>
    <w:p w14:paraId="46AB17DF" w14:textId="77777777" w:rsidR="00743087" w:rsidRPr="00A12D06" w:rsidRDefault="00743087" w:rsidP="00743087"/>
    <w:p w14:paraId="2CBF8ED8" w14:textId="77777777" w:rsidR="00743087" w:rsidRPr="00FE33E5" w:rsidRDefault="00743087" w:rsidP="00743087">
      <w:pPr>
        <w:pStyle w:val="Kop4"/>
        <w:rPr>
          <w:i/>
          <w:iCs/>
          <w:u w:val="single"/>
        </w:rPr>
      </w:pPr>
      <w:r w:rsidRPr="00FE33E5">
        <w:rPr>
          <w:i/>
          <w:iCs/>
          <w:u w:val="single"/>
        </w:rPr>
        <w:t>Beschermgroepen die afgesplitst worden door oplossende metalen</w:t>
      </w:r>
    </w:p>
    <w:p w14:paraId="4BD7BD39" w14:textId="77777777" w:rsidR="00743087" w:rsidRPr="00647665" w:rsidRDefault="00743087" w:rsidP="00743087">
      <w:r w:rsidRPr="00647665">
        <w:t>Natrium en lithium in vloeibare ammoniak s</w:t>
      </w:r>
      <w:r>
        <w:t>plitsen benzylethers en esters door eliminatie van respectievelijk alkoxide en carboxylaat. Opwerking in verdund zuur levert een alcohol of een carbonzuur en tolueen. Veel functionele groepen zijn niet compatibel met zulke reducerende omstandigheden.</w:t>
      </w:r>
    </w:p>
    <w:p w14:paraId="2E831BDC" w14:textId="77777777" w:rsidR="00743087" w:rsidRDefault="00743087" w:rsidP="00743087">
      <w:r>
        <w:object w:dxaOrig="3752" w:dyaOrig="673" w14:anchorId="3A0A129D">
          <v:shape id="_x0000_i1628" type="#_x0000_t75" style="width:187.4pt;height:34.5pt" o:ole="">
            <v:imagedata r:id="rId1267" o:title=""/>
          </v:shape>
          <o:OLEObject Type="Embed" ProgID="ChemDraw.Document.6.0" ShapeID="_x0000_i1628" DrawAspect="Content" ObjectID="_1773058011" r:id="rId1268"/>
        </w:object>
      </w:r>
    </w:p>
    <w:p w14:paraId="76D08CD4" w14:textId="77777777" w:rsidR="00743087" w:rsidRPr="00FE33E5" w:rsidRDefault="00743087" w:rsidP="00743087">
      <w:pPr>
        <w:pStyle w:val="Kop4"/>
        <w:rPr>
          <w:i/>
          <w:iCs/>
          <w:u w:val="single"/>
        </w:rPr>
      </w:pPr>
      <w:r w:rsidRPr="00FE33E5">
        <w:rPr>
          <w:i/>
          <w:iCs/>
          <w:u w:val="single"/>
        </w:rPr>
        <w:t>Beschermgroepen die afgesplitst worden door breken van een C</w:t>
      </w:r>
      <w:r w:rsidRPr="00FE33E5">
        <w:rPr>
          <w:rFonts w:ascii="Cambria Math" w:hAnsi="Cambria Math"/>
          <w:i/>
          <w:iCs/>
          <w:u w:val="single"/>
        </w:rPr>
        <w:t>−</w:t>
      </w:r>
      <w:r w:rsidRPr="00FE33E5">
        <w:rPr>
          <w:i/>
          <w:iCs/>
          <w:u w:val="single"/>
        </w:rPr>
        <w:t>O-binding</w:t>
      </w:r>
    </w:p>
    <w:p w14:paraId="39B78CEA" w14:textId="77777777" w:rsidR="00743087" w:rsidRDefault="00743087" w:rsidP="00743087">
      <w:r>
        <w:t>De stabilisatie van fenoxide en carbonaatanionen d.m.v. resonantie is voldoende om deze in bimoleculaire nucleofiele substitutiereacties om te zetten tot vertrekkende groepen. De reactie blijft beperkt tot O</w:t>
      </w:r>
      <w:r>
        <w:rPr>
          <w:rFonts w:ascii="Cambria Math" w:hAnsi="Cambria Math"/>
        </w:rPr>
        <w:t>−Me en O−Et-bindingen. Voor deze reactie, die bij verhoogde temperatuur in aprotisch</w:t>
      </w:r>
      <w:r>
        <w:rPr>
          <w:rStyle w:val="Voetnootmarkering"/>
          <w:rFonts w:ascii="Cambria Math" w:hAnsi="Cambria Math"/>
        </w:rPr>
        <w:footnoteReference w:id="7"/>
      </w:r>
      <w:r>
        <w:rPr>
          <w:rFonts w:ascii="Cambria Math" w:hAnsi="Cambria Math"/>
        </w:rPr>
        <w:t xml:space="preserve"> polaire oplosmiddelen (zoals DMF) verloopt, worden chloride, jodide, cyanide en fenylsulfide als nucleofiel gebruikt.</w:t>
      </w:r>
    </w:p>
    <w:p w14:paraId="51A5B610" w14:textId="77777777" w:rsidR="00743087" w:rsidRDefault="00743087" w:rsidP="00743087">
      <w:r>
        <w:object w:dxaOrig="3685" w:dyaOrig="723" w14:anchorId="2F78F5AA">
          <v:shape id="_x0000_i1629" type="#_x0000_t75" style="width:184.45pt;height:36pt" o:ole="">
            <v:imagedata r:id="rId1269" o:title=""/>
          </v:shape>
          <o:OLEObject Type="Embed" ProgID="ChemDraw.Document.6.0" ShapeID="_x0000_i1629" DrawAspect="Content" ObjectID="_1773058012" r:id="rId1270"/>
        </w:object>
      </w:r>
    </w:p>
    <w:p w14:paraId="5D466179" w14:textId="77777777" w:rsidR="00743087" w:rsidRPr="00FE33E5" w:rsidRDefault="00743087" w:rsidP="00743087">
      <w:pPr>
        <w:pStyle w:val="Kop4"/>
        <w:rPr>
          <w:i/>
          <w:iCs/>
          <w:u w:val="single"/>
        </w:rPr>
      </w:pPr>
      <w:r w:rsidRPr="00FE33E5">
        <w:rPr>
          <w:i/>
          <w:iCs/>
          <w:u w:val="single"/>
        </w:rPr>
        <w:lastRenderedPageBreak/>
        <w:t>Beschermgroepen die afgesplitst worden door eliminatie van een allylgroep</w:t>
      </w:r>
    </w:p>
    <w:p w14:paraId="70163ABE" w14:textId="77777777" w:rsidR="00743087" w:rsidRPr="00C75B64" w:rsidRDefault="00743087" w:rsidP="00743087">
      <w:pPr>
        <w:rPr>
          <w:rFonts w:ascii="Symbol" w:hAnsi="Symbol"/>
        </w:rPr>
      </w:pPr>
      <w:r>
        <w:t xml:space="preserve">Allylbeschermgroepen kunnen onder milde en specifieke omstandigheden verwijderd worden. De allylgroep wordt gebruikt voor bescherming van een alcohol (als allylether en allylcarbonaat), een carbonzuur (als allylester) en een amine (als allylcarbamaat). Al deze groepen worden omgezet met een Pd(0) -katalysator tot </w:t>
      </w:r>
      <w:r>
        <w:rPr>
          <w:rFonts w:ascii="Symbol" w:hAnsi="Symbol"/>
        </w:rPr>
        <w:t></w:t>
      </w:r>
      <w:r>
        <w:noBreakHyphen/>
        <w:t>allylpaladiumcomplexen. Aan deze complexen wordt allyl onttrokken met een nucleofiel:</w:t>
      </w:r>
    </w:p>
    <w:p w14:paraId="1FD8786C" w14:textId="77777777" w:rsidR="00743087" w:rsidRDefault="00743087" w:rsidP="00743087">
      <w:r>
        <w:object w:dxaOrig="3922" w:dyaOrig="599" w14:anchorId="4E75526C">
          <v:shape id="_x0000_i1630" type="#_x0000_t75" style="width:195.5pt;height:30pt" o:ole="">
            <v:imagedata r:id="rId1271" o:title=""/>
          </v:shape>
          <o:OLEObject Type="Embed" ProgID="ChemDraw.Document.6.0" ShapeID="_x0000_i1630" DrawAspect="Content" ObjectID="_1773058013" r:id="rId1272"/>
        </w:object>
      </w:r>
    </w:p>
    <w:p w14:paraId="4E908234" w14:textId="77777777" w:rsidR="00743087" w:rsidRDefault="00743087" w:rsidP="00743087">
      <w:r>
        <w:t xml:space="preserve">Hieronder is een tabel gegeven waarin een aantal beschermgroepen zijn gegeven. De eerste kolom is de protectie. De tweede kolom geeft de manier om de beschermgroep er weer af te krijgen. </w:t>
      </w:r>
    </w:p>
    <w:p w14:paraId="18DFDCDC" w14:textId="77777777" w:rsidR="00743087" w:rsidRDefault="00743087" w:rsidP="00743087"/>
    <w:tbl>
      <w:tblPr>
        <w:tblStyle w:val="Tabelraster1"/>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6"/>
        <w:gridCol w:w="4080"/>
      </w:tblGrid>
      <w:tr w:rsidR="00743087" w:rsidRPr="00E429B0" w14:paraId="3E3BD82F" w14:textId="77777777" w:rsidTr="0092492D">
        <w:tc>
          <w:tcPr>
            <w:tcW w:w="4532" w:type="dxa"/>
          </w:tcPr>
          <w:p w14:paraId="5F28A0D6" w14:textId="77777777" w:rsidR="00743087" w:rsidRPr="00E429B0" w:rsidRDefault="00743087" w:rsidP="0092492D">
            <w:pPr>
              <w:spacing w:line="259" w:lineRule="auto"/>
              <w:rPr>
                <w:rFonts w:asciiTheme="minorHAnsi" w:hAnsiTheme="minorHAnsi"/>
                <w:b/>
                <w:bCs/>
              </w:rPr>
            </w:pPr>
            <w:bookmarkStart w:id="447" w:name="_Toc35012895"/>
            <w:bookmarkStart w:id="448" w:name="_Toc35083564"/>
            <w:r w:rsidRPr="00E429B0">
              <w:rPr>
                <w:rFonts w:asciiTheme="minorHAnsi" w:hAnsiTheme="minorHAnsi"/>
                <w:b/>
                <w:bCs/>
              </w:rPr>
              <w:t>Bescherming alcoholen</w:t>
            </w:r>
            <w:bookmarkEnd w:id="447"/>
            <w:bookmarkEnd w:id="448"/>
          </w:p>
        </w:tc>
        <w:tc>
          <w:tcPr>
            <w:tcW w:w="4533" w:type="dxa"/>
          </w:tcPr>
          <w:p w14:paraId="34AF256F" w14:textId="77777777" w:rsidR="00743087" w:rsidRPr="00E429B0" w:rsidRDefault="00743087" w:rsidP="0092492D">
            <w:pPr>
              <w:spacing w:line="259" w:lineRule="auto"/>
              <w:rPr>
                <w:rFonts w:asciiTheme="minorHAnsi" w:hAnsiTheme="minorHAnsi"/>
                <w:b/>
                <w:bCs/>
              </w:rPr>
            </w:pPr>
            <w:bookmarkStart w:id="449" w:name="_Toc35012896"/>
            <w:bookmarkStart w:id="450" w:name="_Toc35083565"/>
            <w:r w:rsidRPr="00E429B0">
              <w:rPr>
                <w:rFonts w:asciiTheme="minorHAnsi" w:hAnsiTheme="minorHAnsi"/>
                <w:b/>
                <w:bCs/>
              </w:rPr>
              <w:t>deprotectie</w:t>
            </w:r>
            <w:bookmarkEnd w:id="449"/>
            <w:bookmarkEnd w:id="450"/>
          </w:p>
        </w:tc>
      </w:tr>
      <w:bookmarkStart w:id="451" w:name="_Toc35083566"/>
      <w:bookmarkEnd w:id="451"/>
      <w:tr w:rsidR="00743087" w:rsidRPr="00E429B0" w14:paraId="760144AA" w14:textId="77777777" w:rsidTr="0092492D">
        <w:tc>
          <w:tcPr>
            <w:tcW w:w="4532" w:type="dxa"/>
          </w:tcPr>
          <w:p w14:paraId="18E15A25" w14:textId="77777777" w:rsidR="00743087" w:rsidRPr="00E429B0" w:rsidRDefault="00743087" w:rsidP="0092492D">
            <w:pPr>
              <w:spacing w:line="259" w:lineRule="auto"/>
              <w:rPr>
                <w:rFonts w:asciiTheme="minorHAnsi" w:hAnsiTheme="minorHAnsi"/>
                <w:b/>
                <w:bCs/>
              </w:rPr>
            </w:pPr>
            <w:r w:rsidRPr="00E429B0">
              <w:rPr>
                <w:rFonts w:asciiTheme="minorHAnsi" w:eastAsia="Times New Roman" w:hAnsiTheme="minorHAnsi" w:cs="Times New Roman"/>
                <w:b/>
                <w:bCs/>
                <w:szCs w:val="20"/>
                <w:lang w:eastAsia="nl-NL"/>
              </w:rPr>
              <w:object w:dxaOrig="3538" w:dyaOrig="1021" w14:anchorId="05E7E702">
                <v:shape id="_x0000_i1631" type="#_x0000_t75" style="width:177.45pt;height:51pt" o:ole="">
                  <v:imagedata r:id="rId1273" o:title=""/>
                </v:shape>
                <o:OLEObject Type="Embed" ProgID="ChemDraw.Document.6.0" ShapeID="_x0000_i1631" DrawAspect="Content" ObjectID="_1773058014" r:id="rId1274"/>
              </w:object>
            </w:r>
          </w:p>
        </w:tc>
        <w:tc>
          <w:tcPr>
            <w:tcW w:w="4533" w:type="dxa"/>
          </w:tcPr>
          <w:p w14:paraId="184BF378" w14:textId="77777777" w:rsidR="00743087" w:rsidRPr="00E429B0" w:rsidRDefault="00743087" w:rsidP="0092492D">
            <w:pPr>
              <w:spacing w:line="259" w:lineRule="auto"/>
              <w:rPr>
                <w:rFonts w:asciiTheme="minorHAnsi" w:hAnsiTheme="minorHAnsi"/>
              </w:rPr>
            </w:pPr>
            <w:bookmarkStart w:id="452" w:name="_Toc35012898"/>
            <w:bookmarkStart w:id="453" w:name="_Toc35083567"/>
            <w:r w:rsidRPr="00E429B0">
              <w:rPr>
                <w:rFonts w:asciiTheme="minorHAnsi" w:hAnsiTheme="minorHAnsi"/>
              </w:rPr>
              <w:t>TBAF of verdund zuur</w:t>
            </w:r>
            <w:bookmarkEnd w:id="452"/>
            <w:bookmarkEnd w:id="453"/>
          </w:p>
          <w:p w14:paraId="34C7F4A6" w14:textId="77777777" w:rsidR="00743087" w:rsidRPr="00E429B0" w:rsidRDefault="00743087" w:rsidP="0092492D">
            <w:pPr>
              <w:spacing w:line="259" w:lineRule="auto"/>
              <w:rPr>
                <w:rFonts w:asciiTheme="minorHAnsi" w:hAnsiTheme="minorHAnsi"/>
                <w:b/>
                <w:bCs/>
              </w:rPr>
            </w:pPr>
            <w:bookmarkStart w:id="454" w:name="_Toc35012899"/>
            <w:bookmarkStart w:id="455" w:name="_Toc35083568"/>
            <w:r w:rsidRPr="00E429B0">
              <w:rPr>
                <w:rFonts w:asciiTheme="minorHAnsi" w:hAnsiTheme="minorHAnsi"/>
              </w:rPr>
              <w:t>(TBAF bevat een F</w:t>
            </w:r>
            <w:r w:rsidRPr="00E429B0">
              <w:rPr>
                <w:rFonts w:asciiTheme="minorHAnsi" w:hAnsiTheme="minorHAnsi"/>
                <w:vertAlign w:val="superscript"/>
              </w:rPr>
              <w:t>-</w:t>
            </w:r>
            <w:r w:rsidRPr="00E429B0">
              <w:rPr>
                <w:rFonts w:asciiTheme="minorHAnsi" w:hAnsiTheme="minorHAnsi"/>
              </w:rPr>
              <w:t xml:space="preserve"> ion dat sterk met Si bindt en zo de beschermgroep verwijderd)</w:t>
            </w:r>
            <w:bookmarkEnd w:id="454"/>
            <w:bookmarkEnd w:id="455"/>
          </w:p>
        </w:tc>
      </w:tr>
      <w:bookmarkStart w:id="456" w:name="_Toc35083569"/>
      <w:bookmarkEnd w:id="456"/>
      <w:tr w:rsidR="00743087" w:rsidRPr="00E429B0" w14:paraId="28EB3520" w14:textId="77777777" w:rsidTr="0092492D">
        <w:tc>
          <w:tcPr>
            <w:tcW w:w="4532" w:type="dxa"/>
          </w:tcPr>
          <w:p w14:paraId="29B42F16" w14:textId="77777777" w:rsidR="00743087" w:rsidRPr="00E429B0" w:rsidRDefault="00743087" w:rsidP="0092492D">
            <w:pPr>
              <w:spacing w:line="259" w:lineRule="auto"/>
              <w:rPr>
                <w:rFonts w:asciiTheme="minorHAnsi" w:hAnsiTheme="minorHAnsi"/>
                <w:b/>
                <w:bCs/>
              </w:rPr>
            </w:pPr>
            <w:r w:rsidRPr="00E429B0">
              <w:rPr>
                <w:rFonts w:asciiTheme="minorHAnsi" w:eastAsia="Times New Roman" w:hAnsiTheme="minorHAnsi" w:cs="Times New Roman"/>
                <w:b/>
                <w:bCs/>
                <w:szCs w:val="20"/>
                <w:lang w:eastAsia="nl-NL"/>
              </w:rPr>
              <w:object w:dxaOrig="3641" w:dyaOrig="1220" w14:anchorId="2C95EF2D">
                <v:shape id="_x0000_i1632" type="#_x0000_t75" style="width:181.5pt;height:61pt" o:ole="">
                  <v:imagedata r:id="rId1275" o:title=""/>
                </v:shape>
                <o:OLEObject Type="Embed" ProgID="ChemDraw.Document.6.0" ShapeID="_x0000_i1632" DrawAspect="Content" ObjectID="_1773058015" r:id="rId1276"/>
              </w:object>
            </w:r>
          </w:p>
        </w:tc>
        <w:tc>
          <w:tcPr>
            <w:tcW w:w="4533" w:type="dxa"/>
          </w:tcPr>
          <w:p w14:paraId="007F2641" w14:textId="77777777" w:rsidR="00743087" w:rsidRPr="00E429B0" w:rsidRDefault="00743087" w:rsidP="0092492D">
            <w:pPr>
              <w:spacing w:line="259" w:lineRule="auto"/>
              <w:rPr>
                <w:rFonts w:asciiTheme="minorHAnsi" w:hAnsiTheme="minorHAnsi"/>
                <w:b/>
                <w:bCs/>
              </w:rPr>
            </w:pPr>
            <w:bookmarkStart w:id="457" w:name="_Toc35012901"/>
            <w:bookmarkStart w:id="458" w:name="_Toc35083570"/>
            <w:r w:rsidRPr="00E429B0">
              <w:rPr>
                <w:rFonts w:asciiTheme="minorHAnsi" w:hAnsiTheme="minorHAnsi"/>
              </w:rPr>
              <w:t>Verdund zuur</w:t>
            </w:r>
            <w:bookmarkEnd w:id="457"/>
            <w:bookmarkEnd w:id="458"/>
          </w:p>
        </w:tc>
      </w:tr>
      <w:bookmarkStart w:id="459" w:name="_Toc35083571"/>
      <w:bookmarkEnd w:id="459"/>
      <w:tr w:rsidR="00743087" w:rsidRPr="00E429B0" w14:paraId="4B180031" w14:textId="77777777" w:rsidTr="0092492D">
        <w:tc>
          <w:tcPr>
            <w:tcW w:w="4532" w:type="dxa"/>
          </w:tcPr>
          <w:p w14:paraId="6261D83A" w14:textId="77777777" w:rsidR="00743087" w:rsidRPr="00E429B0" w:rsidRDefault="00743087" w:rsidP="0092492D">
            <w:pPr>
              <w:spacing w:line="259" w:lineRule="auto"/>
              <w:rPr>
                <w:rFonts w:asciiTheme="minorHAnsi" w:hAnsiTheme="minorHAnsi"/>
                <w:b/>
                <w:bCs/>
              </w:rPr>
            </w:pPr>
            <w:r w:rsidRPr="00E429B0">
              <w:rPr>
                <w:rFonts w:asciiTheme="minorHAnsi" w:eastAsia="Times New Roman" w:hAnsiTheme="minorHAnsi" w:cs="Times New Roman"/>
                <w:b/>
                <w:bCs/>
                <w:szCs w:val="20"/>
                <w:lang w:eastAsia="nl-NL"/>
              </w:rPr>
              <w:object w:dxaOrig="3510" w:dyaOrig="1124" w14:anchorId="0F0554B6">
                <v:shape id="_x0000_i1633" type="#_x0000_t75" style="width:175.5pt;height:56.5pt" o:ole="">
                  <v:imagedata r:id="rId1277" o:title=""/>
                </v:shape>
                <o:OLEObject Type="Embed" ProgID="ChemDraw.Document.6.0" ShapeID="_x0000_i1633" DrawAspect="Content" ObjectID="_1773058016" r:id="rId1278"/>
              </w:object>
            </w:r>
          </w:p>
        </w:tc>
        <w:tc>
          <w:tcPr>
            <w:tcW w:w="4533" w:type="dxa"/>
          </w:tcPr>
          <w:p w14:paraId="5EB118F9" w14:textId="77777777" w:rsidR="00743087" w:rsidRPr="00E429B0" w:rsidRDefault="00743087" w:rsidP="0092492D">
            <w:pPr>
              <w:spacing w:line="259" w:lineRule="auto"/>
              <w:rPr>
                <w:rFonts w:asciiTheme="minorHAnsi" w:hAnsiTheme="minorHAnsi"/>
                <w:b/>
                <w:bCs/>
              </w:rPr>
            </w:pPr>
            <w:bookmarkStart w:id="460" w:name="_Toc35012903"/>
            <w:bookmarkStart w:id="461" w:name="_Toc35083572"/>
            <w:r w:rsidRPr="00E429B0">
              <w:rPr>
                <w:rFonts w:asciiTheme="minorHAnsi" w:hAnsiTheme="minorHAnsi"/>
              </w:rPr>
              <w:t>Verdund zuur of base</w:t>
            </w:r>
            <w:bookmarkEnd w:id="460"/>
            <w:bookmarkEnd w:id="461"/>
          </w:p>
        </w:tc>
      </w:tr>
      <w:tr w:rsidR="00743087" w:rsidRPr="00E429B0" w14:paraId="2F0507FD" w14:textId="77777777" w:rsidTr="0092492D">
        <w:tc>
          <w:tcPr>
            <w:tcW w:w="4532" w:type="dxa"/>
          </w:tcPr>
          <w:p w14:paraId="72CC3BAD" w14:textId="77777777" w:rsidR="00743087" w:rsidRPr="00E429B0" w:rsidRDefault="00743087" w:rsidP="0092492D">
            <w:pPr>
              <w:spacing w:line="259" w:lineRule="auto"/>
              <w:rPr>
                <w:rFonts w:asciiTheme="minorHAnsi" w:hAnsiTheme="minorHAnsi"/>
                <w:b/>
                <w:bCs/>
              </w:rPr>
            </w:pPr>
            <w:bookmarkStart w:id="462" w:name="_Toc35012904"/>
            <w:bookmarkStart w:id="463" w:name="_Toc35083573"/>
            <w:r w:rsidRPr="00E429B0">
              <w:rPr>
                <w:rFonts w:asciiTheme="minorHAnsi" w:hAnsiTheme="minorHAnsi"/>
                <w:b/>
                <w:bCs/>
              </w:rPr>
              <w:t>Bescherming aldehyden en ketonen</w:t>
            </w:r>
            <w:bookmarkEnd w:id="462"/>
            <w:bookmarkEnd w:id="463"/>
          </w:p>
        </w:tc>
        <w:tc>
          <w:tcPr>
            <w:tcW w:w="4533" w:type="dxa"/>
          </w:tcPr>
          <w:p w14:paraId="201A60EC" w14:textId="77777777" w:rsidR="00743087" w:rsidRPr="00E429B0" w:rsidRDefault="00743087" w:rsidP="0092492D">
            <w:pPr>
              <w:spacing w:line="259" w:lineRule="auto"/>
              <w:rPr>
                <w:rFonts w:asciiTheme="minorHAnsi" w:hAnsiTheme="minorHAnsi"/>
                <w:b/>
                <w:bCs/>
              </w:rPr>
            </w:pPr>
          </w:p>
        </w:tc>
      </w:tr>
      <w:bookmarkStart w:id="464" w:name="_Toc35083574"/>
      <w:bookmarkEnd w:id="464"/>
      <w:tr w:rsidR="00743087" w:rsidRPr="00E429B0" w14:paraId="5FD95F5E" w14:textId="77777777" w:rsidTr="0092492D">
        <w:tc>
          <w:tcPr>
            <w:tcW w:w="4532" w:type="dxa"/>
          </w:tcPr>
          <w:p w14:paraId="6F104EF9" w14:textId="77777777" w:rsidR="00743087" w:rsidRPr="00E429B0" w:rsidRDefault="00743087" w:rsidP="0092492D">
            <w:pPr>
              <w:spacing w:line="259" w:lineRule="auto"/>
              <w:rPr>
                <w:rFonts w:asciiTheme="minorHAnsi" w:hAnsiTheme="minorHAnsi"/>
                <w:b/>
                <w:bCs/>
              </w:rPr>
            </w:pPr>
            <w:r w:rsidRPr="00E429B0">
              <w:rPr>
                <w:rFonts w:asciiTheme="minorHAnsi" w:eastAsia="Times New Roman" w:hAnsiTheme="minorHAnsi" w:cs="Times New Roman"/>
                <w:b/>
                <w:bCs/>
                <w:szCs w:val="20"/>
                <w:lang w:eastAsia="nl-NL"/>
              </w:rPr>
              <w:object w:dxaOrig="3399" w:dyaOrig="954" w14:anchorId="5A8F88E8">
                <v:shape id="_x0000_i1634" type="#_x0000_t75" style="width:169.45pt;height:48pt" o:ole="">
                  <v:imagedata r:id="rId1279" o:title=""/>
                </v:shape>
                <o:OLEObject Type="Embed" ProgID="ChemDraw.Document.6.0" ShapeID="_x0000_i1634" DrawAspect="Content" ObjectID="_1773058017" r:id="rId1280"/>
              </w:object>
            </w:r>
          </w:p>
        </w:tc>
        <w:tc>
          <w:tcPr>
            <w:tcW w:w="4533" w:type="dxa"/>
          </w:tcPr>
          <w:p w14:paraId="5FB28D08" w14:textId="77777777" w:rsidR="00743087" w:rsidRPr="00E429B0" w:rsidRDefault="00743087" w:rsidP="0092492D">
            <w:pPr>
              <w:spacing w:line="259" w:lineRule="auto"/>
              <w:rPr>
                <w:rFonts w:asciiTheme="minorHAnsi" w:hAnsiTheme="minorHAnsi"/>
                <w:b/>
                <w:bCs/>
              </w:rPr>
            </w:pPr>
            <w:bookmarkStart w:id="465" w:name="_Toc35012906"/>
            <w:bookmarkStart w:id="466" w:name="_Toc35083575"/>
            <w:r w:rsidRPr="00E429B0">
              <w:rPr>
                <w:rFonts w:asciiTheme="minorHAnsi" w:hAnsiTheme="minorHAnsi"/>
              </w:rPr>
              <w:t>Verdund zuur</w:t>
            </w:r>
            <w:bookmarkEnd w:id="465"/>
            <w:bookmarkEnd w:id="466"/>
          </w:p>
        </w:tc>
      </w:tr>
      <w:bookmarkStart w:id="467" w:name="_Toc35083576"/>
      <w:bookmarkEnd w:id="467"/>
      <w:tr w:rsidR="00743087" w:rsidRPr="00E429B0" w14:paraId="4C48F5AD" w14:textId="77777777" w:rsidTr="0092492D">
        <w:tc>
          <w:tcPr>
            <w:tcW w:w="4532" w:type="dxa"/>
          </w:tcPr>
          <w:p w14:paraId="312C95D5" w14:textId="77777777" w:rsidR="00743087" w:rsidRPr="00E429B0" w:rsidRDefault="00743087" w:rsidP="0092492D">
            <w:pPr>
              <w:spacing w:line="259" w:lineRule="auto"/>
              <w:rPr>
                <w:rFonts w:asciiTheme="minorHAnsi" w:hAnsiTheme="minorHAnsi"/>
                <w:b/>
                <w:bCs/>
              </w:rPr>
            </w:pPr>
            <w:r w:rsidRPr="00E429B0">
              <w:rPr>
                <w:rFonts w:asciiTheme="minorHAnsi" w:eastAsia="Times New Roman" w:hAnsiTheme="minorHAnsi" w:cs="Times New Roman"/>
                <w:b/>
                <w:bCs/>
                <w:szCs w:val="20"/>
                <w:lang w:eastAsia="nl-NL"/>
              </w:rPr>
              <w:object w:dxaOrig="3303" w:dyaOrig="1234" w14:anchorId="4F840E5D">
                <v:shape id="_x0000_i1635" type="#_x0000_t75" style="width:165pt;height:61.5pt" o:ole="">
                  <v:imagedata r:id="rId1281" o:title=""/>
                </v:shape>
                <o:OLEObject Type="Embed" ProgID="ChemDraw.Document.6.0" ShapeID="_x0000_i1635" DrawAspect="Content" ObjectID="_1773058018" r:id="rId1282"/>
              </w:object>
            </w:r>
          </w:p>
        </w:tc>
        <w:tc>
          <w:tcPr>
            <w:tcW w:w="4533" w:type="dxa"/>
          </w:tcPr>
          <w:p w14:paraId="167CC973" w14:textId="77777777" w:rsidR="00743087" w:rsidRPr="00E429B0" w:rsidRDefault="00743087" w:rsidP="0092492D">
            <w:pPr>
              <w:spacing w:line="259" w:lineRule="auto"/>
              <w:rPr>
                <w:rFonts w:asciiTheme="minorHAnsi" w:hAnsiTheme="minorHAnsi"/>
                <w:b/>
                <w:bCs/>
              </w:rPr>
            </w:pPr>
            <w:bookmarkStart w:id="468" w:name="_Toc35012908"/>
            <w:bookmarkStart w:id="469" w:name="_Toc35083577"/>
            <w:r w:rsidRPr="00E429B0">
              <w:rPr>
                <w:rFonts w:asciiTheme="minorHAnsi" w:hAnsiTheme="minorHAnsi"/>
              </w:rPr>
              <w:t>Verdund zuur</w:t>
            </w:r>
            <w:bookmarkEnd w:id="468"/>
            <w:bookmarkEnd w:id="469"/>
          </w:p>
        </w:tc>
      </w:tr>
    </w:tbl>
    <w:p w14:paraId="2605D0D4" w14:textId="77777777" w:rsidR="00743087" w:rsidRPr="00141839" w:rsidRDefault="00743087" w:rsidP="00743087"/>
    <w:p w14:paraId="48292CD5" w14:textId="77777777" w:rsidR="00743087" w:rsidRDefault="00743087" w:rsidP="00743087"/>
    <w:p w14:paraId="6EA9BCB8" w14:textId="77777777" w:rsidR="00743087" w:rsidRDefault="00743087" w:rsidP="00743087"/>
    <w:p w14:paraId="00B9DAC8" w14:textId="77777777" w:rsidR="00743087" w:rsidRDefault="00743087" w:rsidP="00743087"/>
    <w:p w14:paraId="1B6E2E0A" w14:textId="6CE8F76B" w:rsidR="00CC206F" w:rsidRDefault="00CC206F" w:rsidP="00CC206F"/>
    <w:p w14:paraId="4068B025" w14:textId="0B3A410E" w:rsidR="00CC206F" w:rsidRDefault="00CC206F" w:rsidP="00CC206F"/>
    <w:p w14:paraId="54DE5FBF" w14:textId="720BFBEC" w:rsidR="00CC206F" w:rsidRDefault="00CC206F" w:rsidP="00CC206F"/>
    <w:bookmarkEnd w:id="445"/>
    <w:p w14:paraId="1037D29E" w14:textId="3CE59C02" w:rsidR="00706B1B" w:rsidRPr="001979C6" w:rsidRDefault="007658FC" w:rsidP="005B737A">
      <w:pPr>
        <w:pStyle w:val="Kop2"/>
        <w:numPr>
          <w:ilvl w:val="0"/>
          <w:numId w:val="0"/>
        </w:numPr>
      </w:pPr>
      <w:r w:rsidRPr="001979C6">
        <w:br w:type="page"/>
      </w:r>
    </w:p>
    <w:p w14:paraId="1F82C88C" w14:textId="5FFAF387" w:rsidR="00856C36" w:rsidRPr="001979C6" w:rsidRDefault="008D38BD" w:rsidP="00832D19">
      <w:pPr>
        <w:pStyle w:val="Kop2"/>
      </w:pPr>
      <w:bookmarkStart w:id="470" w:name="_Toc160477815"/>
      <w:r>
        <w:lastRenderedPageBreak/>
        <w:t>Diverse andere reagentia</w:t>
      </w:r>
      <w:bookmarkEnd w:id="470"/>
    </w:p>
    <w:p w14:paraId="77546492" w14:textId="0EB953E4" w:rsidR="00856C36" w:rsidRPr="001979C6" w:rsidRDefault="00856C36" w:rsidP="00832D19">
      <w:pPr>
        <w:pStyle w:val="Kop3"/>
      </w:pPr>
      <w:bookmarkStart w:id="471" w:name="_Toc160477816"/>
      <w:r w:rsidRPr="001979C6">
        <w:t>DMAP</w:t>
      </w:r>
      <w:bookmarkEnd w:id="471"/>
    </w:p>
    <w:p w14:paraId="11407A82" w14:textId="77777777" w:rsidR="00881742" w:rsidRDefault="001E02AD" w:rsidP="00881742">
      <w:r>
        <w:t xml:space="preserve">4-dimethylaminopyridine </w:t>
      </w:r>
      <w:r w:rsidR="00856C36" w:rsidRPr="001979C6">
        <w:t>is een organische verbinding met als brutoformule C</w:t>
      </w:r>
      <w:r w:rsidR="00856C36" w:rsidRPr="001979C6">
        <w:rPr>
          <w:vertAlign w:val="subscript"/>
        </w:rPr>
        <w:t>7</w:t>
      </w:r>
      <w:r w:rsidR="00856C36" w:rsidRPr="001979C6">
        <w:t>H</w:t>
      </w:r>
      <w:r w:rsidR="00856C36" w:rsidRPr="001979C6">
        <w:rPr>
          <w:vertAlign w:val="subscript"/>
        </w:rPr>
        <w:t>10</w:t>
      </w:r>
      <w:r w:rsidR="00856C36" w:rsidRPr="001979C6">
        <w:t>N</w:t>
      </w:r>
      <w:r w:rsidR="00856C36" w:rsidRPr="001979C6">
        <w:rPr>
          <w:vertAlign w:val="subscript"/>
        </w:rPr>
        <w:t>2</w:t>
      </w:r>
      <w:r w:rsidR="00856C36" w:rsidRPr="001979C6">
        <w:t>. De verbinding wordt veelvuldig ingezet als nucleofiele katalysator bij tal van organische reacties. DMAP wordt hierbij gebruikt in aanwezigheid van andere organische basen, zoals triëthylamine, pyridine, imidazool, DABCO of DBU.</w:t>
      </w:r>
    </w:p>
    <w:p w14:paraId="7BA31A57" w14:textId="66C79232" w:rsidR="00856C36" w:rsidRPr="001979C6" w:rsidRDefault="00856C36" w:rsidP="00283C82">
      <w:pPr>
        <w:jc w:val="left"/>
      </w:pPr>
      <w:r w:rsidRPr="001979C6">
        <w:br/>
        <w:t>DMAP kan bereid worden uit pyridine via een tweestapsreactie. In een eerste stap wordt pyridine door chloor geoxideerd tot 4-pyridylpyridiniumchloride en pyridiniumchloride. Het 4</w:t>
      </w:r>
      <w:r w:rsidRPr="001979C6">
        <w:noBreakHyphen/>
        <w:t>pyridylpyridiniumchloride reageert vervolgens met dimethylamine, waarbij behalve DMAP ook pyridiniumchloride wordt gevormd.</w:t>
      </w:r>
    </w:p>
    <w:p w14:paraId="3B366BA0" w14:textId="1E61C17B" w:rsidR="00856C36" w:rsidRPr="001979C6" w:rsidRDefault="00E94CB0" w:rsidP="00967964">
      <w:pPr>
        <w:pStyle w:val="vgl"/>
      </w:pPr>
      <w:r>
        <w:object w:dxaOrig="5541" w:dyaOrig="2674" w14:anchorId="36C4DC7A">
          <v:shape id="_x0000_i1636" type="#_x0000_t75" style="width:278.45pt;height:133.95pt" o:ole="">
            <v:imagedata r:id="rId1283" o:title=""/>
          </v:shape>
          <o:OLEObject Type="Embed" ProgID="ChemDraw.Document.6.0" ShapeID="_x0000_i1636" DrawAspect="Content" ObjectID="_1773058019" r:id="rId1284"/>
        </w:object>
      </w:r>
    </w:p>
    <w:p w14:paraId="31CBA1E2" w14:textId="77777777" w:rsidR="00856C36" w:rsidRPr="001979C6" w:rsidRDefault="00856C36" w:rsidP="00881742">
      <w:r w:rsidRPr="001979C6">
        <w:t>Door de aanwezigheid van een tertiaire aminefunctie in de parapositie ten opzichte van het stikstofatoom in de pyridinering bezit dit stikstofatoom een sterk basisch karakter (zie de resonantiestructuren):</w:t>
      </w:r>
    </w:p>
    <w:p w14:paraId="6C0E1CE3" w14:textId="1387F86D" w:rsidR="00856C36" w:rsidRPr="001979C6" w:rsidRDefault="00E94CB0" w:rsidP="00967964">
      <w:pPr>
        <w:pStyle w:val="vgl"/>
      </w:pPr>
      <w:r>
        <w:object w:dxaOrig="2242" w:dyaOrig="1681" w14:anchorId="560C41B1">
          <v:shape id="_x0000_i1637" type="#_x0000_t75" style="width:112.55pt;height:83.95pt" o:ole="">
            <v:imagedata r:id="rId1285" o:title=""/>
          </v:shape>
          <o:OLEObject Type="Embed" ProgID="ChemDraw.Document.6.0" ShapeID="_x0000_i1637" DrawAspect="Content" ObjectID="_1773058020" r:id="rId1286"/>
        </w:object>
      </w:r>
    </w:p>
    <w:p w14:paraId="74771CBC" w14:textId="3DA9EEE9" w:rsidR="00856C36" w:rsidRPr="001979C6" w:rsidRDefault="00856C36" w:rsidP="00881742">
      <w:r w:rsidRPr="001979C6">
        <w:t>4-dimethylaminopyridine vindt uitgebreide toepassing in de organische synthese. Het wordt gebruikt bij onder andere estervormingen met zuuranhydriden (Steglichverestering</w:t>
      </w:r>
      <w:r w:rsidR="00224C12">
        <w:t>; zie DCC</w:t>
      </w:r>
      <w:r w:rsidRPr="001979C6">
        <w:t>), de Baylis-Hillmanreactie, hydrosilyleringen, trityleringen en de Staudingersynthese van β-lactamverbindingen.</w:t>
      </w:r>
    </w:p>
    <w:p w14:paraId="18964445" w14:textId="3F43C37E" w:rsidR="00856C36" w:rsidRPr="001979C6" w:rsidRDefault="00856C36" w:rsidP="00881742">
      <w:pPr>
        <w:pStyle w:val="Kop3"/>
      </w:pPr>
      <w:bookmarkStart w:id="472" w:name="_Toc160477817"/>
      <w:r w:rsidRPr="001979C6">
        <w:t>DCC</w:t>
      </w:r>
      <w:bookmarkEnd w:id="472"/>
    </w:p>
    <w:p w14:paraId="63660AE4" w14:textId="77777777" w:rsidR="0010747A" w:rsidRDefault="0010747A" w:rsidP="00881742">
      <w:r>
        <w:object w:dxaOrig="2106" w:dyaOrig="886" w14:anchorId="6AA6B533">
          <v:shape id="_x0000_i1638" type="#_x0000_t75" style="width:106.05pt;height:44pt" o:ole="">
            <v:imagedata r:id="rId1287" o:title=""/>
          </v:shape>
          <o:OLEObject Type="Embed" ProgID="ChemDraw.Document.6.0" ShapeID="_x0000_i1638" DrawAspect="Content" ObjectID="_1773058021" r:id="rId1288"/>
        </w:object>
      </w:r>
    </w:p>
    <w:p w14:paraId="57C5DB2A" w14:textId="18D33404" w:rsidR="00856C36" w:rsidRPr="001979C6" w:rsidRDefault="002351C8" w:rsidP="00881742">
      <w:r>
        <w:t>N, N</w:t>
      </w:r>
      <w:r w:rsidR="004452AA">
        <w:t xml:space="preserve">’-dicyclohexylcarbodiimide </w:t>
      </w:r>
      <w:r w:rsidR="00856C36" w:rsidRPr="001979C6">
        <w:t>is een reactieve organische verbinding uit de groep van carbodiimiden.</w:t>
      </w:r>
      <w:r w:rsidR="0010747A" w:rsidRPr="0010747A">
        <w:t xml:space="preserve"> </w:t>
      </w:r>
      <w:r w:rsidR="00856C36" w:rsidRPr="001979C6">
        <w:br/>
        <w:t xml:space="preserve">DCC wordt in de organische synthese veel gebruikt voor reacties van carbonzuren met amines of alcoholen. Het carbodiimide activeert een carbonzuur omdat één van de stikstofatomen geprotoneerd kan worden, waardoor op het centrale koolstofatoom van DCC een elektrofiel centrum ontstaat. Het ontstane carboxylaat kan hierop als nucleofiel aanvallen. Hierdoor ontstaat een betere </w:t>
      </w:r>
      <w:r w:rsidR="00EC0ADF">
        <w:t>vertrekkende groep</w:t>
      </w:r>
      <w:r w:rsidR="00856C36" w:rsidRPr="001979C6">
        <w:t>. Het amine kan nu aanvallen op de carbonylgroep en dicyclohexylureum wordt (na intermoleculaire proton</w:t>
      </w:r>
      <w:r w:rsidR="00224C12">
        <w:t>overdracht</w:t>
      </w:r>
      <w:r w:rsidR="00856C36" w:rsidRPr="001979C6">
        <w:t xml:space="preserve">) </w:t>
      </w:r>
      <w:r w:rsidR="00B10DF4">
        <w:t>af</w:t>
      </w:r>
      <w:r w:rsidR="00856C36" w:rsidRPr="001979C6">
        <w:t>gestoten. Formeel fungeert DCC dus als dehydreringsreagens doordat het water opneemt dat bij de reactie vrijkomt:</w:t>
      </w:r>
    </w:p>
    <w:p w14:paraId="5C75BAC4" w14:textId="77777777" w:rsidR="00856C36" w:rsidRPr="001979C6" w:rsidRDefault="00856C36" w:rsidP="00881742">
      <w:pPr>
        <w:pStyle w:val="vgl"/>
        <w:rPr>
          <w:lang w:val="en-GB"/>
        </w:rPr>
      </w:pPr>
      <w:r w:rsidRPr="001979C6">
        <w:rPr>
          <w:lang w:val="en-GB"/>
        </w:rPr>
        <w:t>RCOOH + R'NH</w:t>
      </w:r>
      <w:r w:rsidRPr="001979C6">
        <w:rPr>
          <w:vertAlign w:val="subscript"/>
          <w:lang w:val="en-GB"/>
        </w:rPr>
        <w:t>2</w:t>
      </w:r>
      <w:r w:rsidRPr="001979C6">
        <w:rPr>
          <w:lang w:val="en-GB"/>
        </w:rPr>
        <w:t xml:space="preserve"> + (C</w:t>
      </w:r>
      <w:r w:rsidRPr="001979C6">
        <w:rPr>
          <w:vertAlign w:val="subscript"/>
          <w:lang w:val="en-GB"/>
        </w:rPr>
        <w:t>6</w:t>
      </w:r>
      <w:r w:rsidRPr="001979C6">
        <w:rPr>
          <w:lang w:val="en-GB"/>
        </w:rPr>
        <w:t>H</w:t>
      </w:r>
      <w:r w:rsidRPr="001979C6">
        <w:rPr>
          <w:vertAlign w:val="subscript"/>
          <w:lang w:val="en-GB"/>
        </w:rPr>
        <w:t>11</w:t>
      </w:r>
      <w:r w:rsidRPr="001979C6">
        <w:rPr>
          <w:lang w:val="en-GB"/>
        </w:rPr>
        <w:t>N)</w:t>
      </w:r>
      <w:r w:rsidRPr="001979C6">
        <w:rPr>
          <w:vertAlign w:val="subscript"/>
          <w:lang w:val="en-GB"/>
        </w:rPr>
        <w:t>2</w:t>
      </w:r>
      <w:r w:rsidRPr="001979C6">
        <w:rPr>
          <w:lang w:val="en-GB"/>
        </w:rPr>
        <w:t xml:space="preserve">C </w:t>
      </w:r>
      <m:oMath>
        <m:r>
          <w:rPr>
            <w:rFonts w:ascii="Cambria Math" w:hAnsi="Cambria Math"/>
            <w:lang w:val="en-GB"/>
          </w:rPr>
          <m:t>→</m:t>
        </m:r>
      </m:oMath>
      <w:r w:rsidRPr="001979C6">
        <w:rPr>
          <w:lang w:val="en-GB"/>
        </w:rPr>
        <w:t xml:space="preserve"> RCONHR' + (C</w:t>
      </w:r>
      <w:r w:rsidRPr="001979C6">
        <w:rPr>
          <w:vertAlign w:val="subscript"/>
          <w:lang w:val="en-GB"/>
        </w:rPr>
        <w:t>6</w:t>
      </w:r>
      <w:r w:rsidRPr="001979C6">
        <w:rPr>
          <w:lang w:val="en-GB"/>
        </w:rPr>
        <w:t>H</w:t>
      </w:r>
      <w:r w:rsidRPr="001979C6">
        <w:rPr>
          <w:vertAlign w:val="subscript"/>
          <w:lang w:val="en-GB"/>
        </w:rPr>
        <w:t>11</w:t>
      </w:r>
      <w:r w:rsidRPr="001979C6">
        <w:rPr>
          <w:lang w:val="en-GB"/>
        </w:rPr>
        <w:t>NH)</w:t>
      </w:r>
      <w:r w:rsidRPr="001979C6">
        <w:rPr>
          <w:vertAlign w:val="subscript"/>
          <w:lang w:val="en-GB"/>
        </w:rPr>
        <w:t>2</w:t>
      </w:r>
      <w:r w:rsidRPr="001979C6">
        <w:rPr>
          <w:lang w:val="en-GB"/>
        </w:rPr>
        <w:t>CO</w:t>
      </w:r>
    </w:p>
    <w:p w14:paraId="2B8AC93F" w14:textId="77777777" w:rsidR="00856C36" w:rsidRPr="001979C6" w:rsidRDefault="00856C36" w:rsidP="00881742">
      <w:r w:rsidRPr="001979C6">
        <w:t>De estervorming met DCC als koppelingsreagens staat bekend als de Steglichverestering. Ze vereist een katalytische hoeveelheid DMAP om omlegging te voorkomen:</w:t>
      </w:r>
    </w:p>
    <w:p w14:paraId="065739C7" w14:textId="0D5CBD10" w:rsidR="00856C36" w:rsidRPr="001979C6" w:rsidRDefault="008C7326" w:rsidP="00967964">
      <w:pPr>
        <w:pStyle w:val="vgl"/>
      </w:pPr>
      <w:r>
        <w:object w:dxaOrig="3701" w:dyaOrig="884" w14:anchorId="75CD0C49">
          <v:shape id="_x0000_i1639" type="#_x0000_t75" style="width:184.5pt;height:43.5pt" o:ole="">
            <v:imagedata r:id="rId1289" o:title=""/>
          </v:shape>
          <o:OLEObject Type="Embed" ProgID="ChemDraw.Document.6.0" ShapeID="_x0000_i1639" DrawAspect="Content" ObjectID="_1773058022" r:id="rId1290"/>
        </w:object>
      </w:r>
    </w:p>
    <w:p w14:paraId="17239798" w14:textId="0620CC8B" w:rsidR="00881742" w:rsidRDefault="00856C36" w:rsidP="00856C36">
      <w:r w:rsidRPr="001979C6">
        <w:t>Het reactiemechanisme is analoog aan dat van de amidevorming: de nucleofiele aanval vindt nu plaats door</w:t>
      </w:r>
      <w:r w:rsidR="00EE05D7">
        <w:t xml:space="preserve"> het</w:t>
      </w:r>
      <w:r w:rsidRPr="001979C6">
        <w:t xml:space="preserve"> alcohol.</w:t>
      </w:r>
    </w:p>
    <w:p w14:paraId="5B502A22" w14:textId="10CE3632" w:rsidR="00856C36" w:rsidRPr="001979C6" w:rsidRDefault="00856C36" w:rsidP="00881742">
      <w:r w:rsidRPr="001979C6">
        <w:lastRenderedPageBreak/>
        <w:br/>
        <w:t xml:space="preserve">Dergelijke reacties kunnen met DCC onder milde omstandigheden uitgevoerd worden, gewoonlijk reeds bij kamertemperatuur, en zijn geschikt voor labiele verbindingen die men met andere methodes niet kan </w:t>
      </w:r>
      <w:r w:rsidR="000D3CD8">
        <w:t>bewerken</w:t>
      </w:r>
      <w:r w:rsidRPr="001979C6">
        <w:t xml:space="preserve">. Dat maakt DCC zeer geschikt voor de koppeling van aminozuren bij de stapsgewijze synthese van peptiden. De stof activeert een eerste aminozuur. De koppeling vindt plaats door een nucleofiele aanval </w:t>
      </w:r>
      <w:r w:rsidR="00640C5B">
        <w:t>van</w:t>
      </w:r>
      <w:r w:rsidRPr="001979C6">
        <w:t xml:space="preserve"> de aminogroep </w:t>
      </w:r>
      <w:r w:rsidR="007F6D51">
        <w:t>(</w:t>
      </w:r>
      <w:r w:rsidRPr="001979C6">
        <w:t>van het tweede aminozuur</w:t>
      </w:r>
      <w:r w:rsidR="007F6D51">
        <w:t>)</w:t>
      </w:r>
      <w:r w:rsidRPr="001979C6">
        <w:t>, waarbij opnieuw dicyclohexylureum vrijkomt.</w:t>
      </w:r>
    </w:p>
    <w:p w14:paraId="2D6D45F3" w14:textId="0483222A" w:rsidR="00856C36" w:rsidRPr="001979C6" w:rsidRDefault="00000000" w:rsidP="00832D19">
      <w:pPr>
        <w:pStyle w:val="Kop3"/>
      </w:pPr>
      <w:bookmarkStart w:id="473" w:name="_Toc160477818"/>
      <w:r>
        <w:rPr>
          <w:noProof/>
        </w:rPr>
        <w:object w:dxaOrig="1440" w:dyaOrig="1440" w14:anchorId="1A482DD7">
          <v:shape id="_x0000_s2883" type="#_x0000_t75" style="position:absolute;left:0;text-align:left;margin-left:375.55pt;margin-top:15.4pt;width:78pt;height:66.6pt;z-index:251827200;mso-position-horizontal-relative:text;mso-position-vertical-relative:text">
            <v:imagedata r:id="rId1291" o:title=""/>
            <w10:wrap type="square"/>
          </v:shape>
          <o:OLEObject Type="Embed" ProgID="ChemDraw.Document.6.0" ShapeID="_x0000_s2883" DrawAspect="Content" ObjectID="_1773058077" r:id="rId1292"/>
        </w:object>
      </w:r>
      <w:r w:rsidR="00856C36" w:rsidRPr="001979C6">
        <w:t>Troc</w:t>
      </w:r>
      <w:bookmarkEnd w:id="473"/>
      <w:r w:rsidR="00856C36" w:rsidRPr="001979C6">
        <w:t xml:space="preserve"> </w:t>
      </w:r>
    </w:p>
    <w:p w14:paraId="54214ED2" w14:textId="4F121078" w:rsidR="00856C36" w:rsidRPr="001979C6" w:rsidRDefault="00553B9E" w:rsidP="007F6D51">
      <w:pPr>
        <w:jc w:val="left"/>
      </w:pPr>
      <w:r>
        <w:t>Troc, waarvan de</w:t>
      </w:r>
      <w:r w:rsidR="00856C36" w:rsidRPr="001979C6">
        <w:t xml:space="preserve"> </w:t>
      </w:r>
      <w:r w:rsidR="002351C8" w:rsidRPr="001979C6">
        <w:t>IUPAC-naam</w:t>
      </w:r>
      <w:r w:rsidR="00856C36" w:rsidRPr="001979C6">
        <w:t>: 2,2,2-trichloorethylcarbonochloridaat</w:t>
      </w:r>
      <w:r w:rsidR="00856C36" w:rsidRPr="001979C6">
        <w:br/>
      </w:r>
      <w:r>
        <w:t xml:space="preserve">en het </w:t>
      </w:r>
      <w:r w:rsidR="00856C36" w:rsidRPr="001979C6">
        <w:t>synoniem: 2,2,2</w:t>
      </w:r>
      <w:r w:rsidR="004B7A0F">
        <w:t xml:space="preserve"> </w:t>
      </w:r>
      <w:r w:rsidR="00856C36" w:rsidRPr="001979C6">
        <w:t>trichloorethoxycarbonylchloride</w:t>
      </w:r>
      <w:r>
        <w:t xml:space="preserve"> is,</w:t>
      </w:r>
      <w:r w:rsidR="00B14975" w:rsidRPr="00B14975">
        <w:t xml:space="preserve"> </w:t>
      </w:r>
    </w:p>
    <w:p w14:paraId="1CD9BC70" w14:textId="3DC4C460" w:rsidR="00856C36" w:rsidRPr="001979C6" w:rsidRDefault="00856C36" w:rsidP="004B7A0F">
      <w:r w:rsidRPr="001979C6">
        <w:rPr>
          <w:lang w:val="nl"/>
        </w:rPr>
        <w:t xml:space="preserve">wordt gebruikt in organische synthese voor de introductie van de </w:t>
      </w:r>
      <w:r w:rsidR="00483942">
        <w:rPr>
          <w:lang w:val="nl"/>
        </w:rPr>
        <w:t>‘</w:t>
      </w:r>
      <w:r w:rsidRPr="001979C6">
        <w:rPr>
          <w:lang w:val="nl"/>
        </w:rPr>
        <w:t>Troc</w:t>
      </w:r>
      <w:r w:rsidR="00483942">
        <w:rPr>
          <w:lang w:val="nl"/>
        </w:rPr>
        <w:t>’</w:t>
      </w:r>
      <w:r w:rsidRPr="001979C6">
        <w:rPr>
          <w:lang w:val="nl"/>
        </w:rPr>
        <w:t xml:space="preserve"> beschermende groep voor aminen, thiolen en alcoholen. Het splitst gemakkelijker af dan andere carbamaten.</w:t>
      </w:r>
      <w:r w:rsidR="00830A74" w:rsidRPr="00830A74">
        <w:rPr>
          <w:noProof/>
          <w:lang w:val="nl"/>
        </w:rPr>
        <w:t xml:space="preserve"> </w:t>
      </w:r>
      <w:r w:rsidRPr="001979C6">
        <w:rPr>
          <w:lang w:val="nl"/>
        </w:rPr>
        <w:t>De Troc groep wordt gewoonlijk verwijderd via Zn-insertie in aanwezigheid van azijnzuur. Dit resulteert in eliminatie en decarboxylering.</w:t>
      </w:r>
      <w:r w:rsidRPr="001979C6">
        <w:br/>
      </w:r>
      <w:r w:rsidRPr="001979C6">
        <w:rPr>
          <w:lang w:val="nl"/>
        </w:rPr>
        <w:t>De Troc-groep wordt voornamelijk gebruikt in de organische synthese als beschermende groep voor aminen.</w:t>
      </w:r>
      <w:r w:rsidR="004B7A0F">
        <w:t xml:space="preserve"> </w:t>
      </w:r>
      <w:r w:rsidRPr="001979C6">
        <w:rPr>
          <w:lang w:val="nl"/>
        </w:rPr>
        <w:t xml:space="preserve">Meest gebruikte aminebescherming: Troc, pyridine of </w:t>
      </w:r>
      <w:r w:rsidR="003269F6">
        <w:rPr>
          <w:lang w:val="nl"/>
        </w:rPr>
        <w:t xml:space="preserve">NaOH </w:t>
      </w:r>
      <w:r w:rsidRPr="001979C6">
        <w:rPr>
          <w:lang w:val="nl"/>
        </w:rPr>
        <w:t xml:space="preserve">(aq) bij </w:t>
      </w:r>
      <w:r w:rsidR="00215290">
        <w:rPr>
          <w:lang w:val="nl"/>
        </w:rPr>
        <w:t>kamer</w:t>
      </w:r>
      <w:r w:rsidRPr="001979C6">
        <w:rPr>
          <w:lang w:val="nl"/>
        </w:rPr>
        <w:t>temperatuur.</w:t>
      </w:r>
    </w:p>
    <w:p w14:paraId="3603B907" w14:textId="0F7368E5" w:rsidR="00856C36" w:rsidRPr="001979C6" w:rsidRDefault="001B4BAE" w:rsidP="00856C36">
      <w:r>
        <w:object w:dxaOrig="5504" w:dyaOrig="1772" w14:anchorId="17117C4C">
          <v:shape id="_x0000_i1641" type="#_x0000_t75" style="width:274.9pt;height:88.5pt" o:ole="">
            <v:imagedata r:id="rId1293" o:title=""/>
          </v:shape>
          <o:OLEObject Type="Embed" ProgID="ChemDraw.Document.6.0" ShapeID="_x0000_i1641" DrawAspect="Content" ObjectID="_1773058023" r:id="rId1294"/>
        </w:object>
      </w:r>
    </w:p>
    <w:p w14:paraId="4D3C9EBF" w14:textId="047232FD" w:rsidR="00856C36" w:rsidRPr="001979C6" w:rsidRDefault="00000000" w:rsidP="00832D19">
      <w:pPr>
        <w:pStyle w:val="Kop3"/>
      </w:pPr>
      <w:bookmarkStart w:id="474" w:name="_Toc160477819"/>
      <w:r>
        <w:rPr>
          <w:noProof/>
        </w:rPr>
        <w:object w:dxaOrig="1440" w:dyaOrig="1440" w14:anchorId="67492320">
          <v:shape id="_x0000_s2882" type="#_x0000_t75" style="position:absolute;left:0;text-align:left;margin-left:340.75pt;margin-top:14.95pt;width:112.8pt;height:90pt;z-index:251825152;mso-position-horizontal-relative:text;mso-position-vertical-relative:text">
            <v:imagedata r:id="rId1295" o:title=""/>
            <w10:wrap type="square"/>
          </v:shape>
          <o:OLEObject Type="Embed" ProgID="ChemDraw.Document.6.0" ShapeID="_x0000_s2882" DrawAspect="Content" ObjectID="_1773058078" r:id="rId1296"/>
        </w:object>
      </w:r>
      <w:r w:rsidR="00856C36" w:rsidRPr="001979C6">
        <w:t>PDC</w:t>
      </w:r>
      <w:bookmarkEnd w:id="474"/>
      <w:r w:rsidR="00856C36" w:rsidRPr="001979C6">
        <w:t xml:space="preserve"> </w:t>
      </w:r>
    </w:p>
    <w:p w14:paraId="29A2D94F" w14:textId="37852562" w:rsidR="00856C36" w:rsidRPr="001979C6" w:rsidRDefault="00831E8A" w:rsidP="00881742">
      <w:r>
        <w:t xml:space="preserve">Pyridinium drichromaat, </w:t>
      </w:r>
      <w:r w:rsidR="00856C36" w:rsidRPr="001979C6">
        <w:t>soms aangeduid als het Cornforthreagens, is een organische verbinding met als brutoformule C</w:t>
      </w:r>
      <w:r w:rsidR="00856C36" w:rsidRPr="001979C6">
        <w:rPr>
          <w:vertAlign w:val="subscript"/>
        </w:rPr>
        <w:t>10</w:t>
      </w:r>
      <w:r w:rsidR="00856C36" w:rsidRPr="001979C6">
        <w:t>H</w:t>
      </w:r>
      <w:r w:rsidR="00856C36" w:rsidRPr="001979C6">
        <w:rPr>
          <w:vertAlign w:val="subscript"/>
        </w:rPr>
        <w:t>12</w:t>
      </w:r>
      <w:r w:rsidR="00856C36" w:rsidRPr="001979C6">
        <w:t>N</w:t>
      </w:r>
      <w:r w:rsidR="00856C36" w:rsidRPr="001979C6">
        <w:rPr>
          <w:vertAlign w:val="subscript"/>
        </w:rPr>
        <w:t>2</w:t>
      </w:r>
      <w:r w:rsidR="00856C36" w:rsidRPr="001979C6">
        <w:t>Cr</w:t>
      </w:r>
      <w:r w:rsidR="00856C36" w:rsidRPr="001979C6">
        <w:rPr>
          <w:vertAlign w:val="subscript"/>
        </w:rPr>
        <w:t>2</w:t>
      </w:r>
      <w:r w:rsidR="00856C36" w:rsidRPr="001979C6">
        <w:t>O</w:t>
      </w:r>
      <w:r w:rsidR="00856C36" w:rsidRPr="001979C6">
        <w:rPr>
          <w:vertAlign w:val="subscript"/>
        </w:rPr>
        <w:t>7</w:t>
      </w:r>
      <w:r w:rsidR="00856C36" w:rsidRPr="001979C6">
        <w:t>.</w:t>
      </w:r>
    </w:p>
    <w:p w14:paraId="67776FF5" w14:textId="46CEE61C" w:rsidR="00856C36" w:rsidRPr="001979C6" w:rsidRDefault="00856C36" w:rsidP="00881742">
      <w:r w:rsidRPr="001979C6">
        <w:t>PDC kan bereid worden door reactie van chroom(IV)oxide met pyridine in een waterige oplossing.</w:t>
      </w:r>
      <w:r w:rsidR="008D0C69" w:rsidRPr="008D0C69">
        <w:t xml:space="preserve"> </w:t>
      </w:r>
    </w:p>
    <w:p w14:paraId="6C0EF60C" w14:textId="77777777" w:rsidR="00856C36" w:rsidRPr="001979C6" w:rsidRDefault="00856C36" w:rsidP="00215290">
      <w:pPr>
        <w:jc w:val="left"/>
      </w:pPr>
      <w:r w:rsidRPr="001979C6">
        <w:t>PDC is een sterke oxidator en kan primaire en secundaire alcoholen oxideren tot respectievelijk aldehyden en ketonen. Omdat door aanwezigheid van het pyridiniumion de verbinding licht zuur is, kunnen primaire alcoholen soms verder worden geoxideerd tot carbonzuren. Allylische en benzylische primaire alcoholen kunnen niet geoxideerd worden; daarvoor wordt geactiveerd mangaan(IV)oxide gebruikt.</w:t>
      </w:r>
      <w:r w:rsidRPr="001979C6">
        <w:br/>
        <w:t>PDC bevat zeswaardig chroom en is daardoor waarschijnlijk carcinogeen. Daarom worden vaak alternatieve methoden gebruikt voor oxidatie:</w:t>
      </w:r>
    </w:p>
    <w:p w14:paraId="150227B8" w14:textId="451FDDBF" w:rsidR="00856C36" w:rsidRPr="001979C6" w:rsidRDefault="00D60F2F" w:rsidP="00881742">
      <w:r w:rsidRPr="001979C6">
        <w:t>Oxidatie</w:t>
      </w:r>
      <w:r w:rsidR="00856C36" w:rsidRPr="001979C6">
        <w:t xml:space="preserve"> m.b.v. DMSO: de Swernoxidatie en de Pfitzner-Moffattoxidatie</w:t>
      </w:r>
    </w:p>
    <w:p w14:paraId="0EBA6CFA" w14:textId="5232A6C2" w:rsidR="00856C36" w:rsidRPr="001979C6" w:rsidRDefault="00D60F2F" w:rsidP="00881742">
      <w:r w:rsidRPr="001979C6">
        <w:t>Oxidatie</w:t>
      </w:r>
      <w:r w:rsidR="00856C36" w:rsidRPr="001979C6">
        <w:t xml:space="preserve"> m.b.v. hypervalente joodverbindingen, zoals Dess-Martin-perjodinaan of jodosobenzeen.</w:t>
      </w:r>
    </w:p>
    <w:p w14:paraId="20F36FF7" w14:textId="7459D42C" w:rsidR="00856C36" w:rsidRPr="001979C6" w:rsidRDefault="00000000" w:rsidP="00832D19">
      <w:pPr>
        <w:pStyle w:val="Kop3"/>
      </w:pPr>
      <w:bookmarkStart w:id="475" w:name="_Toc160477820"/>
      <w:r>
        <w:rPr>
          <w:noProof/>
        </w:rPr>
        <w:object w:dxaOrig="1440" w:dyaOrig="1440" w14:anchorId="3F8EC571">
          <v:shape id="_x0000_s2884" type="#_x0000_t75" style="position:absolute;left:0;text-align:left;margin-left:337.15pt;margin-top:14.7pt;width:116.4pt;height:66pt;z-index:251829248;mso-position-horizontal-relative:text;mso-position-vertical-relative:text">
            <v:imagedata r:id="rId1297" o:title=""/>
            <w10:wrap type="square"/>
          </v:shape>
          <o:OLEObject Type="Embed" ProgID="ChemDraw.Document.6.0" ShapeID="_x0000_s2884" DrawAspect="Content" ObjectID="_1773058079" r:id="rId1298"/>
        </w:object>
      </w:r>
      <w:r w:rsidR="00856C36" w:rsidRPr="001979C6">
        <w:t>DIAD</w:t>
      </w:r>
      <w:bookmarkEnd w:id="475"/>
    </w:p>
    <w:p w14:paraId="205078FB" w14:textId="77777777" w:rsidR="001979C6" w:rsidRDefault="000269EE" w:rsidP="00AB283E">
      <w:pPr>
        <w:rPr>
          <w:lang w:val="nl"/>
        </w:rPr>
      </w:pPr>
      <w:r>
        <w:rPr>
          <w:lang w:val="nl"/>
        </w:rPr>
        <w:t xml:space="preserve">Diisopropylazodicarboxylaat </w:t>
      </w:r>
      <w:r w:rsidR="00856C36" w:rsidRPr="001979C6">
        <w:rPr>
          <w:lang w:val="nl"/>
        </w:rPr>
        <w:t>is de diisopropylester van azodicarbonzuur. Het wordt gebruikt als reagens bij de productie van veel organische verbindingen, bijvoorbeeld in de Mitsunobureactie waar het trifenylfosfine tot trifenylfosfine-oxide oxideert. Het wordt ook gebruikt voor het genereren van Baylis-Hillman-adducten met acrylaten. Het kan</w:t>
      </w:r>
      <w:r w:rsidR="00462C5C">
        <w:rPr>
          <w:lang w:val="nl"/>
        </w:rPr>
        <w:t xml:space="preserve"> daarnaast</w:t>
      </w:r>
      <w:r w:rsidR="00856C36" w:rsidRPr="001979C6">
        <w:rPr>
          <w:lang w:val="nl"/>
        </w:rPr>
        <w:t xml:space="preserve"> dienen </w:t>
      </w:r>
      <w:r w:rsidR="00462C5C">
        <w:rPr>
          <w:lang w:val="nl"/>
        </w:rPr>
        <w:t>als reagens voor</w:t>
      </w:r>
      <w:r w:rsidR="00856C36" w:rsidRPr="001979C6">
        <w:rPr>
          <w:lang w:val="nl"/>
        </w:rPr>
        <w:t xml:space="preserve"> selectieve deblokkering van </w:t>
      </w:r>
      <w:r w:rsidR="00856C36" w:rsidRPr="001979C6">
        <w:rPr>
          <w:i/>
          <w:lang w:val="nl"/>
        </w:rPr>
        <w:t>N</w:t>
      </w:r>
      <w:r w:rsidR="00856C36" w:rsidRPr="001979C6">
        <w:rPr>
          <w:lang w:val="nl"/>
        </w:rPr>
        <w:t>-benzylalcoholgroepen in aanwezigheid van andere beschermende groepen. Soms heeft diëthylazodicarboxylaat (DEAD) de voorkeur want het is meer sterisch gehinderd, en er is dus minder kans op vorming van hydrazide-bijproducte</w:t>
      </w:r>
      <w:bookmarkStart w:id="476" w:name="_Toc504672755"/>
      <w:r w:rsidR="0069515A">
        <w:rPr>
          <w:lang w:val="nl"/>
        </w:rPr>
        <w:t>n.</w:t>
      </w:r>
    </w:p>
    <w:p w14:paraId="4272983A" w14:textId="1649D8AF" w:rsidR="00743087" w:rsidRPr="0088095C" w:rsidRDefault="00743087" w:rsidP="00B53CEC">
      <w:pPr>
        <w:tabs>
          <w:tab w:val="left" w:pos="3105"/>
        </w:tabs>
        <w:rPr>
          <w:lang w:val="nl"/>
        </w:rPr>
        <w:sectPr w:rsidR="00743087" w:rsidRPr="0088095C" w:rsidSect="00172EAE">
          <w:type w:val="oddPage"/>
          <w:pgSz w:w="11909" w:h="16838"/>
          <w:pgMar w:top="851" w:right="1418" w:bottom="851" w:left="1418" w:header="709" w:footer="709" w:gutter="0"/>
          <w:cols w:space="708"/>
          <w:noEndnote/>
          <w:docGrid w:linePitch="272"/>
        </w:sectPr>
      </w:pPr>
    </w:p>
    <w:bookmarkEnd w:id="476"/>
    <w:p w14:paraId="09148AD0" w14:textId="79160091" w:rsidR="007658FC" w:rsidRPr="007A5035" w:rsidRDefault="007658FC" w:rsidP="00E35BA9">
      <w:pPr>
        <w:rPr>
          <w:rFonts w:eastAsiaTheme="majorEastAsia"/>
          <w:b/>
          <w:sz w:val="36"/>
        </w:rPr>
      </w:pPr>
    </w:p>
    <w:sectPr w:rsidR="007658FC" w:rsidRPr="007A5035" w:rsidSect="00172EAE">
      <w:pgSz w:w="11909" w:h="16838"/>
      <w:pgMar w:top="851" w:right="1418" w:bottom="851" w:left="1418" w:header="709" w:footer="709" w:gutter="0"/>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FD3BF" w14:textId="77777777" w:rsidR="007F4AB0" w:rsidRDefault="007F4AB0" w:rsidP="008E1357">
      <w:r>
        <w:separator/>
      </w:r>
    </w:p>
  </w:endnote>
  <w:endnote w:type="continuationSeparator" w:id="0">
    <w:p w14:paraId="155BD4FD" w14:textId="77777777" w:rsidR="007F4AB0" w:rsidRDefault="007F4AB0" w:rsidP="008E1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EPSON Sans Serif">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AEC81" w14:textId="47532408" w:rsidR="006259E6" w:rsidRPr="00903781" w:rsidRDefault="006259E6" w:rsidP="00903781">
    <w:pPr>
      <w:pStyle w:val="Voettekst"/>
      <w:pBdr>
        <w:top w:val="single" w:sz="4" w:space="1" w:color="auto"/>
      </w:pBdr>
    </w:pPr>
    <w:r>
      <w:t>Supplement theorieboek 202</w:t>
    </w:r>
    <w:r w:rsidR="00C8609A">
      <w:t>4</w:t>
    </w:r>
    <w:r>
      <w:tab/>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60905" w14:textId="77777777" w:rsidR="007F4AB0" w:rsidRDefault="007F4AB0" w:rsidP="008E1357">
      <w:r>
        <w:separator/>
      </w:r>
    </w:p>
  </w:footnote>
  <w:footnote w:type="continuationSeparator" w:id="0">
    <w:p w14:paraId="39BF765A" w14:textId="77777777" w:rsidR="007F4AB0" w:rsidRDefault="007F4AB0" w:rsidP="008E1357">
      <w:r>
        <w:continuationSeparator/>
      </w:r>
    </w:p>
  </w:footnote>
  <w:footnote w:id="1">
    <w:p w14:paraId="1B6557E2" w14:textId="77777777" w:rsidR="001A3EC9" w:rsidRPr="002C6AC9" w:rsidRDefault="00DA1BF6">
      <w:pPr>
        <w:pStyle w:val="Voetnoottekst"/>
      </w:pPr>
      <w:r w:rsidRPr="002C6AC9">
        <w:rPr>
          <w:rStyle w:val="Voetnootmarkering"/>
        </w:rPr>
        <w:footnoteRef/>
      </w:r>
      <w:r w:rsidRPr="002C6AC9">
        <w:t xml:space="preserve"> </w:t>
      </w:r>
      <w:r w:rsidR="00A32F83" w:rsidRPr="002C6AC9">
        <w:t>Situaties waarbij wordt afgeweken van standaardcondities (T=298 K en p=p</w:t>
      </w:r>
      <w:r w:rsidR="00A32F83" w:rsidRPr="002C6AC9">
        <w:rPr>
          <w:vertAlign w:val="superscript"/>
        </w:rPr>
        <w:t>0</w:t>
      </w:r>
      <w:r w:rsidR="00A32F83" w:rsidRPr="002C6AC9">
        <w:t>) worden bekeken alsof ze bij standaardcondities werken.</w:t>
      </w:r>
    </w:p>
    <w:p w14:paraId="48DFD263" w14:textId="6C1C1536" w:rsidR="00DA1BF6" w:rsidRPr="00C8609A" w:rsidRDefault="001A3EC9">
      <w:pPr>
        <w:pStyle w:val="Voetnoottekst"/>
        <w:rPr>
          <w:color w:val="FF0000"/>
        </w:rPr>
      </w:pPr>
      <w:r w:rsidRPr="002C6AC9">
        <w:t xml:space="preserve">Wat het ook inhoudt: </w:t>
      </w:r>
      <w:r w:rsidR="00287799" w:rsidRPr="002C6AC9">
        <w:t>Voor reactiesnelheden geldt dat als bv. k</w:t>
      </w:r>
      <w:r w:rsidR="00287799" w:rsidRPr="002C6AC9">
        <w:rPr>
          <w:vertAlign w:val="subscript"/>
        </w:rPr>
        <w:t>2</w:t>
      </w:r>
      <w:r w:rsidR="00287799" w:rsidRPr="002C6AC9">
        <w:t xml:space="preserve"> &gt;&gt; k</w:t>
      </w:r>
      <w:r w:rsidR="00287799" w:rsidRPr="002C6AC9">
        <w:rPr>
          <w:vertAlign w:val="subscript"/>
        </w:rPr>
        <w:t>1</w:t>
      </w:r>
      <w:r w:rsidR="00287799" w:rsidRPr="002C6AC9">
        <w:t xml:space="preserve"> </w:t>
      </w:r>
      <w:r w:rsidR="00A32F83" w:rsidRPr="002C6AC9">
        <w:t xml:space="preserve"> </w:t>
      </w:r>
      <w:r w:rsidR="00287799" w:rsidRPr="002C6AC9">
        <w:t>Dan is k</w:t>
      </w:r>
      <w:r w:rsidR="00287799" w:rsidRPr="002C6AC9">
        <w:rPr>
          <w:vertAlign w:val="subscript"/>
        </w:rPr>
        <w:t>1</w:t>
      </w:r>
      <w:r w:rsidR="00287799" w:rsidRPr="002C6AC9">
        <w:t>+k</w:t>
      </w:r>
      <w:r w:rsidR="00287799" w:rsidRPr="002C6AC9">
        <w:rPr>
          <w:vertAlign w:val="subscript"/>
        </w:rPr>
        <w:t>2</w:t>
      </w:r>
      <w:r w:rsidR="00287799" w:rsidRPr="002C6AC9">
        <w:t xml:space="preserve"> op te vatten als k</w:t>
      </w:r>
      <w:r w:rsidR="00287799" w:rsidRPr="002C6AC9">
        <w:rPr>
          <w:vertAlign w:val="subscript"/>
        </w:rPr>
        <w:t>2</w:t>
      </w:r>
      <w:r w:rsidR="00287799" w:rsidRPr="002C6AC9">
        <w:t>.</w:t>
      </w:r>
    </w:p>
  </w:footnote>
  <w:footnote w:id="2">
    <w:p w14:paraId="09DF216A" w14:textId="7899ADA3" w:rsidR="003A4AEB" w:rsidRDefault="003A4AEB">
      <w:pPr>
        <w:pStyle w:val="Voetnoottekst"/>
      </w:pPr>
      <w:r>
        <w:rPr>
          <w:rStyle w:val="Voetnootmarkering"/>
        </w:rPr>
        <w:footnoteRef/>
      </w:r>
      <w:r>
        <w:t xml:space="preserve"> Het function</w:t>
      </w:r>
      <w:r w:rsidR="00280BAF">
        <w:t>ali</w:t>
      </w:r>
      <w:r>
        <w:t xml:space="preserve">seren kan op vele manieren. Om een zo breed mogelijke kennis op te doen wordt aangeraden </w:t>
      </w:r>
      <w:r w:rsidR="001968C3">
        <w:t xml:space="preserve">het stuk ‘organische chemie’ door te nemen. </w:t>
      </w:r>
    </w:p>
  </w:footnote>
  <w:footnote w:id="3">
    <w:p w14:paraId="323B3C42" w14:textId="04B12F91" w:rsidR="006259E6" w:rsidRDefault="006259E6">
      <w:pPr>
        <w:pStyle w:val="Voetnoottekst"/>
      </w:pPr>
      <w:r>
        <w:rPr>
          <w:rStyle w:val="Voetnootmarkering"/>
        </w:rPr>
        <w:footnoteRef/>
      </w:r>
      <w:r>
        <w:t xml:space="preserve"> Voor het verschil tussen equatoriaal en axiaal zie basistheorieboek</w:t>
      </w:r>
      <w:r w:rsidR="004E1EEC">
        <w:t xml:space="preserve"> “</w:t>
      </w:r>
      <w:bookmarkStart w:id="233" w:name="_Toc384399112"/>
      <w:bookmarkStart w:id="234" w:name="_Toc384880816"/>
      <w:bookmarkStart w:id="235" w:name="_Toc435888024"/>
      <w:bookmarkStart w:id="236" w:name="_Toc435888504"/>
      <w:bookmarkStart w:id="237" w:name="_Toc509390679"/>
      <w:bookmarkStart w:id="238" w:name="_Toc4589965"/>
      <w:bookmarkStart w:id="239" w:name="_Toc4679209"/>
      <w:bookmarkStart w:id="240" w:name="_Toc4917995"/>
      <w:bookmarkStart w:id="241" w:name="_Toc518556040"/>
      <w:bookmarkStart w:id="242" w:name="_Toc64924270"/>
      <w:bookmarkStart w:id="243" w:name="_Toc126937151"/>
      <w:r w:rsidR="004E1EEC" w:rsidRPr="00E032C2">
        <w:t>Conformatie-isomeren/conformeren</w:t>
      </w:r>
      <w:bookmarkEnd w:id="233"/>
      <w:bookmarkEnd w:id="234"/>
      <w:bookmarkEnd w:id="235"/>
      <w:bookmarkEnd w:id="236"/>
      <w:bookmarkEnd w:id="237"/>
      <w:bookmarkEnd w:id="238"/>
      <w:bookmarkEnd w:id="239"/>
      <w:bookmarkEnd w:id="240"/>
      <w:bookmarkEnd w:id="241"/>
      <w:bookmarkEnd w:id="242"/>
      <w:bookmarkEnd w:id="243"/>
      <w:r w:rsidR="004E1EEC">
        <w:t>”</w:t>
      </w:r>
      <w:r>
        <w:t>.</w:t>
      </w:r>
    </w:p>
  </w:footnote>
  <w:footnote w:id="4">
    <w:p w14:paraId="5A4D581D" w14:textId="2D71882B" w:rsidR="006259E6" w:rsidRDefault="006259E6">
      <w:pPr>
        <w:pStyle w:val="Voetnoottekst"/>
      </w:pPr>
      <w:r>
        <w:rPr>
          <w:rStyle w:val="Voetnootmarkering"/>
        </w:rPr>
        <w:footnoteRef/>
      </w:r>
      <w:r>
        <w:t xml:space="preserve"> Ee staat voor enatiomeric excess. Deze </w:t>
      </w:r>
      <w:r w:rsidR="00575862">
        <w:t>grootheid</w:t>
      </w:r>
      <w:r>
        <w:t xml:space="preserve"> drukt het verschil in R tegenover S in een oplossing uit. Wanneer een reactie 98% R (of S) en 2% S (of R) product oplevert dan spreken wij van een ee van (98-2=) 96%. </w:t>
      </w:r>
    </w:p>
  </w:footnote>
  <w:footnote w:id="5">
    <w:p w14:paraId="1BF25A2A" w14:textId="629E2876" w:rsidR="00906554" w:rsidRDefault="00906554">
      <w:pPr>
        <w:pStyle w:val="Voetnoottekst"/>
      </w:pPr>
      <w:r>
        <w:rPr>
          <w:rStyle w:val="Voetnootmarkering"/>
        </w:rPr>
        <w:footnoteRef/>
      </w:r>
      <w:r>
        <w:t xml:space="preserve"> In deze paragraaf wordt de basis </w:t>
      </w:r>
      <w:r w:rsidR="00BB2ADF">
        <w:t>kort</w:t>
      </w:r>
      <w:r>
        <w:t xml:space="preserve"> behandeld. </w:t>
      </w:r>
      <w:r w:rsidR="00DB0446">
        <w:t xml:space="preserve">Initiatie, propagatie en terminatie worden op het vwo al uitbundig behandeld en worden daarom dus niet apart opgenomen in het </w:t>
      </w:r>
      <w:r w:rsidR="000C4824">
        <w:t>ST</w:t>
      </w:r>
      <w:r w:rsidR="00DB0446">
        <w:t xml:space="preserve">. </w:t>
      </w:r>
    </w:p>
  </w:footnote>
  <w:footnote w:id="6">
    <w:p w14:paraId="63EE443E" w14:textId="64901BD7" w:rsidR="00171A4B" w:rsidRDefault="00171A4B">
      <w:pPr>
        <w:pStyle w:val="Voetnoottekst"/>
      </w:pPr>
      <w:r>
        <w:rPr>
          <w:rStyle w:val="Voetnootmarkering"/>
        </w:rPr>
        <w:footnoteRef/>
      </w:r>
      <w:r>
        <w:t xml:space="preserve"> Meestal AIBN.</w:t>
      </w:r>
    </w:p>
  </w:footnote>
  <w:footnote w:id="7">
    <w:p w14:paraId="750AC88D" w14:textId="77777777" w:rsidR="00743087" w:rsidRDefault="00743087" w:rsidP="00743087">
      <w:pPr>
        <w:pStyle w:val="Voetnoottekst"/>
      </w:pPr>
      <w:r>
        <w:rPr>
          <w:rStyle w:val="Voetnootmarkering"/>
        </w:rPr>
        <w:footnoteRef/>
      </w:r>
      <w:r>
        <w:t xml:space="preserve"> Kan geen waterstofbruggen vormen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91125" w14:textId="77777777" w:rsidR="006259E6" w:rsidRDefault="006259E6" w:rsidP="00903781">
    <w:pPr>
      <w:pStyle w:val="Koptekst"/>
      <w:pBdr>
        <w:bottom w:val="single" w:sz="4" w:space="1" w:color="auto"/>
      </w:pBdr>
      <w:spacing w:before="240" w:after="6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1A1BE" w14:textId="094F3031" w:rsidR="006259E6" w:rsidRDefault="006259E6" w:rsidP="002278E3">
    <w:pPr>
      <w:pStyle w:val="Koptekst"/>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0D0DB" w14:textId="3DF88637" w:rsidR="006259E6" w:rsidRDefault="006259E6">
    <w:pPr>
      <w:pStyle w:val="Koptekst"/>
    </w:pPr>
    <w:r>
      <w:rPr>
        <w:noProof/>
      </w:rPr>
      <w:drawing>
        <wp:inline distT="0" distB="0" distL="0" distR="0" wp14:anchorId="0241D196" wp14:editId="0CE57247">
          <wp:extent cx="5041900" cy="1771015"/>
          <wp:effectExtent l="0" t="0" r="6350" b="635"/>
          <wp:docPr id="21750614" name="Afbeelding 2175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41900" cy="177101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2A644" w14:textId="77777777" w:rsidR="006259E6" w:rsidRDefault="006259E6">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1C449" w14:textId="77777777" w:rsidR="006259E6" w:rsidRDefault="006259E6">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B6AB4" w14:textId="77777777" w:rsidR="006259E6" w:rsidRPr="008A7EF7" w:rsidRDefault="006259E6" w:rsidP="008A7EF7">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E70B7" w14:textId="77777777" w:rsidR="006259E6" w:rsidRPr="008A7EF7" w:rsidRDefault="006259E6" w:rsidP="008A7EF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36594"/>
    <w:multiLevelType w:val="hybridMultilevel"/>
    <w:tmpl w:val="EC8EAE40"/>
    <w:lvl w:ilvl="0" w:tplc="8AE2A19E">
      <w:start w:val="1"/>
      <w:numFmt w:val="bullet"/>
      <w:pStyle w:val="OpsCurs"/>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105485"/>
    <w:multiLevelType w:val="multilevel"/>
    <w:tmpl w:val="6CEE5C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A77B50"/>
    <w:multiLevelType w:val="hybridMultilevel"/>
    <w:tmpl w:val="F1FC1980"/>
    <w:lvl w:ilvl="0" w:tplc="C5F83CE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F654CA"/>
    <w:multiLevelType w:val="hybridMultilevel"/>
    <w:tmpl w:val="2FD44B8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6F47CEC"/>
    <w:multiLevelType w:val="hybridMultilevel"/>
    <w:tmpl w:val="A2B0C8BC"/>
    <w:lvl w:ilvl="0" w:tplc="92125BC2">
      <w:start w:val="1"/>
      <w:numFmt w:val="bullet"/>
      <w:lvlText w:val="-"/>
      <w:lvlJc w:val="left"/>
      <w:pPr>
        <w:ind w:left="1080" w:hanging="360"/>
      </w:pPr>
      <w:rPr>
        <w:rFonts w:ascii="Times New Roman" w:eastAsia="Times New Roman"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086F41B1"/>
    <w:multiLevelType w:val="hybridMultilevel"/>
    <w:tmpl w:val="55F87934"/>
    <w:lvl w:ilvl="0" w:tplc="9718219A">
      <w:start w:val="1"/>
      <w:numFmt w:val="bullet"/>
      <w:lvlText w:val=""/>
      <w:lvlJc w:val="left"/>
      <w:pPr>
        <w:tabs>
          <w:tab w:val="num" w:pos="113"/>
        </w:tabs>
        <w:ind w:left="113" w:hanging="11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DB6A08"/>
    <w:multiLevelType w:val="hybridMultilevel"/>
    <w:tmpl w:val="1A64DD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2A02609"/>
    <w:multiLevelType w:val="multilevel"/>
    <w:tmpl w:val="CB0622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4B30D5"/>
    <w:multiLevelType w:val="hybridMultilevel"/>
    <w:tmpl w:val="1E68FA0E"/>
    <w:lvl w:ilvl="0" w:tplc="4BC08E7C">
      <w:numFmt w:val="bullet"/>
      <w:lvlText w:val=""/>
      <w:lvlJc w:val="left"/>
      <w:pPr>
        <w:ind w:left="720" w:hanging="360"/>
      </w:pPr>
      <w:rPr>
        <w:rFonts w:ascii="Symbol" w:hAnsi="Symbol" w:cs="Symbol" w:hint="default"/>
        <w:snapToGrid/>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51F70E2"/>
    <w:multiLevelType w:val="hybridMultilevel"/>
    <w:tmpl w:val="BD341E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7373D8F"/>
    <w:multiLevelType w:val="hybridMultilevel"/>
    <w:tmpl w:val="86AAB9CC"/>
    <w:lvl w:ilvl="0" w:tplc="3208A6EA">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AEF7C52"/>
    <w:multiLevelType w:val="hybridMultilevel"/>
    <w:tmpl w:val="3E20B5F4"/>
    <w:lvl w:ilvl="0" w:tplc="1AFC8462">
      <w:start w:val="3"/>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D416E15"/>
    <w:multiLevelType w:val="multilevel"/>
    <w:tmpl w:val="5E544E80"/>
    <w:lvl w:ilvl="0">
      <w:start w:val="1"/>
      <w:numFmt w:val="decimal"/>
      <w:pStyle w:val="Kop1"/>
      <w:lvlText w:val="%1."/>
      <w:lvlJc w:val="left"/>
      <w:pPr>
        <w:ind w:left="360" w:hanging="360"/>
      </w:pPr>
      <w:rPr>
        <w:rFonts w:hint="default"/>
      </w:rPr>
    </w:lvl>
    <w:lvl w:ilvl="1">
      <w:start w:val="1"/>
      <w:numFmt w:val="decimal"/>
      <w:pStyle w:val="Kop2"/>
      <w:lvlText w:val="%1.%2."/>
      <w:lvlJc w:val="left"/>
      <w:pPr>
        <w:ind w:left="792" w:hanging="432"/>
      </w:pPr>
      <w:rPr>
        <w:rFonts w:asciiTheme="majorHAnsi" w:hAnsiTheme="majorHAnsi" w:cstheme="majorHAnsi" w:hint="default"/>
        <w:b/>
        <w:bCs/>
        <w:sz w:val="24"/>
        <w:szCs w:val="24"/>
      </w:rPr>
    </w:lvl>
    <w:lvl w:ilvl="2">
      <w:start w:val="1"/>
      <w:numFmt w:val="decimal"/>
      <w:pStyle w:val="Kop3"/>
      <w:lvlText w:val="%1.%2.%3."/>
      <w:lvlJc w:val="left"/>
      <w:pPr>
        <w:ind w:left="1224" w:hanging="5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DCD6CE9"/>
    <w:multiLevelType w:val="hybridMultilevel"/>
    <w:tmpl w:val="03EA74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69320A3"/>
    <w:multiLevelType w:val="hybridMultilevel"/>
    <w:tmpl w:val="6FC07F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171EBC"/>
    <w:multiLevelType w:val="hybridMultilevel"/>
    <w:tmpl w:val="9EFCBB62"/>
    <w:lvl w:ilvl="0" w:tplc="1A52014A">
      <w:start w:val="1"/>
      <w:numFmt w:val="decimal"/>
      <w:pStyle w:val="Maximumscore"/>
      <w:lvlText w:val="%1"/>
      <w:lvlJc w:val="left"/>
      <w:pPr>
        <w:tabs>
          <w:tab w:val="num" w:pos="360"/>
        </w:tabs>
        <w:ind w:left="360" w:hanging="360"/>
      </w:pPr>
      <w:rPr>
        <w:rFonts w:cs="Times New Roman"/>
      </w:rPr>
    </w:lvl>
    <w:lvl w:ilvl="1" w:tplc="04130003">
      <w:start w:val="1"/>
      <w:numFmt w:val="bullet"/>
      <w:lvlText w:val=""/>
      <w:lvlJc w:val="left"/>
      <w:pPr>
        <w:tabs>
          <w:tab w:val="num" w:pos="626"/>
        </w:tabs>
        <w:ind w:left="626" w:hanging="113"/>
      </w:pPr>
      <w:rPr>
        <w:rFonts w:ascii="Symbol" w:hAnsi="Symbol" w:hint="default"/>
      </w:rPr>
    </w:lvl>
    <w:lvl w:ilvl="2" w:tplc="97981280">
      <w:numFmt w:val="bullet"/>
      <w:lvlText w:val="−"/>
      <w:lvlJc w:val="left"/>
      <w:pPr>
        <w:ind w:left="1773" w:hanging="360"/>
      </w:pPr>
      <w:rPr>
        <w:rFonts w:ascii="SymbolMT" w:eastAsia="SymbolMT" w:hAnsi="TimesNewRomanPSMT" w:cs="SymbolMT" w:hint="eastAsia"/>
      </w:rPr>
    </w:lvl>
    <w:lvl w:ilvl="3" w:tplc="04130001" w:tentative="1">
      <w:start w:val="1"/>
      <w:numFmt w:val="decimal"/>
      <w:lvlText w:val="%4."/>
      <w:lvlJc w:val="left"/>
      <w:pPr>
        <w:tabs>
          <w:tab w:val="num" w:pos="2313"/>
        </w:tabs>
        <w:ind w:left="2313" w:hanging="360"/>
      </w:pPr>
      <w:rPr>
        <w:rFonts w:cs="Times New Roman"/>
      </w:rPr>
    </w:lvl>
    <w:lvl w:ilvl="4" w:tplc="04130003" w:tentative="1">
      <w:start w:val="1"/>
      <w:numFmt w:val="lowerLetter"/>
      <w:lvlText w:val="%5."/>
      <w:lvlJc w:val="left"/>
      <w:pPr>
        <w:tabs>
          <w:tab w:val="num" w:pos="3033"/>
        </w:tabs>
        <w:ind w:left="3033" w:hanging="360"/>
      </w:pPr>
      <w:rPr>
        <w:rFonts w:cs="Times New Roman"/>
      </w:rPr>
    </w:lvl>
    <w:lvl w:ilvl="5" w:tplc="04130005" w:tentative="1">
      <w:start w:val="1"/>
      <w:numFmt w:val="lowerRoman"/>
      <w:lvlText w:val="%6."/>
      <w:lvlJc w:val="right"/>
      <w:pPr>
        <w:tabs>
          <w:tab w:val="num" w:pos="3753"/>
        </w:tabs>
        <w:ind w:left="3753" w:hanging="180"/>
      </w:pPr>
      <w:rPr>
        <w:rFonts w:cs="Times New Roman"/>
      </w:rPr>
    </w:lvl>
    <w:lvl w:ilvl="6" w:tplc="04130001" w:tentative="1">
      <w:start w:val="1"/>
      <w:numFmt w:val="decimal"/>
      <w:lvlText w:val="%7."/>
      <w:lvlJc w:val="left"/>
      <w:pPr>
        <w:tabs>
          <w:tab w:val="num" w:pos="4473"/>
        </w:tabs>
        <w:ind w:left="4473" w:hanging="360"/>
      </w:pPr>
      <w:rPr>
        <w:rFonts w:cs="Times New Roman"/>
      </w:rPr>
    </w:lvl>
    <w:lvl w:ilvl="7" w:tplc="04130003" w:tentative="1">
      <w:start w:val="1"/>
      <w:numFmt w:val="lowerLetter"/>
      <w:lvlText w:val="%8."/>
      <w:lvlJc w:val="left"/>
      <w:pPr>
        <w:tabs>
          <w:tab w:val="num" w:pos="5193"/>
        </w:tabs>
        <w:ind w:left="5193" w:hanging="360"/>
      </w:pPr>
      <w:rPr>
        <w:rFonts w:cs="Times New Roman"/>
      </w:rPr>
    </w:lvl>
    <w:lvl w:ilvl="8" w:tplc="04130005" w:tentative="1">
      <w:start w:val="1"/>
      <w:numFmt w:val="lowerRoman"/>
      <w:lvlText w:val="%9."/>
      <w:lvlJc w:val="right"/>
      <w:pPr>
        <w:tabs>
          <w:tab w:val="num" w:pos="5913"/>
        </w:tabs>
        <w:ind w:left="5913" w:hanging="180"/>
      </w:pPr>
      <w:rPr>
        <w:rFonts w:cs="Times New Roman"/>
      </w:rPr>
    </w:lvl>
  </w:abstractNum>
  <w:abstractNum w:abstractNumId="16" w15:restartNumberingAfterBreak="0">
    <w:nsid w:val="291D0788"/>
    <w:multiLevelType w:val="hybridMultilevel"/>
    <w:tmpl w:val="21029926"/>
    <w:lvl w:ilvl="0" w:tplc="365CC46E">
      <w:start w:val="19"/>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B4B16C9"/>
    <w:multiLevelType w:val="multilevel"/>
    <w:tmpl w:val="EFF63DD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A21E91"/>
    <w:multiLevelType w:val="hybridMultilevel"/>
    <w:tmpl w:val="9F920A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D0147D5"/>
    <w:multiLevelType w:val="hybridMultilevel"/>
    <w:tmpl w:val="106C6B2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E023745"/>
    <w:multiLevelType w:val="multilevel"/>
    <w:tmpl w:val="2BD6FE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EE6E66"/>
    <w:multiLevelType w:val="hybridMultilevel"/>
    <w:tmpl w:val="0CE28B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42478EE"/>
    <w:multiLevelType w:val="hybridMultilevel"/>
    <w:tmpl w:val="501EFE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6312A85"/>
    <w:multiLevelType w:val="hybridMultilevel"/>
    <w:tmpl w:val="23C212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6870BAF"/>
    <w:multiLevelType w:val="hybridMultilevel"/>
    <w:tmpl w:val="BA04D6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9942744"/>
    <w:multiLevelType w:val="hybridMultilevel"/>
    <w:tmpl w:val="40824E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9C27A86"/>
    <w:multiLevelType w:val="hybridMultilevel"/>
    <w:tmpl w:val="C56C356E"/>
    <w:lvl w:ilvl="0" w:tplc="29027BD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A4F1E75"/>
    <w:multiLevelType w:val="hybridMultilevel"/>
    <w:tmpl w:val="ACA48D1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3B2F3A69"/>
    <w:multiLevelType w:val="hybridMultilevel"/>
    <w:tmpl w:val="181417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2130BD2"/>
    <w:multiLevelType w:val="hybridMultilevel"/>
    <w:tmpl w:val="9ABEFFA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2725792"/>
    <w:multiLevelType w:val="hybridMultilevel"/>
    <w:tmpl w:val="F31644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28B174A"/>
    <w:multiLevelType w:val="hybridMultilevel"/>
    <w:tmpl w:val="16D421B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2BD07AB"/>
    <w:multiLevelType w:val="hybridMultilevel"/>
    <w:tmpl w:val="BAB67D9C"/>
    <w:lvl w:ilvl="0" w:tplc="9718219A">
      <w:start w:val="1"/>
      <w:numFmt w:val="bullet"/>
      <w:pStyle w:val="OpmaakprofielStipRegelafstandenkel"/>
      <w:lvlText w:val=""/>
      <w:lvlJc w:val="left"/>
      <w:pPr>
        <w:tabs>
          <w:tab w:val="num" w:pos="113"/>
        </w:tabs>
        <w:ind w:left="113" w:hanging="11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1C6FA5"/>
    <w:multiLevelType w:val="hybridMultilevel"/>
    <w:tmpl w:val="D24E7762"/>
    <w:lvl w:ilvl="0" w:tplc="546AD13C">
      <w:start w:val="1"/>
      <w:numFmt w:val="decimal"/>
      <w:pStyle w:val="VrgPnt"/>
      <w:lvlText w:val="%1 "/>
      <w:lvlJc w:val="left"/>
      <w:pPr>
        <w:ind w:left="-131"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30019" w:tentative="1">
      <w:start w:val="1"/>
      <w:numFmt w:val="lowerLetter"/>
      <w:lvlText w:val="%2."/>
      <w:lvlJc w:val="left"/>
      <w:pPr>
        <w:ind w:left="589" w:hanging="360"/>
      </w:pPr>
    </w:lvl>
    <w:lvl w:ilvl="2" w:tplc="0413001B" w:tentative="1">
      <w:start w:val="1"/>
      <w:numFmt w:val="lowerRoman"/>
      <w:lvlText w:val="%3."/>
      <w:lvlJc w:val="right"/>
      <w:pPr>
        <w:ind w:left="1309" w:hanging="180"/>
      </w:pPr>
    </w:lvl>
    <w:lvl w:ilvl="3" w:tplc="0413000F" w:tentative="1">
      <w:start w:val="1"/>
      <w:numFmt w:val="decimal"/>
      <w:lvlText w:val="%4."/>
      <w:lvlJc w:val="left"/>
      <w:pPr>
        <w:ind w:left="2029" w:hanging="360"/>
      </w:pPr>
    </w:lvl>
    <w:lvl w:ilvl="4" w:tplc="04130019" w:tentative="1">
      <w:start w:val="1"/>
      <w:numFmt w:val="lowerLetter"/>
      <w:lvlText w:val="%5."/>
      <w:lvlJc w:val="left"/>
      <w:pPr>
        <w:ind w:left="2749" w:hanging="360"/>
      </w:pPr>
    </w:lvl>
    <w:lvl w:ilvl="5" w:tplc="0413001B" w:tentative="1">
      <w:start w:val="1"/>
      <w:numFmt w:val="lowerRoman"/>
      <w:lvlText w:val="%6."/>
      <w:lvlJc w:val="right"/>
      <w:pPr>
        <w:ind w:left="3469" w:hanging="180"/>
      </w:pPr>
    </w:lvl>
    <w:lvl w:ilvl="6" w:tplc="0413000F" w:tentative="1">
      <w:start w:val="1"/>
      <w:numFmt w:val="decimal"/>
      <w:lvlText w:val="%7."/>
      <w:lvlJc w:val="left"/>
      <w:pPr>
        <w:ind w:left="4189" w:hanging="360"/>
      </w:pPr>
    </w:lvl>
    <w:lvl w:ilvl="7" w:tplc="04130019" w:tentative="1">
      <w:start w:val="1"/>
      <w:numFmt w:val="lowerLetter"/>
      <w:lvlText w:val="%8."/>
      <w:lvlJc w:val="left"/>
      <w:pPr>
        <w:ind w:left="4909" w:hanging="360"/>
      </w:pPr>
    </w:lvl>
    <w:lvl w:ilvl="8" w:tplc="0413001B" w:tentative="1">
      <w:start w:val="1"/>
      <w:numFmt w:val="lowerRoman"/>
      <w:lvlText w:val="%9."/>
      <w:lvlJc w:val="right"/>
      <w:pPr>
        <w:ind w:left="5629" w:hanging="180"/>
      </w:pPr>
    </w:lvl>
  </w:abstractNum>
  <w:abstractNum w:abstractNumId="34" w15:restartNumberingAfterBreak="0">
    <w:nsid w:val="46237611"/>
    <w:multiLevelType w:val="hybridMultilevel"/>
    <w:tmpl w:val="1910C6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471667D9"/>
    <w:multiLevelType w:val="hybridMultilevel"/>
    <w:tmpl w:val="99BC4B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79D04A8"/>
    <w:multiLevelType w:val="hybridMultilevel"/>
    <w:tmpl w:val="A396385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480D5068"/>
    <w:multiLevelType w:val="hybridMultilevel"/>
    <w:tmpl w:val="E5AA56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86E5519"/>
    <w:multiLevelType w:val="hybridMultilevel"/>
    <w:tmpl w:val="B524C9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496A27D7"/>
    <w:multiLevelType w:val="multilevel"/>
    <w:tmpl w:val="496A27D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49923BBA"/>
    <w:multiLevelType w:val="multilevel"/>
    <w:tmpl w:val="2DF0B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D7A7557"/>
    <w:multiLevelType w:val="hybridMultilevel"/>
    <w:tmpl w:val="DD0813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4FA47DF6"/>
    <w:multiLevelType w:val="hybridMultilevel"/>
    <w:tmpl w:val="526ED366"/>
    <w:lvl w:ilvl="0" w:tplc="C464A8B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5DA52C2"/>
    <w:multiLevelType w:val="multilevel"/>
    <w:tmpl w:val="D20CCD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C100E88"/>
    <w:multiLevelType w:val="hybridMultilevel"/>
    <w:tmpl w:val="3C12D0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2F6330B"/>
    <w:multiLevelType w:val="hybridMultilevel"/>
    <w:tmpl w:val="C8283BDC"/>
    <w:lvl w:ilvl="0" w:tplc="B5B8D89A">
      <w:start w:val="1"/>
      <w:numFmt w:val="bullet"/>
      <w:pStyle w:val="OpsomCurs"/>
      <w:lvlText w:val="-"/>
      <w:lvlJc w:val="left"/>
      <w:pPr>
        <w:tabs>
          <w:tab w:val="num" w:pos="113"/>
        </w:tabs>
        <w:ind w:left="113" w:hanging="113"/>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81B0EF2"/>
    <w:multiLevelType w:val="hybridMultilevel"/>
    <w:tmpl w:val="011CF6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69ED71CB"/>
    <w:multiLevelType w:val="multilevel"/>
    <w:tmpl w:val="07CC65A8"/>
    <w:lvl w:ilvl="0">
      <w:numFmt w:val="bullet"/>
      <w:pStyle w:val="Lijstalinea"/>
      <w:lvlText w:val=""/>
      <w:lvlJc w:val="left"/>
      <w:pPr>
        <w:tabs>
          <w:tab w:val="num" w:pos="720"/>
        </w:tabs>
        <w:ind w:left="720" w:hanging="360"/>
      </w:pPr>
      <w:rPr>
        <w:rFonts w:ascii="Symbol" w:hAnsi="Symbol" w:cs="Symbol" w:hint="default"/>
        <w:snapToGrid/>
        <w:sz w:val="24"/>
        <w:szCs w:val="24"/>
      </w:rPr>
    </w:lvl>
    <w:lvl w:ilvl="1">
      <w:start w:val="1"/>
      <w:numFmt w:val="decimal"/>
      <w:lvlText w:val="%2)"/>
      <w:lvlJc w:val="left"/>
      <w:pPr>
        <w:ind w:left="1440" w:hanging="360"/>
      </w:pPr>
      <w:rPr>
        <w:rFonts w:ascii="Times New Roman" w:eastAsia="Times New Roman" w:hAnsi="Times New Roman" w:cs="Times New Roman"/>
      </w:rPr>
    </w:lvl>
    <w:lvl w:ilvl="2">
      <w:start w:val="50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F2247CA"/>
    <w:multiLevelType w:val="hybridMultilevel"/>
    <w:tmpl w:val="9508CF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1FE699A"/>
    <w:multiLevelType w:val="hybridMultilevel"/>
    <w:tmpl w:val="FC2E09A6"/>
    <w:lvl w:ilvl="0" w:tplc="3208A6EA">
      <w:start w:val="1"/>
      <w:numFmt w:val="bullet"/>
      <w:pStyle w:val="Opsomming"/>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449675E"/>
    <w:multiLevelType w:val="hybridMultilevel"/>
    <w:tmpl w:val="AE0226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76561A12"/>
    <w:multiLevelType w:val="hybridMultilevel"/>
    <w:tmpl w:val="956271EE"/>
    <w:lvl w:ilvl="0" w:tplc="2CEEEBF8">
      <w:start w:val="1"/>
      <w:numFmt w:val="decimal"/>
      <w:pStyle w:val="CSElijst"/>
      <w:lvlText w:val="%1 "/>
      <w:lvlJc w:val="left"/>
      <w:pPr>
        <w:ind w:left="-207"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7B3A4128"/>
    <w:multiLevelType w:val="hybridMultilevel"/>
    <w:tmpl w:val="CD024CA6"/>
    <w:lvl w:ilvl="0" w:tplc="B630CC80">
      <w:start w:val="1"/>
      <w:numFmt w:val="bullet"/>
      <w:lvlText w:val="-"/>
      <w:lvlJc w:val="left"/>
      <w:pPr>
        <w:ind w:left="1080" w:hanging="360"/>
      </w:pPr>
      <w:rPr>
        <w:rFonts w:ascii="Times New Roman" w:eastAsia="Times New Roman"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3" w15:restartNumberingAfterBreak="0">
    <w:nsid w:val="7C4C4E85"/>
    <w:multiLevelType w:val="hybridMultilevel"/>
    <w:tmpl w:val="22961D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7EA139BB"/>
    <w:multiLevelType w:val="hybridMultilevel"/>
    <w:tmpl w:val="51CC99D2"/>
    <w:lvl w:ilvl="0" w:tplc="B2A4DC94">
      <w:start w:val="1"/>
      <w:numFmt w:val="decimal"/>
      <w:pStyle w:val="Genummerd"/>
      <w:lvlText w:val="%1"/>
      <w:lvlJc w:val="left"/>
      <w:pPr>
        <w:ind w:left="1950" w:hanging="159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7F6E6CF9"/>
    <w:multiLevelType w:val="hybridMultilevel"/>
    <w:tmpl w:val="BB1A7B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13718781">
    <w:abstractNumId w:val="47"/>
  </w:num>
  <w:num w:numId="2" w16cid:durableId="1590843043">
    <w:abstractNumId w:val="12"/>
  </w:num>
  <w:num w:numId="3" w16cid:durableId="1378319213">
    <w:abstractNumId w:val="41"/>
  </w:num>
  <w:num w:numId="4" w16cid:durableId="384723729">
    <w:abstractNumId w:val="21"/>
  </w:num>
  <w:num w:numId="5" w16cid:durableId="1825316636">
    <w:abstractNumId w:val="16"/>
  </w:num>
  <w:num w:numId="6" w16cid:durableId="2108768843">
    <w:abstractNumId w:val="32"/>
  </w:num>
  <w:num w:numId="7" w16cid:durableId="390230718">
    <w:abstractNumId w:val="42"/>
  </w:num>
  <w:num w:numId="8" w16cid:durableId="1477602277">
    <w:abstractNumId w:val="15"/>
  </w:num>
  <w:num w:numId="9" w16cid:durableId="1512793716">
    <w:abstractNumId w:val="5"/>
  </w:num>
  <w:num w:numId="10" w16cid:durableId="2075272489">
    <w:abstractNumId w:val="26"/>
  </w:num>
  <w:num w:numId="11" w16cid:durableId="203518615">
    <w:abstractNumId w:val="34"/>
  </w:num>
  <w:num w:numId="12" w16cid:durableId="1127091872">
    <w:abstractNumId w:val="54"/>
  </w:num>
  <w:num w:numId="13" w16cid:durableId="1819805603">
    <w:abstractNumId w:val="51"/>
  </w:num>
  <w:num w:numId="14" w16cid:durableId="1819689134">
    <w:abstractNumId w:val="45"/>
  </w:num>
  <w:num w:numId="15" w16cid:durableId="1509755977">
    <w:abstractNumId w:val="33"/>
  </w:num>
  <w:num w:numId="16" w16cid:durableId="1764493952">
    <w:abstractNumId w:val="0"/>
  </w:num>
  <w:num w:numId="17" w16cid:durableId="574709253">
    <w:abstractNumId w:val="8"/>
  </w:num>
  <w:num w:numId="18" w16cid:durableId="1350259090">
    <w:abstractNumId w:val="17"/>
  </w:num>
  <w:num w:numId="19" w16cid:durableId="137116757">
    <w:abstractNumId w:val="49"/>
  </w:num>
  <w:num w:numId="20" w16cid:durableId="945307977">
    <w:abstractNumId w:val="47"/>
  </w:num>
  <w:num w:numId="21" w16cid:durableId="2029793651">
    <w:abstractNumId w:val="55"/>
  </w:num>
  <w:num w:numId="22" w16cid:durableId="1827933626">
    <w:abstractNumId w:val="37"/>
  </w:num>
  <w:num w:numId="23" w16cid:durableId="261494889">
    <w:abstractNumId w:val="3"/>
  </w:num>
  <w:num w:numId="24" w16cid:durableId="1492060219">
    <w:abstractNumId w:val="36"/>
  </w:num>
  <w:num w:numId="25" w16cid:durableId="1954752064">
    <w:abstractNumId w:val="13"/>
  </w:num>
  <w:num w:numId="26" w16cid:durableId="851144225">
    <w:abstractNumId w:val="46"/>
  </w:num>
  <w:num w:numId="27" w16cid:durableId="1703167184">
    <w:abstractNumId w:val="31"/>
  </w:num>
  <w:num w:numId="28" w16cid:durableId="1021082108">
    <w:abstractNumId w:val="28"/>
  </w:num>
  <w:num w:numId="29" w16cid:durableId="91895453">
    <w:abstractNumId w:val="44"/>
  </w:num>
  <w:num w:numId="30" w16cid:durableId="423189450">
    <w:abstractNumId w:val="6"/>
  </w:num>
  <w:num w:numId="31" w16cid:durableId="128938620">
    <w:abstractNumId w:val="25"/>
  </w:num>
  <w:num w:numId="32" w16cid:durableId="2107769195">
    <w:abstractNumId w:val="48"/>
  </w:num>
  <w:num w:numId="33" w16cid:durableId="1644509012">
    <w:abstractNumId w:val="9"/>
  </w:num>
  <w:num w:numId="34" w16cid:durableId="484516144">
    <w:abstractNumId w:val="18"/>
  </w:num>
  <w:num w:numId="35" w16cid:durableId="1282034597">
    <w:abstractNumId w:val="53"/>
  </w:num>
  <w:num w:numId="36" w16cid:durableId="12998395">
    <w:abstractNumId w:val="50"/>
  </w:num>
  <w:num w:numId="37" w16cid:durableId="211890742">
    <w:abstractNumId w:val="38"/>
  </w:num>
  <w:num w:numId="38" w16cid:durableId="1838493432">
    <w:abstractNumId w:val="47"/>
    <w:lvlOverride w:ilvl="0"/>
    <w:lvlOverride w:ilvl="1">
      <w:startOverride w:val="1"/>
    </w:lvlOverride>
  </w:num>
  <w:num w:numId="39" w16cid:durableId="2134397282">
    <w:abstractNumId w:val="19"/>
  </w:num>
  <w:num w:numId="40" w16cid:durableId="1482383772">
    <w:abstractNumId w:val="52"/>
  </w:num>
  <w:num w:numId="41" w16cid:durableId="1523395013">
    <w:abstractNumId w:val="29"/>
  </w:num>
  <w:num w:numId="42" w16cid:durableId="1625230308">
    <w:abstractNumId w:val="4"/>
  </w:num>
  <w:num w:numId="43" w16cid:durableId="1666787666">
    <w:abstractNumId w:val="27"/>
  </w:num>
  <w:num w:numId="44" w16cid:durableId="1921869010">
    <w:abstractNumId w:val="39"/>
  </w:num>
  <w:num w:numId="45" w16cid:durableId="181745837">
    <w:abstractNumId w:val="30"/>
  </w:num>
  <w:num w:numId="46" w16cid:durableId="709497682">
    <w:abstractNumId w:val="23"/>
  </w:num>
  <w:num w:numId="47" w16cid:durableId="784277113">
    <w:abstractNumId w:val="2"/>
  </w:num>
  <w:num w:numId="48" w16cid:durableId="1912036079">
    <w:abstractNumId w:val="11"/>
  </w:num>
  <w:num w:numId="49" w16cid:durableId="555047917">
    <w:abstractNumId w:val="35"/>
  </w:num>
  <w:num w:numId="50" w16cid:durableId="1499073226">
    <w:abstractNumId w:val="40"/>
  </w:num>
  <w:num w:numId="51" w16cid:durableId="717314555">
    <w:abstractNumId w:val="7"/>
  </w:num>
  <w:num w:numId="52" w16cid:durableId="1615988185">
    <w:abstractNumId w:val="20"/>
  </w:num>
  <w:num w:numId="53" w16cid:durableId="904880753">
    <w:abstractNumId w:val="1"/>
  </w:num>
  <w:num w:numId="54" w16cid:durableId="743256622">
    <w:abstractNumId w:val="43"/>
  </w:num>
  <w:num w:numId="55" w16cid:durableId="325061174">
    <w:abstractNumId w:val="24"/>
  </w:num>
  <w:num w:numId="56" w16cid:durableId="908543899">
    <w:abstractNumId w:val="10"/>
  </w:num>
  <w:num w:numId="57" w16cid:durableId="2088722471">
    <w:abstractNumId w:val="22"/>
  </w:num>
  <w:num w:numId="58" w16cid:durableId="495339838">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SortMethod w:val="0000"/>
  <w:trackRevision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4376"/>
  </w:hdrShapeDefaults>
  <w:footnotePr>
    <w:footnote w:id="-1"/>
    <w:footnote w:id="0"/>
  </w:footnotePr>
  <w:endnotePr>
    <w:endnote w:id="-1"/>
    <w:endnote w:id="0"/>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E1E"/>
    <w:rsid w:val="000006B2"/>
    <w:rsid w:val="00001B67"/>
    <w:rsid w:val="00002122"/>
    <w:rsid w:val="0000285C"/>
    <w:rsid w:val="00002A36"/>
    <w:rsid w:val="00002B70"/>
    <w:rsid w:val="000036F1"/>
    <w:rsid w:val="00004944"/>
    <w:rsid w:val="0000544B"/>
    <w:rsid w:val="00005715"/>
    <w:rsid w:val="000067A0"/>
    <w:rsid w:val="00006E80"/>
    <w:rsid w:val="00006F84"/>
    <w:rsid w:val="00006FDC"/>
    <w:rsid w:val="00007527"/>
    <w:rsid w:val="00010281"/>
    <w:rsid w:val="000109B6"/>
    <w:rsid w:val="00010DAC"/>
    <w:rsid w:val="0001188B"/>
    <w:rsid w:val="000123CD"/>
    <w:rsid w:val="0001266C"/>
    <w:rsid w:val="00012E8B"/>
    <w:rsid w:val="00014577"/>
    <w:rsid w:val="00014985"/>
    <w:rsid w:val="00014F38"/>
    <w:rsid w:val="00015A62"/>
    <w:rsid w:val="00015C44"/>
    <w:rsid w:val="00015C6A"/>
    <w:rsid w:val="0001616B"/>
    <w:rsid w:val="000169A9"/>
    <w:rsid w:val="00017219"/>
    <w:rsid w:val="0002007E"/>
    <w:rsid w:val="0002039E"/>
    <w:rsid w:val="00021C8F"/>
    <w:rsid w:val="000222A6"/>
    <w:rsid w:val="000223C2"/>
    <w:rsid w:val="000224BE"/>
    <w:rsid w:val="000227FF"/>
    <w:rsid w:val="0002311A"/>
    <w:rsid w:val="00023F13"/>
    <w:rsid w:val="000243D2"/>
    <w:rsid w:val="000258E9"/>
    <w:rsid w:val="000267E9"/>
    <w:rsid w:val="000269EE"/>
    <w:rsid w:val="00030262"/>
    <w:rsid w:val="000316D5"/>
    <w:rsid w:val="000319B4"/>
    <w:rsid w:val="00032ED0"/>
    <w:rsid w:val="000340A4"/>
    <w:rsid w:val="000350E7"/>
    <w:rsid w:val="0003554D"/>
    <w:rsid w:val="00035B93"/>
    <w:rsid w:val="00036221"/>
    <w:rsid w:val="00036718"/>
    <w:rsid w:val="00036B6A"/>
    <w:rsid w:val="00040440"/>
    <w:rsid w:val="0004064D"/>
    <w:rsid w:val="00040D3E"/>
    <w:rsid w:val="000417F0"/>
    <w:rsid w:val="000418D4"/>
    <w:rsid w:val="00042ED8"/>
    <w:rsid w:val="00043043"/>
    <w:rsid w:val="00043162"/>
    <w:rsid w:val="00043BBA"/>
    <w:rsid w:val="0004406B"/>
    <w:rsid w:val="00044411"/>
    <w:rsid w:val="000452A4"/>
    <w:rsid w:val="00046A2F"/>
    <w:rsid w:val="000474BE"/>
    <w:rsid w:val="0004751A"/>
    <w:rsid w:val="000475CD"/>
    <w:rsid w:val="00047936"/>
    <w:rsid w:val="00047DBF"/>
    <w:rsid w:val="00051E71"/>
    <w:rsid w:val="00053D46"/>
    <w:rsid w:val="000543B7"/>
    <w:rsid w:val="00054F61"/>
    <w:rsid w:val="00055139"/>
    <w:rsid w:val="00055641"/>
    <w:rsid w:val="00056FAE"/>
    <w:rsid w:val="00057379"/>
    <w:rsid w:val="0006089B"/>
    <w:rsid w:val="00060922"/>
    <w:rsid w:val="00060A76"/>
    <w:rsid w:val="00060AD2"/>
    <w:rsid w:val="00060FEA"/>
    <w:rsid w:val="0006164E"/>
    <w:rsid w:val="000621FE"/>
    <w:rsid w:val="0006259F"/>
    <w:rsid w:val="0006289E"/>
    <w:rsid w:val="00062C42"/>
    <w:rsid w:val="00062FC3"/>
    <w:rsid w:val="00063047"/>
    <w:rsid w:val="0006413D"/>
    <w:rsid w:val="00064781"/>
    <w:rsid w:val="00064996"/>
    <w:rsid w:val="000652A5"/>
    <w:rsid w:val="000652D0"/>
    <w:rsid w:val="0006593E"/>
    <w:rsid w:val="0006599D"/>
    <w:rsid w:val="000660B9"/>
    <w:rsid w:val="000672BC"/>
    <w:rsid w:val="00067EE8"/>
    <w:rsid w:val="00070000"/>
    <w:rsid w:val="0007054A"/>
    <w:rsid w:val="00073124"/>
    <w:rsid w:val="0007315E"/>
    <w:rsid w:val="00074B93"/>
    <w:rsid w:val="00077164"/>
    <w:rsid w:val="00077760"/>
    <w:rsid w:val="000777C7"/>
    <w:rsid w:val="00077B26"/>
    <w:rsid w:val="00082C94"/>
    <w:rsid w:val="00084067"/>
    <w:rsid w:val="00085627"/>
    <w:rsid w:val="000856CB"/>
    <w:rsid w:val="00085D98"/>
    <w:rsid w:val="0008699A"/>
    <w:rsid w:val="00086B3A"/>
    <w:rsid w:val="00086CDF"/>
    <w:rsid w:val="0009054E"/>
    <w:rsid w:val="00090671"/>
    <w:rsid w:val="0009078F"/>
    <w:rsid w:val="00090DB0"/>
    <w:rsid w:val="00090F14"/>
    <w:rsid w:val="00091FA4"/>
    <w:rsid w:val="00092045"/>
    <w:rsid w:val="00092053"/>
    <w:rsid w:val="000923C0"/>
    <w:rsid w:val="0009256A"/>
    <w:rsid w:val="00092577"/>
    <w:rsid w:val="00092E82"/>
    <w:rsid w:val="0009332C"/>
    <w:rsid w:val="00093397"/>
    <w:rsid w:val="00093955"/>
    <w:rsid w:val="00093C0E"/>
    <w:rsid w:val="00093CDE"/>
    <w:rsid w:val="00094532"/>
    <w:rsid w:val="00094B2F"/>
    <w:rsid w:val="000958D5"/>
    <w:rsid w:val="00095CB3"/>
    <w:rsid w:val="000962B9"/>
    <w:rsid w:val="00096396"/>
    <w:rsid w:val="000970DF"/>
    <w:rsid w:val="000A06BB"/>
    <w:rsid w:val="000A0DB9"/>
    <w:rsid w:val="000A0F2A"/>
    <w:rsid w:val="000A1454"/>
    <w:rsid w:val="000A18B2"/>
    <w:rsid w:val="000A294B"/>
    <w:rsid w:val="000A2B83"/>
    <w:rsid w:val="000A2F49"/>
    <w:rsid w:val="000A3511"/>
    <w:rsid w:val="000A3E47"/>
    <w:rsid w:val="000A3EE8"/>
    <w:rsid w:val="000A48F0"/>
    <w:rsid w:val="000A4AC7"/>
    <w:rsid w:val="000A65B2"/>
    <w:rsid w:val="000A69E3"/>
    <w:rsid w:val="000A76AC"/>
    <w:rsid w:val="000B0AA6"/>
    <w:rsid w:val="000B0F8C"/>
    <w:rsid w:val="000B12B5"/>
    <w:rsid w:val="000B1FD4"/>
    <w:rsid w:val="000B2690"/>
    <w:rsid w:val="000B2A43"/>
    <w:rsid w:val="000B3E3D"/>
    <w:rsid w:val="000B4016"/>
    <w:rsid w:val="000B50A6"/>
    <w:rsid w:val="000B55D0"/>
    <w:rsid w:val="000B5EA2"/>
    <w:rsid w:val="000B7868"/>
    <w:rsid w:val="000B7A7D"/>
    <w:rsid w:val="000B7EAB"/>
    <w:rsid w:val="000C0210"/>
    <w:rsid w:val="000C0511"/>
    <w:rsid w:val="000C059B"/>
    <w:rsid w:val="000C0689"/>
    <w:rsid w:val="000C1390"/>
    <w:rsid w:val="000C1FB6"/>
    <w:rsid w:val="000C31F6"/>
    <w:rsid w:val="000C3281"/>
    <w:rsid w:val="000C335A"/>
    <w:rsid w:val="000C39A9"/>
    <w:rsid w:val="000C4824"/>
    <w:rsid w:val="000C5D10"/>
    <w:rsid w:val="000C5F93"/>
    <w:rsid w:val="000C6399"/>
    <w:rsid w:val="000C6E10"/>
    <w:rsid w:val="000C7043"/>
    <w:rsid w:val="000C783E"/>
    <w:rsid w:val="000C7AE7"/>
    <w:rsid w:val="000D041D"/>
    <w:rsid w:val="000D0777"/>
    <w:rsid w:val="000D0B2B"/>
    <w:rsid w:val="000D0EE8"/>
    <w:rsid w:val="000D1082"/>
    <w:rsid w:val="000D1911"/>
    <w:rsid w:val="000D196F"/>
    <w:rsid w:val="000D264D"/>
    <w:rsid w:val="000D3CD8"/>
    <w:rsid w:val="000D3E06"/>
    <w:rsid w:val="000D553F"/>
    <w:rsid w:val="000D5659"/>
    <w:rsid w:val="000D573B"/>
    <w:rsid w:val="000D6D1A"/>
    <w:rsid w:val="000D6E57"/>
    <w:rsid w:val="000D7771"/>
    <w:rsid w:val="000D7C0D"/>
    <w:rsid w:val="000E071E"/>
    <w:rsid w:val="000E0995"/>
    <w:rsid w:val="000E0B29"/>
    <w:rsid w:val="000E12BB"/>
    <w:rsid w:val="000E1963"/>
    <w:rsid w:val="000E2386"/>
    <w:rsid w:val="000E32F5"/>
    <w:rsid w:val="000E38D8"/>
    <w:rsid w:val="000E3AF0"/>
    <w:rsid w:val="000E3CC3"/>
    <w:rsid w:val="000E3FAE"/>
    <w:rsid w:val="000E4039"/>
    <w:rsid w:val="000E43E6"/>
    <w:rsid w:val="000E472E"/>
    <w:rsid w:val="000E6085"/>
    <w:rsid w:val="000E60B9"/>
    <w:rsid w:val="000E788F"/>
    <w:rsid w:val="000F1455"/>
    <w:rsid w:val="000F2966"/>
    <w:rsid w:val="000F370D"/>
    <w:rsid w:val="000F3BAB"/>
    <w:rsid w:val="000F5D5C"/>
    <w:rsid w:val="000F65A1"/>
    <w:rsid w:val="000F6D1A"/>
    <w:rsid w:val="000F732D"/>
    <w:rsid w:val="000F7622"/>
    <w:rsid w:val="000F7AF4"/>
    <w:rsid w:val="001007B5"/>
    <w:rsid w:val="001011CE"/>
    <w:rsid w:val="0010430D"/>
    <w:rsid w:val="00104DBD"/>
    <w:rsid w:val="001061B8"/>
    <w:rsid w:val="00106A4A"/>
    <w:rsid w:val="0010747A"/>
    <w:rsid w:val="0010799E"/>
    <w:rsid w:val="0011086C"/>
    <w:rsid w:val="001127A2"/>
    <w:rsid w:val="0011312E"/>
    <w:rsid w:val="001135DB"/>
    <w:rsid w:val="0011388C"/>
    <w:rsid w:val="00114BA3"/>
    <w:rsid w:val="00114E73"/>
    <w:rsid w:val="001162F9"/>
    <w:rsid w:val="00117AE2"/>
    <w:rsid w:val="00117D83"/>
    <w:rsid w:val="001202CB"/>
    <w:rsid w:val="00120CF1"/>
    <w:rsid w:val="001210E1"/>
    <w:rsid w:val="00121645"/>
    <w:rsid w:val="001216F8"/>
    <w:rsid w:val="001219FC"/>
    <w:rsid w:val="00122FE7"/>
    <w:rsid w:val="001231BD"/>
    <w:rsid w:val="00123567"/>
    <w:rsid w:val="00124A7D"/>
    <w:rsid w:val="0012575F"/>
    <w:rsid w:val="001276EF"/>
    <w:rsid w:val="00130885"/>
    <w:rsid w:val="00131E1A"/>
    <w:rsid w:val="001337F4"/>
    <w:rsid w:val="00134408"/>
    <w:rsid w:val="00134582"/>
    <w:rsid w:val="00134CCB"/>
    <w:rsid w:val="001352EA"/>
    <w:rsid w:val="001368FB"/>
    <w:rsid w:val="001372E0"/>
    <w:rsid w:val="00137528"/>
    <w:rsid w:val="001407EA"/>
    <w:rsid w:val="0014144A"/>
    <w:rsid w:val="00141839"/>
    <w:rsid w:val="00141B8D"/>
    <w:rsid w:val="00141F4B"/>
    <w:rsid w:val="001430BB"/>
    <w:rsid w:val="00144E25"/>
    <w:rsid w:val="0014612E"/>
    <w:rsid w:val="00146F14"/>
    <w:rsid w:val="0014742F"/>
    <w:rsid w:val="00147AF7"/>
    <w:rsid w:val="00150594"/>
    <w:rsid w:val="0015137E"/>
    <w:rsid w:val="00152781"/>
    <w:rsid w:val="00152D91"/>
    <w:rsid w:val="00152DEC"/>
    <w:rsid w:val="00154402"/>
    <w:rsid w:val="0015499E"/>
    <w:rsid w:val="00156DB7"/>
    <w:rsid w:val="001574D9"/>
    <w:rsid w:val="00160EF6"/>
    <w:rsid w:val="001611B7"/>
    <w:rsid w:val="0016449B"/>
    <w:rsid w:val="00164FDE"/>
    <w:rsid w:val="00164FE1"/>
    <w:rsid w:val="00165342"/>
    <w:rsid w:val="0016563D"/>
    <w:rsid w:val="0016662D"/>
    <w:rsid w:val="0017000F"/>
    <w:rsid w:val="00170552"/>
    <w:rsid w:val="001707A9"/>
    <w:rsid w:val="0017139E"/>
    <w:rsid w:val="00171A4B"/>
    <w:rsid w:val="00171E1E"/>
    <w:rsid w:val="00171E5B"/>
    <w:rsid w:val="00172182"/>
    <w:rsid w:val="001724CF"/>
    <w:rsid w:val="00172C96"/>
    <w:rsid w:val="00172EAE"/>
    <w:rsid w:val="00173238"/>
    <w:rsid w:val="00174062"/>
    <w:rsid w:val="001741B5"/>
    <w:rsid w:val="001749C7"/>
    <w:rsid w:val="00174FA5"/>
    <w:rsid w:val="0017522B"/>
    <w:rsid w:val="00175A01"/>
    <w:rsid w:val="001761BB"/>
    <w:rsid w:val="001770C1"/>
    <w:rsid w:val="00180CDC"/>
    <w:rsid w:val="00181021"/>
    <w:rsid w:val="00181686"/>
    <w:rsid w:val="00181CC3"/>
    <w:rsid w:val="0018298D"/>
    <w:rsid w:val="00182ECB"/>
    <w:rsid w:val="00183261"/>
    <w:rsid w:val="00184EF2"/>
    <w:rsid w:val="00185800"/>
    <w:rsid w:val="00185E45"/>
    <w:rsid w:val="00186040"/>
    <w:rsid w:val="00186386"/>
    <w:rsid w:val="0018778E"/>
    <w:rsid w:val="00187D38"/>
    <w:rsid w:val="00190001"/>
    <w:rsid w:val="0019100F"/>
    <w:rsid w:val="001915F0"/>
    <w:rsid w:val="001924EC"/>
    <w:rsid w:val="00192BE4"/>
    <w:rsid w:val="001937BA"/>
    <w:rsid w:val="001937FC"/>
    <w:rsid w:val="0019419F"/>
    <w:rsid w:val="0019433C"/>
    <w:rsid w:val="0019451C"/>
    <w:rsid w:val="001948A4"/>
    <w:rsid w:val="00194945"/>
    <w:rsid w:val="001968C3"/>
    <w:rsid w:val="001968D3"/>
    <w:rsid w:val="00196C98"/>
    <w:rsid w:val="00197649"/>
    <w:rsid w:val="001979C6"/>
    <w:rsid w:val="001A0765"/>
    <w:rsid w:val="001A1AD6"/>
    <w:rsid w:val="001A1B9F"/>
    <w:rsid w:val="001A21D2"/>
    <w:rsid w:val="001A3433"/>
    <w:rsid w:val="001A3EC9"/>
    <w:rsid w:val="001A4085"/>
    <w:rsid w:val="001A455C"/>
    <w:rsid w:val="001A60A2"/>
    <w:rsid w:val="001A7E68"/>
    <w:rsid w:val="001B02A2"/>
    <w:rsid w:val="001B0DBC"/>
    <w:rsid w:val="001B1B59"/>
    <w:rsid w:val="001B1DBC"/>
    <w:rsid w:val="001B1E60"/>
    <w:rsid w:val="001B2848"/>
    <w:rsid w:val="001B2B69"/>
    <w:rsid w:val="001B2C45"/>
    <w:rsid w:val="001B3547"/>
    <w:rsid w:val="001B35ED"/>
    <w:rsid w:val="001B3F92"/>
    <w:rsid w:val="001B4BAE"/>
    <w:rsid w:val="001B5246"/>
    <w:rsid w:val="001B5F29"/>
    <w:rsid w:val="001B64A0"/>
    <w:rsid w:val="001B65E7"/>
    <w:rsid w:val="001B695C"/>
    <w:rsid w:val="001C0EE4"/>
    <w:rsid w:val="001C123F"/>
    <w:rsid w:val="001C18DC"/>
    <w:rsid w:val="001C24AE"/>
    <w:rsid w:val="001C384F"/>
    <w:rsid w:val="001C3BB7"/>
    <w:rsid w:val="001C447B"/>
    <w:rsid w:val="001C4737"/>
    <w:rsid w:val="001C4ACA"/>
    <w:rsid w:val="001C5164"/>
    <w:rsid w:val="001C5342"/>
    <w:rsid w:val="001C64DB"/>
    <w:rsid w:val="001C6D4D"/>
    <w:rsid w:val="001C7FEB"/>
    <w:rsid w:val="001D1EAA"/>
    <w:rsid w:val="001D2416"/>
    <w:rsid w:val="001D2866"/>
    <w:rsid w:val="001D2998"/>
    <w:rsid w:val="001D3D96"/>
    <w:rsid w:val="001D4D77"/>
    <w:rsid w:val="001D54E5"/>
    <w:rsid w:val="001D566A"/>
    <w:rsid w:val="001D5F29"/>
    <w:rsid w:val="001D696E"/>
    <w:rsid w:val="001D6C11"/>
    <w:rsid w:val="001D74BC"/>
    <w:rsid w:val="001D7A8F"/>
    <w:rsid w:val="001D7F75"/>
    <w:rsid w:val="001E0214"/>
    <w:rsid w:val="001E02AD"/>
    <w:rsid w:val="001E22B0"/>
    <w:rsid w:val="001E2676"/>
    <w:rsid w:val="001E2968"/>
    <w:rsid w:val="001E2CF1"/>
    <w:rsid w:val="001E2FDB"/>
    <w:rsid w:val="001E36F0"/>
    <w:rsid w:val="001E3AB2"/>
    <w:rsid w:val="001E3E78"/>
    <w:rsid w:val="001E4361"/>
    <w:rsid w:val="001E4766"/>
    <w:rsid w:val="001E4C52"/>
    <w:rsid w:val="001E4E17"/>
    <w:rsid w:val="001E5058"/>
    <w:rsid w:val="001E51B8"/>
    <w:rsid w:val="001E5552"/>
    <w:rsid w:val="001E560C"/>
    <w:rsid w:val="001E5D04"/>
    <w:rsid w:val="001E69AE"/>
    <w:rsid w:val="001E6B77"/>
    <w:rsid w:val="001E75AF"/>
    <w:rsid w:val="001F00CE"/>
    <w:rsid w:val="001F0872"/>
    <w:rsid w:val="001F11BE"/>
    <w:rsid w:val="001F15BB"/>
    <w:rsid w:val="001F1F22"/>
    <w:rsid w:val="001F281D"/>
    <w:rsid w:val="001F2E5E"/>
    <w:rsid w:val="001F408F"/>
    <w:rsid w:val="001F4582"/>
    <w:rsid w:val="001F4910"/>
    <w:rsid w:val="001F5731"/>
    <w:rsid w:val="001F5A32"/>
    <w:rsid w:val="001F6FD9"/>
    <w:rsid w:val="001F7986"/>
    <w:rsid w:val="00200561"/>
    <w:rsid w:val="00200B06"/>
    <w:rsid w:val="00202A11"/>
    <w:rsid w:val="00202F49"/>
    <w:rsid w:val="002038B5"/>
    <w:rsid w:val="00204A1F"/>
    <w:rsid w:val="00204C73"/>
    <w:rsid w:val="00205F64"/>
    <w:rsid w:val="00206B21"/>
    <w:rsid w:val="00206E35"/>
    <w:rsid w:val="00207136"/>
    <w:rsid w:val="002073AA"/>
    <w:rsid w:val="00207B32"/>
    <w:rsid w:val="00207B78"/>
    <w:rsid w:val="00210E7B"/>
    <w:rsid w:val="002112B8"/>
    <w:rsid w:val="002116C1"/>
    <w:rsid w:val="00211AA9"/>
    <w:rsid w:val="00212423"/>
    <w:rsid w:val="0021249E"/>
    <w:rsid w:val="002124A8"/>
    <w:rsid w:val="00212F2D"/>
    <w:rsid w:val="00213508"/>
    <w:rsid w:val="00213E61"/>
    <w:rsid w:val="00214078"/>
    <w:rsid w:val="002147A6"/>
    <w:rsid w:val="0021494F"/>
    <w:rsid w:val="00215290"/>
    <w:rsid w:val="00216098"/>
    <w:rsid w:val="0021657B"/>
    <w:rsid w:val="00216588"/>
    <w:rsid w:val="002165C7"/>
    <w:rsid w:val="00217128"/>
    <w:rsid w:val="0022083C"/>
    <w:rsid w:val="00220C25"/>
    <w:rsid w:val="00220E35"/>
    <w:rsid w:val="00221180"/>
    <w:rsid w:val="0022162F"/>
    <w:rsid w:val="00221BF3"/>
    <w:rsid w:val="00221DB1"/>
    <w:rsid w:val="00222D11"/>
    <w:rsid w:val="002233C4"/>
    <w:rsid w:val="00224020"/>
    <w:rsid w:val="002241CE"/>
    <w:rsid w:val="00224560"/>
    <w:rsid w:val="00224960"/>
    <w:rsid w:val="002249DD"/>
    <w:rsid w:val="00224C12"/>
    <w:rsid w:val="00224DE1"/>
    <w:rsid w:val="00224E1B"/>
    <w:rsid w:val="00225184"/>
    <w:rsid w:val="00225565"/>
    <w:rsid w:val="002255E8"/>
    <w:rsid w:val="00226080"/>
    <w:rsid w:val="002261F0"/>
    <w:rsid w:val="0022776C"/>
    <w:rsid w:val="002278E3"/>
    <w:rsid w:val="002300CF"/>
    <w:rsid w:val="00230179"/>
    <w:rsid w:val="002306AD"/>
    <w:rsid w:val="0023081F"/>
    <w:rsid w:val="0023090A"/>
    <w:rsid w:val="00230EC1"/>
    <w:rsid w:val="0023118F"/>
    <w:rsid w:val="00231F89"/>
    <w:rsid w:val="002328CA"/>
    <w:rsid w:val="00232A86"/>
    <w:rsid w:val="00233680"/>
    <w:rsid w:val="00233B27"/>
    <w:rsid w:val="002344AE"/>
    <w:rsid w:val="00234E6E"/>
    <w:rsid w:val="002351C8"/>
    <w:rsid w:val="00236160"/>
    <w:rsid w:val="00237402"/>
    <w:rsid w:val="002375F4"/>
    <w:rsid w:val="00237B63"/>
    <w:rsid w:val="00240ED7"/>
    <w:rsid w:val="002419E1"/>
    <w:rsid w:val="00241A4B"/>
    <w:rsid w:val="00242726"/>
    <w:rsid w:val="00244FB7"/>
    <w:rsid w:val="002474AB"/>
    <w:rsid w:val="0024771F"/>
    <w:rsid w:val="00247969"/>
    <w:rsid w:val="00247A10"/>
    <w:rsid w:val="002504B8"/>
    <w:rsid w:val="002505B1"/>
    <w:rsid w:val="00250A41"/>
    <w:rsid w:val="00250B4F"/>
    <w:rsid w:val="00251FCA"/>
    <w:rsid w:val="002526E3"/>
    <w:rsid w:val="00252A4F"/>
    <w:rsid w:val="00253F08"/>
    <w:rsid w:val="00254739"/>
    <w:rsid w:val="00254949"/>
    <w:rsid w:val="00255622"/>
    <w:rsid w:val="00255784"/>
    <w:rsid w:val="00256B35"/>
    <w:rsid w:val="002571DD"/>
    <w:rsid w:val="00257B57"/>
    <w:rsid w:val="00257BC3"/>
    <w:rsid w:val="00260937"/>
    <w:rsid w:val="00261094"/>
    <w:rsid w:val="00262D31"/>
    <w:rsid w:val="002638A1"/>
    <w:rsid w:val="00263D24"/>
    <w:rsid w:val="00264040"/>
    <w:rsid w:val="0026418C"/>
    <w:rsid w:val="002657F3"/>
    <w:rsid w:val="00265B58"/>
    <w:rsid w:val="002662E6"/>
    <w:rsid w:val="002667B4"/>
    <w:rsid w:val="00266D38"/>
    <w:rsid w:val="00266E6A"/>
    <w:rsid w:val="00267AAE"/>
    <w:rsid w:val="002701A7"/>
    <w:rsid w:val="00270634"/>
    <w:rsid w:val="0027078B"/>
    <w:rsid w:val="00271678"/>
    <w:rsid w:val="00271B66"/>
    <w:rsid w:val="00271E6F"/>
    <w:rsid w:val="00272210"/>
    <w:rsid w:val="00272D04"/>
    <w:rsid w:val="0027319C"/>
    <w:rsid w:val="002733C4"/>
    <w:rsid w:val="00275285"/>
    <w:rsid w:val="00275E03"/>
    <w:rsid w:val="002763FF"/>
    <w:rsid w:val="00276CB9"/>
    <w:rsid w:val="00276CBF"/>
    <w:rsid w:val="00276D16"/>
    <w:rsid w:val="0027755E"/>
    <w:rsid w:val="002775BD"/>
    <w:rsid w:val="002776E4"/>
    <w:rsid w:val="00277BB0"/>
    <w:rsid w:val="00280057"/>
    <w:rsid w:val="00280BAF"/>
    <w:rsid w:val="00280C88"/>
    <w:rsid w:val="00281056"/>
    <w:rsid w:val="002829A7"/>
    <w:rsid w:val="00283679"/>
    <w:rsid w:val="00283C82"/>
    <w:rsid w:val="002847E7"/>
    <w:rsid w:val="00285DFA"/>
    <w:rsid w:val="00286FFD"/>
    <w:rsid w:val="00287799"/>
    <w:rsid w:val="00287864"/>
    <w:rsid w:val="00287A67"/>
    <w:rsid w:val="00287C30"/>
    <w:rsid w:val="002906EC"/>
    <w:rsid w:val="00290740"/>
    <w:rsid w:val="00290ABA"/>
    <w:rsid w:val="00290BED"/>
    <w:rsid w:val="00290CA0"/>
    <w:rsid w:val="00290E3A"/>
    <w:rsid w:val="00290ED4"/>
    <w:rsid w:val="00292A5F"/>
    <w:rsid w:val="002931D8"/>
    <w:rsid w:val="0029490B"/>
    <w:rsid w:val="00294C87"/>
    <w:rsid w:val="00295441"/>
    <w:rsid w:val="002963C6"/>
    <w:rsid w:val="002A0114"/>
    <w:rsid w:val="002A113A"/>
    <w:rsid w:val="002A12C0"/>
    <w:rsid w:val="002A2405"/>
    <w:rsid w:val="002A2895"/>
    <w:rsid w:val="002A3D06"/>
    <w:rsid w:val="002A40B3"/>
    <w:rsid w:val="002A4E77"/>
    <w:rsid w:val="002A5088"/>
    <w:rsid w:val="002A52A6"/>
    <w:rsid w:val="002A546C"/>
    <w:rsid w:val="002A5C78"/>
    <w:rsid w:val="002A60B7"/>
    <w:rsid w:val="002A6A35"/>
    <w:rsid w:val="002A6A60"/>
    <w:rsid w:val="002A6B96"/>
    <w:rsid w:val="002A6C09"/>
    <w:rsid w:val="002A7A1E"/>
    <w:rsid w:val="002A7C41"/>
    <w:rsid w:val="002B029A"/>
    <w:rsid w:val="002B0927"/>
    <w:rsid w:val="002B09CD"/>
    <w:rsid w:val="002B1299"/>
    <w:rsid w:val="002B1479"/>
    <w:rsid w:val="002B2179"/>
    <w:rsid w:val="002B2F5B"/>
    <w:rsid w:val="002B408C"/>
    <w:rsid w:val="002B43E4"/>
    <w:rsid w:val="002B4A99"/>
    <w:rsid w:val="002B5CB5"/>
    <w:rsid w:val="002B66B6"/>
    <w:rsid w:val="002B6AC6"/>
    <w:rsid w:val="002C0320"/>
    <w:rsid w:val="002C0439"/>
    <w:rsid w:val="002C06E0"/>
    <w:rsid w:val="002C06E3"/>
    <w:rsid w:val="002C1439"/>
    <w:rsid w:val="002C1CDC"/>
    <w:rsid w:val="002C2F82"/>
    <w:rsid w:val="002C30D3"/>
    <w:rsid w:val="002C3B2A"/>
    <w:rsid w:val="002C4B9C"/>
    <w:rsid w:val="002C4FD7"/>
    <w:rsid w:val="002C5641"/>
    <w:rsid w:val="002C6246"/>
    <w:rsid w:val="002C6AC9"/>
    <w:rsid w:val="002C6D0B"/>
    <w:rsid w:val="002C76A3"/>
    <w:rsid w:val="002D0022"/>
    <w:rsid w:val="002D0DD5"/>
    <w:rsid w:val="002D12CE"/>
    <w:rsid w:val="002D37BE"/>
    <w:rsid w:val="002D3B3A"/>
    <w:rsid w:val="002D3C65"/>
    <w:rsid w:val="002D4402"/>
    <w:rsid w:val="002D480D"/>
    <w:rsid w:val="002D57C1"/>
    <w:rsid w:val="002D7C29"/>
    <w:rsid w:val="002E0572"/>
    <w:rsid w:val="002E0CAC"/>
    <w:rsid w:val="002E0CDA"/>
    <w:rsid w:val="002E1B33"/>
    <w:rsid w:val="002E273B"/>
    <w:rsid w:val="002E4921"/>
    <w:rsid w:val="002E49A4"/>
    <w:rsid w:val="002E49AD"/>
    <w:rsid w:val="002E5866"/>
    <w:rsid w:val="002E58AA"/>
    <w:rsid w:val="002E6166"/>
    <w:rsid w:val="002E6C56"/>
    <w:rsid w:val="002E7590"/>
    <w:rsid w:val="002F0782"/>
    <w:rsid w:val="002F099F"/>
    <w:rsid w:val="002F0EE1"/>
    <w:rsid w:val="002F29E7"/>
    <w:rsid w:val="002F2AFB"/>
    <w:rsid w:val="002F2C88"/>
    <w:rsid w:val="002F357B"/>
    <w:rsid w:val="002F441B"/>
    <w:rsid w:val="002F4FDA"/>
    <w:rsid w:val="002F69A4"/>
    <w:rsid w:val="002F7AA7"/>
    <w:rsid w:val="002F7CBB"/>
    <w:rsid w:val="00300083"/>
    <w:rsid w:val="00300D8A"/>
    <w:rsid w:val="00300F60"/>
    <w:rsid w:val="003022E0"/>
    <w:rsid w:val="0030254F"/>
    <w:rsid w:val="00302C53"/>
    <w:rsid w:val="00302DB8"/>
    <w:rsid w:val="00302FAE"/>
    <w:rsid w:val="003031EE"/>
    <w:rsid w:val="00303F45"/>
    <w:rsid w:val="0030702D"/>
    <w:rsid w:val="0030743F"/>
    <w:rsid w:val="0030745E"/>
    <w:rsid w:val="00310850"/>
    <w:rsid w:val="00310B15"/>
    <w:rsid w:val="00310D78"/>
    <w:rsid w:val="00311031"/>
    <w:rsid w:val="00311FD2"/>
    <w:rsid w:val="00312321"/>
    <w:rsid w:val="00312463"/>
    <w:rsid w:val="00312EE7"/>
    <w:rsid w:val="00312FCC"/>
    <w:rsid w:val="003130C4"/>
    <w:rsid w:val="003131D3"/>
    <w:rsid w:val="0031355B"/>
    <w:rsid w:val="0031373F"/>
    <w:rsid w:val="003141D4"/>
    <w:rsid w:val="00314CCE"/>
    <w:rsid w:val="00317302"/>
    <w:rsid w:val="0031735E"/>
    <w:rsid w:val="00317AA9"/>
    <w:rsid w:val="00317ABD"/>
    <w:rsid w:val="00320367"/>
    <w:rsid w:val="00320A63"/>
    <w:rsid w:val="00320B46"/>
    <w:rsid w:val="00320BD2"/>
    <w:rsid w:val="003217D8"/>
    <w:rsid w:val="00321E55"/>
    <w:rsid w:val="00322A11"/>
    <w:rsid w:val="00323B5B"/>
    <w:rsid w:val="00323DA2"/>
    <w:rsid w:val="00324A77"/>
    <w:rsid w:val="00324BCB"/>
    <w:rsid w:val="00324CE8"/>
    <w:rsid w:val="0032508E"/>
    <w:rsid w:val="00325A3A"/>
    <w:rsid w:val="003269F6"/>
    <w:rsid w:val="00327642"/>
    <w:rsid w:val="00327C0F"/>
    <w:rsid w:val="00330AA5"/>
    <w:rsid w:val="00330ABB"/>
    <w:rsid w:val="0033183A"/>
    <w:rsid w:val="00331FD2"/>
    <w:rsid w:val="00332C8B"/>
    <w:rsid w:val="003330F3"/>
    <w:rsid w:val="003331F3"/>
    <w:rsid w:val="00333E82"/>
    <w:rsid w:val="00334407"/>
    <w:rsid w:val="00334E3E"/>
    <w:rsid w:val="00334E8F"/>
    <w:rsid w:val="003353C5"/>
    <w:rsid w:val="00335DCE"/>
    <w:rsid w:val="0033663F"/>
    <w:rsid w:val="00336ADF"/>
    <w:rsid w:val="00337182"/>
    <w:rsid w:val="00337589"/>
    <w:rsid w:val="00337980"/>
    <w:rsid w:val="003409CB"/>
    <w:rsid w:val="00340D12"/>
    <w:rsid w:val="00341832"/>
    <w:rsid w:val="00341F66"/>
    <w:rsid w:val="00342907"/>
    <w:rsid w:val="00342F9E"/>
    <w:rsid w:val="003433CD"/>
    <w:rsid w:val="003437A4"/>
    <w:rsid w:val="003451FF"/>
    <w:rsid w:val="003457A5"/>
    <w:rsid w:val="003459F1"/>
    <w:rsid w:val="00345C5D"/>
    <w:rsid w:val="003460FA"/>
    <w:rsid w:val="00346919"/>
    <w:rsid w:val="00346EE7"/>
    <w:rsid w:val="003470A9"/>
    <w:rsid w:val="00347F7D"/>
    <w:rsid w:val="00350169"/>
    <w:rsid w:val="003516B9"/>
    <w:rsid w:val="00353734"/>
    <w:rsid w:val="003560A3"/>
    <w:rsid w:val="00356CEB"/>
    <w:rsid w:val="00357368"/>
    <w:rsid w:val="003576FF"/>
    <w:rsid w:val="003607B4"/>
    <w:rsid w:val="00361D48"/>
    <w:rsid w:val="00362A1F"/>
    <w:rsid w:val="00363562"/>
    <w:rsid w:val="00363B12"/>
    <w:rsid w:val="00364665"/>
    <w:rsid w:val="00365DC2"/>
    <w:rsid w:val="00366227"/>
    <w:rsid w:val="003665E9"/>
    <w:rsid w:val="003672A2"/>
    <w:rsid w:val="00367662"/>
    <w:rsid w:val="00367FA3"/>
    <w:rsid w:val="00370832"/>
    <w:rsid w:val="00370DFA"/>
    <w:rsid w:val="003714E9"/>
    <w:rsid w:val="00371D51"/>
    <w:rsid w:val="003738CE"/>
    <w:rsid w:val="00374175"/>
    <w:rsid w:val="00374A63"/>
    <w:rsid w:val="00374CBB"/>
    <w:rsid w:val="00375861"/>
    <w:rsid w:val="00375BBA"/>
    <w:rsid w:val="00375C15"/>
    <w:rsid w:val="00376198"/>
    <w:rsid w:val="00376488"/>
    <w:rsid w:val="00377311"/>
    <w:rsid w:val="003777E5"/>
    <w:rsid w:val="003807CC"/>
    <w:rsid w:val="003808C5"/>
    <w:rsid w:val="00381302"/>
    <w:rsid w:val="00382A7E"/>
    <w:rsid w:val="003835FE"/>
    <w:rsid w:val="00383FEB"/>
    <w:rsid w:val="00384114"/>
    <w:rsid w:val="003844CC"/>
    <w:rsid w:val="00384C53"/>
    <w:rsid w:val="00384F51"/>
    <w:rsid w:val="0038576D"/>
    <w:rsid w:val="003857FE"/>
    <w:rsid w:val="00385C81"/>
    <w:rsid w:val="00386B75"/>
    <w:rsid w:val="0038763C"/>
    <w:rsid w:val="00396D6E"/>
    <w:rsid w:val="003A0100"/>
    <w:rsid w:val="003A0CDF"/>
    <w:rsid w:val="003A16AA"/>
    <w:rsid w:val="003A19CC"/>
    <w:rsid w:val="003A2A18"/>
    <w:rsid w:val="003A32D1"/>
    <w:rsid w:val="003A38DA"/>
    <w:rsid w:val="003A4AEB"/>
    <w:rsid w:val="003A6488"/>
    <w:rsid w:val="003A6C63"/>
    <w:rsid w:val="003A7106"/>
    <w:rsid w:val="003A7D84"/>
    <w:rsid w:val="003B177B"/>
    <w:rsid w:val="003B25B2"/>
    <w:rsid w:val="003B278D"/>
    <w:rsid w:val="003B2BA6"/>
    <w:rsid w:val="003B2CC3"/>
    <w:rsid w:val="003B2D97"/>
    <w:rsid w:val="003B3004"/>
    <w:rsid w:val="003B31D2"/>
    <w:rsid w:val="003B33BF"/>
    <w:rsid w:val="003B3584"/>
    <w:rsid w:val="003B3AD0"/>
    <w:rsid w:val="003B3D4F"/>
    <w:rsid w:val="003B558C"/>
    <w:rsid w:val="003B55EC"/>
    <w:rsid w:val="003B5A27"/>
    <w:rsid w:val="003B5D3A"/>
    <w:rsid w:val="003B6088"/>
    <w:rsid w:val="003B6655"/>
    <w:rsid w:val="003B6C28"/>
    <w:rsid w:val="003B70ED"/>
    <w:rsid w:val="003B7FA0"/>
    <w:rsid w:val="003C0803"/>
    <w:rsid w:val="003C0EB4"/>
    <w:rsid w:val="003C1389"/>
    <w:rsid w:val="003C1EF5"/>
    <w:rsid w:val="003C2BE6"/>
    <w:rsid w:val="003C327A"/>
    <w:rsid w:val="003C4594"/>
    <w:rsid w:val="003C4BC3"/>
    <w:rsid w:val="003C5F39"/>
    <w:rsid w:val="003C62AA"/>
    <w:rsid w:val="003C7096"/>
    <w:rsid w:val="003D0360"/>
    <w:rsid w:val="003D0387"/>
    <w:rsid w:val="003D125D"/>
    <w:rsid w:val="003D1987"/>
    <w:rsid w:val="003D29CC"/>
    <w:rsid w:val="003D31EB"/>
    <w:rsid w:val="003D3D4E"/>
    <w:rsid w:val="003D49E8"/>
    <w:rsid w:val="003D4D5C"/>
    <w:rsid w:val="003D4F1B"/>
    <w:rsid w:val="003D5076"/>
    <w:rsid w:val="003D6642"/>
    <w:rsid w:val="003D7057"/>
    <w:rsid w:val="003E0179"/>
    <w:rsid w:val="003E029E"/>
    <w:rsid w:val="003E0B9E"/>
    <w:rsid w:val="003E10BE"/>
    <w:rsid w:val="003E18BC"/>
    <w:rsid w:val="003E1A9E"/>
    <w:rsid w:val="003E2028"/>
    <w:rsid w:val="003E25DF"/>
    <w:rsid w:val="003E3CFC"/>
    <w:rsid w:val="003E3DF8"/>
    <w:rsid w:val="003E521C"/>
    <w:rsid w:val="003E55E4"/>
    <w:rsid w:val="003E57CC"/>
    <w:rsid w:val="003E610B"/>
    <w:rsid w:val="003E73FC"/>
    <w:rsid w:val="003E74B1"/>
    <w:rsid w:val="003E7B6D"/>
    <w:rsid w:val="003E7C98"/>
    <w:rsid w:val="003F0AA5"/>
    <w:rsid w:val="003F13FB"/>
    <w:rsid w:val="003F30DF"/>
    <w:rsid w:val="003F34E1"/>
    <w:rsid w:val="003F3B35"/>
    <w:rsid w:val="003F3EE5"/>
    <w:rsid w:val="003F5480"/>
    <w:rsid w:val="003F5611"/>
    <w:rsid w:val="003F5B81"/>
    <w:rsid w:val="003F6510"/>
    <w:rsid w:val="003F7BAF"/>
    <w:rsid w:val="00400BE2"/>
    <w:rsid w:val="004028C5"/>
    <w:rsid w:val="00403E53"/>
    <w:rsid w:val="0040624E"/>
    <w:rsid w:val="004072DB"/>
    <w:rsid w:val="00407B78"/>
    <w:rsid w:val="0041167F"/>
    <w:rsid w:val="00412BB9"/>
    <w:rsid w:val="00412E8B"/>
    <w:rsid w:val="00413A2D"/>
    <w:rsid w:val="00415616"/>
    <w:rsid w:val="004203BC"/>
    <w:rsid w:val="0042054E"/>
    <w:rsid w:val="004209CC"/>
    <w:rsid w:val="00421066"/>
    <w:rsid w:val="004211C9"/>
    <w:rsid w:val="00421C7A"/>
    <w:rsid w:val="0042275C"/>
    <w:rsid w:val="00422CE3"/>
    <w:rsid w:val="00422E1D"/>
    <w:rsid w:val="00422F7C"/>
    <w:rsid w:val="00423005"/>
    <w:rsid w:val="00424C70"/>
    <w:rsid w:val="00425799"/>
    <w:rsid w:val="00425B95"/>
    <w:rsid w:val="004266AA"/>
    <w:rsid w:val="00426900"/>
    <w:rsid w:val="00426C38"/>
    <w:rsid w:val="00427419"/>
    <w:rsid w:val="0042750B"/>
    <w:rsid w:val="00427E05"/>
    <w:rsid w:val="00430502"/>
    <w:rsid w:val="004312A6"/>
    <w:rsid w:val="00432268"/>
    <w:rsid w:val="0043265D"/>
    <w:rsid w:val="004329C6"/>
    <w:rsid w:val="004331C7"/>
    <w:rsid w:val="00433506"/>
    <w:rsid w:val="00434D5A"/>
    <w:rsid w:val="004355B0"/>
    <w:rsid w:val="00435AA6"/>
    <w:rsid w:val="00435ADB"/>
    <w:rsid w:val="0043624E"/>
    <w:rsid w:val="00436426"/>
    <w:rsid w:val="00436B6D"/>
    <w:rsid w:val="00437610"/>
    <w:rsid w:val="00437CF9"/>
    <w:rsid w:val="004400B6"/>
    <w:rsid w:val="00440242"/>
    <w:rsid w:val="004405DC"/>
    <w:rsid w:val="00440D50"/>
    <w:rsid w:val="00442133"/>
    <w:rsid w:val="00442BFE"/>
    <w:rsid w:val="004437B6"/>
    <w:rsid w:val="00444193"/>
    <w:rsid w:val="00444C38"/>
    <w:rsid w:val="004450F3"/>
    <w:rsid w:val="004452AA"/>
    <w:rsid w:val="004453A9"/>
    <w:rsid w:val="004454AE"/>
    <w:rsid w:val="004459E8"/>
    <w:rsid w:val="00445BFA"/>
    <w:rsid w:val="004463FE"/>
    <w:rsid w:val="00446B2F"/>
    <w:rsid w:val="004478B9"/>
    <w:rsid w:val="00451015"/>
    <w:rsid w:val="00451085"/>
    <w:rsid w:val="0045133B"/>
    <w:rsid w:val="004524E5"/>
    <w:rsid w:val="004527DC"/>
    <w:rsid w:val="0045289F"/>
    <w:rsid w:val="004529AE"/>
    <w:rsid w:val="00452DF6"/>
    <w:rsid w:val="00452EB2"/>
    <w:rsid w:val="00453059"/>
    <w:rsid w:val="004533BC"/>
    <w:rsid w:val="0045348A"/>
    <w:rsid w:val="00454288"/>
    <w:rsid w:val="0045432F"/>
    <w:rsid w:val="004553DD"/>
    <w:rsid w:val="00455ED3"/>
    <w:rsid w:val="0045620C"/>
    <w:rsid w:val="004566A3"/>
    <w:rsid w:val="00456BC2"/>
    <w:rsid w:val="0045731E"/>
    <w:rsid w:val="00461D72"/>
    <w:rsid w:val="0046203A"/>
    <w:rsid w:val="004622CF"/>
    <w:rsid w:val="0046261E"/>
    <w:rsid w:val="00462C5C"/>
    <w:rsid w:val="00463254"/>
    <w:rsid w:val="00463334"/>
    <w:rsid w:val="00463BD0"/>
    <w:rsid w:val="00464BE2"/>
    <w:rsid w:val="00464CBA"/>
    <w:rsid w:val="0046563F"/>
    <w:rsid w:val="00465DA6"/>
    <w:rsid w:val="00466247"/>
    <w:rsid w:val="004663BF"/>
    <w:rsid w:val="004663D4"/>
    <w:rsid w:val="004673C9"/>
    <w:rsid w:val="00467578"/>
    <w:rsid w:val="0047070C"/>
    <w:rsid w:val="00471B18"/>
    <w:rsid w:val="00471C09"/>
    <w:rsid w:val="00471C0D"/>
    <w:rsid w:val="00471E6F"/>
    <w:rsid w:val="004724DA"/>
    <w:rsid w:val="004727BB"/>
    <w:rsid w:val="0047297E"/>
    <w:rsid w:val="004729A7"/>
    <w:rsid w:val="00473C44"/>
    <w:rsid w:val="004747FE"/>
    <w:rsid w:val="00474B8E"/>
    <w:rsid w:val="00474CFA"/>
    <w:rsid w:val="00477001"/>
    <w:rsid w:val="004777E5"/>
    <w:rsid w:val="00477BFA"/>
    <w:rsid w:val="00477D0C"/>
    <w:rsid w:val="00480072"/>
    <w:rsid w:val="0048098D"/>
    <w:rsid w:val="00480A5D"/>
    <w:rsid w:val="00481A06"/>
    <w:rsid w:val="00481B02"/>
    <w:rsid w:val="00481B79"/>
    <w:rsid w:val="0048250C"/>
    <w:rsid w:val="00482A9B"/>
    <w:rsid w:val="0048320D"/>
    <w:rsid w:val="00483884"/>
    <w:rsid w:val="00483942"/>
    <w:rsid w:val="004855F4"/>
    <w:rsid w:val="0048583F"/>
    <w:rsid w:val="00485C39"/>
    <w:rsid w:val="00485D75"/>
    <w:rsid w:val="00486B9C"/>
    <w:rsid w:val="0049001B"/>
    <w:rsid w:val="0049009C"/>
    <w:rsid w:val="004913EB"/>
    <w:rsid w:val="00491E78"/>
    <w:rsid w:val="00492913"/>
    <w:rsid w:val="00492B0D"/>
    <w:rsid w:val="00493975"/>
    <w:rsid w:val="00493D17"/>
    <w:rsid w:val="004945BB"/>
    <w:rsid w:val="00495072"/>
    <w:rsid w:val="00495983"/>
    <w:rsid w:val="00496723"/>
    <w:rsid w:val="00496B92"/>
    <w:rsid w:val="00496F5E"/>
    <w:rsid w:val="0049723B"/>
    <w:rsid w:val="004A0344"/>
    <w:rsid w:val="004A100A"/>
    <w:rsid w:val="004A1800"/>
    <w:rsid w:val="004A1FE7"/>
    <w:rsid w:val="004A26BA"/>
    <w:rsid w:val="004A401E"/>
    <w:rsid w:val="004A4B11"/>
    <w:rsid w:val="004A4E31"/>
    <w:rsid w:val="004A5685"/>
    <w:rsid w:val="004A5A5F"/>
    <w:rsid w:val="004A7539"/>
    <w:rsid w:val="004B3864"/>
    <w:rsid w:val="004B49F3"/>
    <w:rsid w:val="004B5B60"/>
    <w:rsid w:val="004B6064"/>
    <w:rsid w:val="004B67B1"/>
    <w:rsid w:val="004B6833"/>
    <w:rsid w:val="004B7289"/>
    <w:rsid w:val="004B740D"/>
    <w:rsid w:val="004B7725"/>
    <w:rsid w:val="004B7A0F"/>
    <w:rsid w:val="004C026E"/>
    <w:rsid w:val="004C03AD"/>
    <w:rsid w:val="004C0C41"/>
    <w:rsid w:val="004C1708"/>
    <w:rsid w:val="004C272F"/>
    <w:rsid w:val="004C2C86"/>
    <w:rsid w:val="004C3870"/>
    <w:rsid w:val="004C3FF9"/>
    <w:rsid w:val="004C43BC"/>
    <w:rsid w:val="004C521B"/>
    <w:rsid w:val="004C5385"/>
    <w:rsid w:val="004C5BA6"/>
    <w:rsid w:val="004C7AEB"/>
    <w:rsid w:val="004C7B5C"/>
    <w:rsid w:val="004D0025"/>
    <w:rsid w:val="004D0E82"/>
    <w:rsid w:val="004D14BC"/>
    <w:rsid w:val="004D2350"/>
    <w:rsid w:val="004D3F05"/>
    <w:rsid w:val="004D3FE9"/>
    <w:rsid w:val="004D4E1D"/>
    <w:rsid w:val="004D4F76"/>
    <w:rsid w:val="004D56A6"/>
    <w:rsid w:val="004D5907"/>
    <w:rsid w:val="004D5B78"/>
    <w:rsid w:val="004D6563"/>
    <w:rsid w:val="004E0640"/>
    <w:rsid w:val="004E1EEC"/>
    <w:rsid w:val="004E2470"/>
    <w:rsid w:val="004E3485"/>
    <w:rsid w:val="004E4036"/>
    <w:rsid w:val="004E4D26"/>
    <w:rsid w:val="004E4E05"/>
    <w:rsid w:val="004E5237"/>
    <w:rsid w:val="004E5CF0"/>
    <w:rsid w:val="004E6965"/>
    <w:rsid w:val="004E6E70"/>
    <w:rsid w:val="004E6FA8"/>
    <w:rsid w:val="004E7CD7"/>
    <w:rsid w:val="004F11F2"/>
    <w:rsid w:val="004F34AA"/>
    <w:rsid w:val="004F39F0"/>
    <w:rsid w:val="004F3BF0"/>
    <w:rsid w:val="004F5A45"/>
    <w:rsid w:val="004F5EC8"/>
    <w:rsid w:val="004F63D5"/>
    <w:rsid w:val="004F6A07"/>
    <w:rsid w:val="004F6C2A"/>
    <w:rsid w:val="004F75C3"/>
    <w:rsid w:val="004F7BBD"/>
    <w:rsid w:val="00500A37"/>
    <w:rsid w:val="00500C03"/>
    <w:rsid w:val="00500F2A"/>
    <w:rsid w:val="00501396"/>
    <w:rsid w:val="005013F7"/>
    <w:rsid w:val="00501421"/>
    <w:rsid w:val="0050214A"/>
    <w:rsid w:val="00502772"/>
    <w:rsid w:val="0050303E"/>
    <w:rsid w:val="0050356E"/>
    <w:rsid w:val="00503BB7"/>
    <w:rsid w:val="005042B4"/>
    <w:rsid w:val="00505184"/>
    <w:rsid w:val="00505C9E"/>
    <w:rsid w:val="0051274E"/>
    <w:rsid w:val="005141BF"/>
    <w:rsid w:val="0051440E"/>
    <w:rsid w:val="00515452"/>
    <w:rsid w:val="00515502"/>
    <w:rsid w:val="00515867"/>
    <w:rsid w:val="0051598C"/>
    <w:rsid w:val="00520EA5"/>
    <w:rsid w:val="0052239B"/>
    <w:rsid w:val="00522748"/>
    <w:rsid w:val="005235F1"/>
    <w:rsid w:val="00524255"/>
    <w:rsid w:val="0052497F"/>
    <w:rsid w:val="00524A2B"/>
    <w:rsid w:val="00525974"/>
    <w:rsid w:val="00526B0A"/>
    <w:rsid w:val="00526DF4"/>
    <w:rsid w:val="00526FB7"/>
    <w:rsid w:val="00527456"/>
    <w:rsid w:val="00527AB9"/>
    <w:rsid w:val="00527BC9"/>
    <w:rsid w:val="0053288E"/>
    <w:rsid w:val="00533E4E"/>
    <w:rsid w:val="00533F85"/>
    <w:rsid w:val="00535646"/>
    <w:rsid w:val="00536750"/>
    <w:rsid w:val="00536AAA"/>
    <w:rsid w:val="00536B93"/>
    <w:rsid w:val="00536CBA"/>
    <w:rsid w:val="00536E3E"/>
    <w:rsid w:val="005403E5"/>
    <w:rsid w:val="00540BE8"/>
    <w:rsid w:val="00541431"/>
    <w:rsid w:val="0054341A"/>
    <w:rsid w:val="0054453D"/>
    <w:rsid w:val="00544588"/>
    <w:rsid w:val="00544F4B"/>
    <w:rsid w:val="00545239"/>
    <w:rsid w:val="005455BC"/>
    <w:rsid w:val="00545BB5"/>
    <w:rsid w:val="00546D43"/>
    <w:rsid w:val="00550523"/>
    <w:rsid w:val="00550C42"/>
    <w:rsid w:val="00550C69"/>
    <w:rsid w:val="005514ED"/>
    <w:rsid w:val="0055183E"/>
    <w:rsid w:val="0055223F"/>
    <w:rsid w:val="005526F7"/>
    <w:rsid w:val="005538BA"/>
    <w:rsid w:val="00553B9E"/>
    <w:rsid w:val="00553F1D"/>
    <w:rsid w:val="0055496E"/>
    <w:rsid w:val="00554EE3"/>
    <w:rsid w:val="00555554"/>
    <w:rsid w:val="00555B3A"/>
    <w:rsid w:val="00556470"/>
    <w:rsid w:val="00556FF1"/>
    <w:rsid w:val="005570A5"/>
    <w:rsid w:val="00557F6D"/>
    <w:rsid w:val="00560062"/>
    <w:rsid w:val="0056014F"/>
    <w:rsid w:val="005606B4"/>
    <w:rsid w:val="005615ED"/>
    <w:rsid w:val="005616BF"/>
    <w:rsid w:val="00561835"/>
    <w:rsid w:val="005632EA"/>
    <w:rsid w:val="00565B8E"/>
    <w:rsid w:val="00566CE7"/>
    <w:rsid w:val="005671A4"/>
    <w:rsid w:val="00567348"/>
    <w:rsid w:val="00567BFF"/>
    <w:rsid w:val="00570465"/>
    <w:rsid w:val="005715A0"/>
    <w:rsid w:val="0057176E"/>
    <w:rsid w:val="00571F28"/>
    <w:rsid w:val="0057205D"/>
    <w:rsid w:val="00572BB7"/>
    <w:rsid w:val="00572F4A"/>
    <w:rsid w:val="00573C77"/>
    <w:rsid w:val="00574F11"/>
    <w:rsid w:val="00575862"/>
    <w:rsid w:val="00575E4E"/>
    <w:rsid w:val="00576E8C"/>
    <w:rsid w:val="00576F67"/>
    <w:rsid w:val="0057750A"/>
    <w:rsid w:val="005804A8"/>
    <w:rsid w:val="005807CE"/>
    <w:rsid w:val="005807D5"/>
    <w:rsid w:val="00580BA1"/>
    <w:rsid w:val="0058123E"/>
    <w:rsid w:val="00581726"/>
    <w:rsid w:val="00581F0A"/>
    <w:rsid w:val="005820BF"/>
    <w:rsid w:val="005821D4"/>
    <w:rsid w:val="00582AA4"/>
    <w:rsid w:val="00583024"/>
    <w:rsid w:val="0058339C"/>
    <w:rsid w:val="00583840"/>
    <w:rsid w:val="00583F06"/>
    <w:rsid w:val="0058420B"/>
    <w:rsid w:val="0058430A"/>
    <w:rsid w:val="00585F36"/>
    <w:rsid w:val="00587110"/>
    <w:rsid w:val="0059007E"/>
    <w:rsid w:val="00590417"/>
    <w:rsid w:val="00590F54"/>
    <w:rsid w:val="0059106A"/>
    <w:rsid w:val="00591385"/>
    <w:rsid w:val="005920A8"/>
    <w:rsid w:val="00592BD0"/>
    <w:rsid w:val="0059548D"/>
    <w:rsid w:val="00595C42"/>
    <w:rsid w:val="00596106"/>
    <w:rsid w:val="00597F32"/>
    <w:rsid w:val="005A20CD"/>
    <w:rsid w:val="005A275D"/>
    <w:rsid w:val="005A30E0"/>
    <w:rsid w:val="005A38D6"/>
    <w:rsid w:val="005A3B90"/>
    <w:rsid w:val="005A3F70"/>
    <w:rsid w:val="005A44F5"/>
    <w:rsid w:val="005A477D"/>
    <w:rsid w:val="005A5294"/>
    <w:rsid w:val="005A532B"/>
    <w:rsid w:val="005A5A82"/>
    <w:rsid w:val="005A6787"/>
    <w:rsid w:val="005A6A16"/>
    <w:rsid w:val="005A6FF2"/>
    <w:rsid w:val="005A7520"/>
    <w:rsid w:val="005A7C74"/>
    <w:rsid w:val="005B0A37"/>
    <w:rsid w:val="005B1F08"/>
    <w:rsid w:val="005B1F5A"/>
    <w:rsid w:val="005B21DA"/>
    <w:rsid w:val="005B3602"/>
    <w:rsid w:val="005B36D3"/>
    <w:rsid w:val="005B38DF"/>
    <w:rsid w:val="005B3938"/>
    <w:rsid w:val="005B46D9"/>
    <w:rsid w:val="005B47C1"/>
    <w:rsid w:val="005B540A"/>
    <w:rsid w:val="005B5F10"/>
    <w:rsid w:val="005B6679"/>
    <w:rsid w:val="005B67EF"/>
    <w:rsid w:val="005B727D"/>
    <w:rsid w:val="005B7669"/>
    <w:rsid w:val="005C129D"/>
    <w:rsid w:val="005C1C05"/>
    <w:rsid w:val="005C1CDE"/>
    <w:rsid w:val="005C21D6"/>
    <w:rsid w:val="005C2BA3"/>
    <w:rsid w:val="005C3101"/>
    <w:rsid w:val="005C3567"/>
    <w:rsid w:val="005C35CE"/>
    <w:rsid w:val="005C373D"/>
    <w:rsid w:val="005C3BF9"/>
    <w:rsid w:val="005C3D07"/>
    <w:rsid w:val="005C41A3"/>
    <w:rsid w:val="005C4FB9"/>
    <w:rsid w:val="005C5A25"/>
    <w:rsid w:val="005C5B58"/>
    <w:rsid w:val="005C6639"/>
    <w:rsid w:val="005C7BB8"/>
    <w:rsid w:val="005C7F97"/>
    <w:rsid w:val="005D0205"/>
    <w:rsid w:val="005D054A"/>
    <w:rsid w:val="005D0C79"/>
    <w:rsid w:val="005D13EF"/>
    <w:rsid w:val="005D1BD5"/>
    <w:rsid w:val="005D1BF6"/>
    <w:rsid w:val="005D30C1"/>
    <w:rsid w:val="005D3581"/>
    <w:rsid w:val="005D49DA"/>
    <w:rsid w:val="005D54A2"/>
    <w:rsid w:val="005D5846"/>
    <w:rsid w:val="005D7333"/>
    <w:rsid w:val="005E002A"/>
    <w:rsid w:val="005E00BD"/>
    <w:rsid w:val="005E041D"/>
    <w:rsid w:val="005E1006"/>
    <w:rsid w:val="005E1B5A"/>
    <w:rsid w:val="005E213D"/>
    <w:rsid w:val="005E34BE"/>
    <w:rsid w:val="005E3F7A"/>
    <w:rsid w:val="005E4617"/>
    <w:rsid w:val="005E58AE"/>
    <w:rsid w:val="005E5AF9"/>
    <w:rsid w:val="005E7BEA"/>
    <w:rsid w:val="005E7E85"/>
    <w:rsid w:val="005F0433"/>
    <w:rsid w:val="005F1D43"/>
    <w:rsid w:val="005F25C7"/>
    <w:rsid w:val="005F25CE"/>
    <w:rsid w:val="005F27B8"/>
    <w:rsid w:val="005F2B88"/>
    <w:rsid w:val="005F2E92"/>
    <w:rsid w:val="005F2ECB"/>
    <w:rsid w:val="005F2F9B"/>
    <w:rsid w:val="005F3218"/>
    <w:rsid w:val="005F32EF"/>
    <w:rsid w:val="005F3677"/>
    <w:rsid w:val="005F3D96"/>
    <w:rsid w:val="005F4A7D"/>
    <w:rsid w:val="005F503A"/>
    <w:rsid w:val="005F53F8"/>
    <w:rsid w:val="005F55C0"/>
    <w:rsid w:val="005F6799"/>
    <w:rsid w:val="005F7F29"/>
    <w:rsid w:val="006003C5"/>
    <w:rsid w:val="0060079B"/>
    <w:rsid w:val="00600CE3"/>
    <w:rsid w:val="006014F0"/>
    <w:rsid w:val="00602679"/>
    <w:rsid w:val="006027E3"/>
    <w:rsid w:val="00603206"/>
    <w:rsid w:val="00603303"/>
    <w:rsid w:val="00603E1B"/>
    <w:rsid w:val="00603F77"/>
    <w:rsid w:val="0060455A"/>
    <w:rsid w:val="00604E67"/>
    <w:rsid w:val="00605324"/>
    <w:rsid w:val="00605E3C"/>
    <w:rsid w:val="00605EE2"/>
    <w:rsid w:val="0060658D"/>
    <w:rsid w:val="00606ED3"/>
    <w:rsid w:val="00607D7C"/>
    <w:rsid w:val="00607F4F"/>
    <w:rsid w:val="00610085"/>
    <w:rsid w:val="006101C0"/>
    <w:rsid w:val="00610747"/>
    <w:rsid w:val="00611A7A"/>
    <w:rsid w:val="00612041"/>
    <w:rsid w:val="006128EB"/>
    <w:rsid w:val="00612E6E"/>
    <w:rsid w:val="006133E5"/>
    <w:rsid w:val="0061362B"/>
    <w:rsid w:val="00613E28"/>
    <w:rsid w:val="006141A6"/>
    <w:rsid w:val="00614B26"/>
    <w:rsid w:val="00614CCF"/>
    <w:rsid w:val="00615499"/>
    <w:rsid w:val="00616FAC"/>
    <w:rsid w:val="00617980"/>
    <w:rsid w:val="00617AEA"/>
    <w:rsid w:val="00617D83"/>
    <w:rsid w:val="00617EA9"/>
    <w:rsid w:val="00621D3D"/>
    <w:rsid w:val="00622777"/>
    <w:rsid w:val="006228EA"/>
    <w:rsid w:val="00622AC5"/>
    <w:rsid w:val="00622B00"/>
    <w:rsid w:val="00623111"/>
    <w:rsid w:val="0062350A"/>
    <w:rsid w:val="006242A0"/>
    <w:rsid w:val="00624643"/>
    <w:rsid w:val="006259E6"/>
    <w:rsid w:val="00625C6B"/>
    <w:rsid w:val="0062718D"/>
    <w:rsid w:val="0063017C"/>
    <w:rsid w:val="00632525"/>
    <w:rsid w:val="00632F56"/>
    <w:rsid w:val="00633CA0"/>
    <w:rsid w:val="00633CFE"/>
    <w:rsid w:val="006363DA"/>
    <w:rsid w:val="00636AB2"/>
    <w:rsid w:val="006374E4"/>
    <w:rsid w:val="0063764B"/>
    <w:rsid w:val="0063789D"/>
    <w:rsid w:val="00637D16"/>
    <w:rsid w:val="00640060"/>
    <w:rsid w:val="00640880"/>
    <w:rsid w:val="00640C5B"/>
    <w:rsid w:val="006411C7"/>
    <w:rsid w:val="00641FE8"/>
    <w:rsid w:val="00643A32"/>
    <w:rsid w:val="00643ADF"/>
    <w:rsid w:val="006447C6"/>
    <w:rsid w:val="006449B8"/>
    <w:rsid w:val="00645913"/>
    <w:rsid w:val="0064773B"/>
    <w:rsid w:val="0064799B"/>
    <w:rsid w:val="00647DD0"/>
    <w:rsid w:val="00650AFE"/>
    <w:rsid w:val="00650CD7"/>
    <w:rsid w:val="00650ED0"/>
    <w:rsid w:val="006512E6"/>
    <w:rsid w:val="00652896"/>
    <w:rsid w:val="006533AB"/>
    <w:rsid w:val="006538F6"/>
    <w:rsid w:val="006539A4"/>
    <w:rsid w:val="006567D7"/>
    <w:rsid w:val="0065757A"/>
    <w:rsid w:val="00663357"/>
    <w:rsid w:val="006633D2"/>
    <w:rsid w:val="0066400C"/>
    <w:rsid w:val="006640A6"/>
    <w:rsid w:val="0066429A"/>
    <w:rsid w:val="00664D38"/>
    <w:rsid w:val="0066642A"/>
    <w:rsid w:val="006669F9"/>
    <w:rsid w:val="00666DEC"/>
    <w:rsid w:val="00667565"/>
    <w:rsid w:val="00667BFA"/>
    <w:rsid w:val="00670341"/>
    <w:rsid w:val="00671EB8"/>
    <w:rsid w:val="00671F31"/>
    <w:rsid w:val="00674C7A"/>
    <w:rsid w:val="00674C81"/>
    <w:rsid w:val="00675263"/>
    <w:rsid w:val="00675EEE"/>
    <w:rsid w:val="00676E87"/>
    <w:rsid w:val="006771A1"/>
    <w:rsid w:val="00677668"/>
    <w:rsid w:val="006776C6"/>
    <w:rsid w:val="00680795"/>
    <w:rsid w:val="00681806"/>
    <w:rsid w:val="00684650"/>
    <w:rsid w:val="00685BAA"/>
    <w:rsid w:val="00685C0C"/>
    <w:rsid w:val="00685FCA"/>
    <w:rsid w:val="00686463"/>
    <w:rsid w:val="00690013"/>
    <w:rsid w:val="00690D4F"/>
    <w:rsid w:val="0069267A"/>
    <w:rsid w:val="00694837"/>
    <w:rsid w:val="0069515A"/>
    <w:rsid w:val="0069599A"/>
    <w:rsid w:val="00696284"/>
    <w:rsid w:val="0069773B"/>
    <w:rsid w:val="006A01F4"/>
    <w:rsid w:val="006A09A8"/>
    <w:rsid w:val="006A0F97"/>
    <w:rsid w:val="006A13AE"/>
    <w:rsid w:val="006A15A3"/>
    <w:rsid w:val="006A189D"/>
    <w:rsid w:val="006A1E93"/>
    <w:rsid w:val="006A218B"/>
    <w:rsid w:val="006A24F1"/>
    <w:rsid w:val="006A34E3"/>
    <w:rsid w:val="006A36D7"/>
    <w:rsid w:val="006A3A02"/>
    <w:rsid w:val="006A3B3C"/>
    <w:rsid w:val="006A3B9A"/>
    <w:rsid w:val="006A441E"/>
    <w:rsid w:val="006A4670"/>
    <w:rsid w:val="006A4BFD"/>
    <w:rsid w:val="006A4D42"/>
    <w:rsid w:val="006A5D30"/>
    <w:rsid w:val="006A5FE2"/>
    <w:rsid w:val="006A6032"/>
    <w:rsid w:val="006A67C8"/>
    <w:rsid w:val="006A74A3"/>
    <w:rsid w:val="006B081D"/>
    <w:rsid w:val="006B0EB4"/>
    <w:rsid w:val="006B1867"/>
    <w:rsid w:val="006B32AA"/>
    <w:rsid w:val="006B3C56"/>
    <w:rsid w:val="006B40C4"/>
    <w:rsid w:val="006B62BA"/>
    <w:rsid w:val="006B6EAA"/>
    <w:rsid w:val="006B7110"/>
    <w:rsid w:val="006C0630"/>
    <w:rsid w:val="006C17B8"/>
    <w:rsid w:val="006C2851"/>
    <w:rsid w:val="006C3548"/>
    <w:rsid w:val="006C4934"/>
    <w:rsid w:val="006C4969"/>
    <w:rsid w:val="006C5106"/>
    <w:rsid w:val="006C54C2"/>
    <w:rsid w:val="006C73E5"/>
    <w:rsid w:val="006C78BA"/>
    <w:rsid w:val="006C7C92"/>
    <w:rsid w:val="006D1B82"/>
    <w:rsid w:val="006D282A"/>
    <w:rsid w:val="006D2A48"/>
    <w:rsid w:val="006D2A84"/>
    <w:rsid w:val="006D33A7"/>
    <w:rsid w:val="006D344B"/>
    <w:rsid w:val="006D3732"/>
    <w:rsid w:val="006D37CB"/>
    <w:rsid w:val="006D3A05"/>
    <w:rsid w:val="006D4776"/>
    <w:rsid w:val="006D4AD9"/>
    <w:rsid w:val="006D4F39"/>
    <w:rsid w:val="006D5997"/>
    <w:rsid w:val="006D6421"/>
    <w:rsid w:val="006D737E"/>
    <w:rsid w:val="006D74C5"/>
    <w:rsid w:val="006D79BF"/>
    <w:rsid w:val="006D7BFF"/>
    <w:rsid w:val="006E0963"/>
    <w:rsid w:val="006E19AB"/>
    <w:rsid w:val="006E1CF9"/>
    <w:rsid w:val="006E2581"/>
    <w:rsid w:val="006E27A5"/>
    <w:rsid w:val="006E3135"/>
    <w:rsid w:val="006E33B8"/>
    <w:rsid w:val="006E3935"/>
    <w:rsid w:val="006E3A86"/>
    <w:rsid w:val="006E42A2"/>
    <w:rsid w:val="006E5251"/>
    <w:rsid w:val="006E5E6C"/>
    <w:rsid w:val="006E60B1"/>
    <w:rsid w:val="006E6F1F"/>
    <w:rsid w:val="006E7D4C"/>
    <w:rsid w:val="006F07E4"/>
    <w:rsid w:val="006F0AA1"/>
    <w:rsid w:val="006F0C84"/>
    <w:rsid w:val="006F0F2B"/>
    <w:rsid w:val="006F18F2"/>
    <w:rsid w:val="006F4C8A"/>
    <w:rsid w:val="006F5123"/>
    <w:rsid w:val="006F7112"/>
    <w:rsid w:val="006F759B"/>
    <w:rsid w:val="006F7785"/>
    <w:rsid w:val="0070045B"/>
    <w:rsid w:val="0070056B"/>
    <w:rsid w:val="007014D9"/>
    <w:rsid w:val="00702677"/>
    <w:rsid w:val="00702D5E"/>
    <w:rsid w:val="00704FB5"/>
    <w:rsid w:val="0070598E"/>
    <w:rsid w:val="007066D0"/>
    <w:rsid w:val="00706922"/>
    <w:rsid w:val="00706B1B"/>
    <w:rsid w:val="0070766D"/>
    <w:rsid w:val="00710100"/>
    <w:rsid w:val="007104BB"/>
    <w:rsid w:val="00711B1C"/>
    <w:rsid w:val="00713235"/>
    <w:rsid w:val="0071323E"/>
    <w:rsid w:val="0071461F"/>
    <w:rsid w:val="00714CD6"/>
    <w:rsid w:val="007163AC"/>
    <w:rsid w:val="00721675"/>
    <w:rsid w:val="00721D65"/>
    <w:rsid w:val="00721FDC"/>
    <w:rsid w:val="00722150"/>
    <w:rsid w:val="00722584"/>
    <w:rsid w:val="00723156"/>
    <w:rsid w:val="00725CD3"/>
    <w:rsid w:val="00731EBA"/>
    <w:rsid w:val="00731ECA"/>
    <w:rsid w:val="00732073"/>
    <w:rsid w:val="00733561"/>
    <w:rsid w:val="00733A84"/>
    <w:rsid w:val="00734643"/>
    <w:rsid w:val="00734C06"/>
    <w:rsid w:val="007358B1"/>
    <w:rsid w:val="007364FC"/>
    <w:rsid w:val="007366A4"/>
    <w:rsid w:val="00736AFF"/>
    <w:rsid w:val="00736E55"/>
    <w:rsid w:val="00736FA8"/>
    <w:rsid w:val="007372B0"/>
    <w:rsid w:val="00737D5B"/>
    <w:rsid w:val="00740AD4"/>
    <w:rsid w:val="0074139C"/>
    <w:rsid w:val="007426A5"/>
    <w:rsid w:val="0074279F"/>
    <w:rsid w:val="00743087"/>
    <w:rsid w:val="00743C55"/>
    <w:rsid w:val="007444E1"/>
    <w:rsid w:val="0074452B"/>
    <w:rsid w:val="007447AD"/>
    <w:rsid w:val="00745EAD"/>
    <w:rsid w:val="00745EB4"/>
    <w:rsid w:val="00747460"/>
    <w:rsid w:val="007517E8"/>
    <w:rsid w:val="0075236F"/>
    <w:rsid w:val="00752570"/>
    <w:rsid w:val="00752F14"/>
    <w:rsid w:val="007531C5"/>
    <w:rsid w:val="007537DE"/>
    <w:rsid w:val="00754735"/>
    <w:rsid w:val="00754C2E"/>
    <w:rsid w:val="0075500E"/>
    <w:rsid w:val="0075641D"/>
    <w:rsid w:val="0075721F"/>
    <w:rsid w:val="00757458"/>
    <w:rsid w:val="00757E13"/>
    <w:rsid w:val="0076027F"/>
    <w:rsid w:val="007609C4"/>
    <w:rsid w:val="00760B52"/>
    <w:rsid w:val="00760E5D"/>
    <w:rsid w:val="00761136"/>
    <w:rsid w:val="00762217"/>
    <w:rsid w:val="00762A71"/>
    <w:rsid w:val="00765892"/>
    <w:rsid w:val="007658FC"/>
    <w:rsid w:val="00766E58"/>
    <w:rsid w:val="00766EF6"/>
    <w:rsid w:val="007701CC"/>
    <w:rsid w:val="0077024D"/>
    <w:rsid w:val="0077037D"/>
    <w:rsid w:val="00770A2B"/>
    <w:rsid w:val="00770EFA"/>
    <w:rsid w:val="00772876"/>
    <w:rsid w:val="007731F3"/>
    <w:rsid w:val="00773F19"/>
    <w:rsid w:val="007746AA"/>
    <w:rsid w:val="00775294"/>
    <w:rsid w:val="00775CE5"/>
    <w:rsid w:val="00776853"/>
    <w:rsid w:val="00777B88"/>
    <w:rsid w:val="00780777"/>
    <w:rsid w:val="00781700"/>
    <w:rsid w:val="0078348F"/>
    <w:rsid w:val="00784C22"/>
    <w:rsid w:val="00784D0C"/>
    <w:rsid w:val="00784D78"/>
    <w:rsid w:val="0078630A"/>
    <w:rsid w:val="00786F2B"/>
    <w:rsid w:val="00787A7F"/>
    <w:rsid w:val="007903E9"/>
    <w:rsid w:val="00790A6A"/>
    <w:rsid w:val="00791A27"/>
    <w:rsid w:val="00791CCD"/>
    <w:rsid w:val="00792148"/>
    <w:rsid w:val="0079281A"/>
    <w:rsid w:val="0079315B"/>
    <w:rsid w:val="00793A32"/>
    <w:rsid w:val="00793B7E"/>
    <w:rsid w:val="007940D2"/>
    <w:rsid w:val="007955D6"/>
    <w:rsid w:val="007959EB"/>
    <w:rsid w:val="007963A5"/>
    <w:rsid w:val="00796E7D"/>
    <w:rsid w:val="00797216"/>
    <w:rsid w:val="00797B4A"/>
    <w:rsid w:val="00797DA3"/>
    <w:rsid w:val="00797DDA"/>
    <w:rsid w:val="00797DDB"/>
    <w:rsid w:val="00797E22"/>
    <w:rsid w:val="007A01F2"/>
    <w:rsid w:val="007A0C4C"/>
    <w:rsid w:val="007A0F1A"/>
    <w:rsid w:val="007A1029"/>
    <w:rsid w:val="007A1D1B"/>
    <w:rsid w:val="007A3060"/>
    <w:rsid w:val="007A4338"/>
    <w:rsid w:val="007A45FA"/>
    <w:rsid w:val="007A4923"/>
    <w:rsid w:val="007A5035"/>
    <w:rsid w:val="007A52AA"/>
    <w:rsid w:val="007A54E7"/>
    <w:rsid w:val="007A5A9C"/>
    <w:rsid w:val="007A5C59"/>
    <w:rsid w:val="007A6C8A"/>
    <w:rsid w:val="007A6D77"/>
    <w:rsid w:val="007A7404"/>
    <w:rsid w:val="007A75ED"/>
    <w:rsid w:val="007B00AA"/>
    <w:rsid w:val="007B169F"/>
    <w:rsid w:val="007B1BDF"/>
    <w:rsid w:val="007B2120"/>
    <w:rsid w:val="007B2F11"/>
    <w:rsid w:val="007B3091"/>
    <w:rsid w:val="007B324E"/>
    <w:rsid w:val="007B3890"/>
    <w:rsid w:val="007B50C7"/>
    <w:rsid w:val="007B5635"/>
    <w:rsid w:val="007B59B5"/>
    <w:rsid w:val="007B5D2B"/>
    <w:rsid w:val="007B65EC"/>
    <w:rsid w:val="007B6604"/>
    <w:rsid w:val="007C06DC"/>
    <w:rsid w:val="007C0B89"/>
    <w:rsid w:val="007C1BAC"/>
    <w:rsid w:val="007C25B5"/>
    <w:rsid w:val="007C3D21"/>
    <w:rsid w:val="007C4CD0"/>
    <w:rsid w:val="007C55AE"/>
    <w:rsid w:val="007C55E2"/>
    <w:rsid w:val="007C5797"/>
    <w:rsid w:val="007C58A2"/>
    <w:rsid w:val="007C6745"/>
    <w:rsid w:val="007C6BF1"/>
    <w:rsid w:val="007C6E4E"/>
    <w:rsid w:val="007C701D"/>
    <w:rsid w:val="007C73DE"/>
    <w:rsid w:val="007C7EC0"/>
    <w:rsid w:val="007C7FAC"/>
    <w:rsid w:val="007D067E"/>
    <w:rsid w:val="007D0DE1"/>
    <w:rsid w:val="007D119B"/>
    <w:rsid w:val="007D16C0"/>
    <w:rsid w:val="007D4944"/>
    <w:rsid w:val="007D4ACA"/>
    <w:rsid w:val="007D4FA6"/>
    <w:rsid w:val="007D530D"/>
    <w:rsid w:val="007D55B4"/>
    <w:rsid w:val="007D6DB4"/>
    <w:rsid w:val="007E0147"/>
    <w:rsid w:val="007E0A74"/>
    <w:rsid w:val="007E3261"/>
    <w:rsid w:val="007E41BD"/>
    <w:rsid w:val="007E4749"/>
    <w:rsid w:val="007E5037"/>
    <w:rsid w:val="007E65D4"/>
    <w:rsid w:val="007E69D2"/>
    <w:rsid w:val="007E6A94"/>
    <w:rsid w:val="007E6BB9"/>
    <w:rsid w:val="007E6F90"/>
    <w:rsid w:val="007E7646"/>
    <w:rsid w:val="007F096B"/>
    <w:rsid w:val="007F13F4"/>
    <w:rsid w:val="007F17C9"/>
    <w:rsid w:val="007F1D78"/>
    <w:rsid w:val="007F1DCD"/>
    <w:rsid w:val="007F252F"/>
    <w:rsid w:val="007F2A5E"/>
    <w:rsid w:val="007F4AB0"/>
    <w:rsid w:val="007F59EC"/>
    <w:rsid w:val="007F6D51"/>
    <w:rsid w:val="007F74FA"/>
    <w:rsid w:val="007F7B0E"/>
    <w:rsid w:val="00800DCC"/>
    <w:rsid w:val="0080104E"/>
    <w:rsid w:val="00801120"/>
    <w:rsid w:val="00801C0B"/>
    <w:rsid w:val="00801FB8"/>
    <w:rsid w:val="00802603"/>
    <w:rsid w:val="00803192"/>
    <w:rsid w:val="00803779"/>
    <w:rsid w:val="008040F4"/>
    <w:rsid w:val="0080451A"/>
    <w:rsid w:val="008054C0"/>
    <w:rsid w:val="008055CD"/>
    <w:rsid w:val="00805D63"/>
    <w:rsid w:val="008064B9"/>
    <w:rsid w:val="0081088D"/>
    <w:rsid w:val="00810BC6"/>
    <w:rsid w:val="00811510"/>
    <w:rsid w:val="00811CD0"/>
    <w:rsid w:val="008122D6"/>
    <w:rsid w:val="0081245D"/>
    <w:rsid w:val="00812AF8"/>
    <w:rsid w:val="008132BB"/>
    <w:rsid w:val="00813A71"/>
    <w:rsid w:val="008146C8"/>
    <w:rsid w:val="00816CCA"/>
    <w:rsid w:val="00821E2B"/>
    <w:rsid w:val="008223CB"/>
    <w:rsid w:val="00822851"/>
    <w:rsid w:val="00825260"/>
    <w:rsid w:val="00825324"/>
    <w:rsid w:val="00825A1E"/>
    <w:rsid w:val="00825DD2"/>
    <w:rsid w:val="008265B6"/>
    <w:rsid w:val="008277EA"/>
    <w:rsid w:val="00827ADA"/>
    <w:rsid w:val="00830A74"/>
    <w:rsid w:val="00830FEE"/>
    <w:rsid w:val="0083104B"/>
    <w:rsid w:val="0083164D"/>
    <w:rsid w:val="008316CC"/>
    <w:rsid w:val="00831D94"/>
    <w:rsid w:val="00831E8A"/>
    <w:rsid w:val="0083211F"/>
    <w:rsid w:val="008327E4"/>
    <w:rsid w:val="0083282C"/>
    <w:rsid w:val="00832D19"/>
    <w:rsid w:val="00832F94"/>
    <w:rsid w:val="00834018"/>
    <w:rsid w:val="00834838"/>
    <w:rsid w:val="00834FF5"/>
    <w:rsid w:val="008351EF"/>
    <w:rsid w:val="0083649E"/>
    <w:rsid w:val="008368DD"/>
    <w:rsid w:val="00840106"/>
    <w:rsid w:val="008402F5"/>
    <w:rsid w:val="00840A76"/>
    <w:rsid w:val="00841AFE"/>
    <w:rsid w:val="00841B16"/>
    <w:rsid w:val="0084245E"/>
    <w:rsid w:val="00842FF7"/>
    <w:rsid w:val="00843508"/>
    <w:rsid w:val="00843F5C"/>
    <w:rsid w:val="00844403"/>
    <w:rsid w:val="008444B7"/>
    <w:rsid w:val="00844600"/>
    <w:rsid w:val="0084567F"/>
    <w:rsid w:val="00846E22"/>
    <w:rsid w:val="00847807"/>
    <w:rsid w:val="0084785D"/>
    <w:rsid w:val="00847F51"/>
    <w:rsid w:val="0085135E"/>
    <w:rsid w:val="00852085"/>
    <w:rsid w:val="00853E4E"/>
    <w:rsid w:val="008548CA"/>
    <w:rsid w:val="00854BE0"/>
    <w:rsid w:val="00854BFF"/>
    <w:rsid w:val="00854EE5"/>
    <w:rsid w:val="00854F6E"/>
    <w:rsid w:val="00854FE2"/>
    <w:rsid w:val="0085542C"/>
    <w:rsid w:val="00855973"/>
    <w:rsid w:val="0085616E"/>
    <w:rsid w:val="00856C36"/>
    <w:rsid w:val="00856D6B"/>
    <w:rsid w:val="008575E6"/>
    <w:rsid w:val="008579DF"/>
    <w:rsid w:val="0086024A"/>
    <w:rsid w:val="0086032D"/>
    <w:rsid w:val="00861B92"/>
    <w:rsid w:val="008622F6"/>
    <w:rsid w:val="00862A10"/>
    <w:rsid w:val="00862AA5"/>
    <w:rsid w:val="008645BE"/>
    <w:rsid w:val="00865315"/>
    <w:rsid w:val="008663D8"/>
    <w:rsid w:val="00866841"/>
    <w:rsid w:val="00866ADE"/>
    <w:rsid w:val="00870F5F"/>
    <w:rsid w:val="00871465"/>
    <w:rsid w:val="00871879"/>
    <w:rsid w:val="00871AF3"/>
    <w:rsid w:val="00872937"/>
    <w:rsid w:val="008741BF"/>
    <w:rsid w:val="00875C05"/>
    <w:rsid w:val="00875C66"/>
    <w:rsid w:val="008772EC"/>
    <w:rsid w:val="00880343"/>
    <w:rsid w:val="008808AE"/>
    <w:rsid w:val="0088095C"/>
    <w:rsid w:val="00880972"/>
    <w:rsid w:val="00880C28"/>
    <w:rsid w:val="008814AF"/>
    <w:rsid w:val="0088160E"/>
    <w:rsid w:val="00881742"/>
    <w:rsid w:val="00881888"/>
    <w:rsid w:val="00882FD9"/>
    <w:rsid w:val="00883418"/>
    <w:rsid w:val="008839EE"/>
    <w:rsid w:val="00884750"/>
    <w:rsid w:val="008847D0"/>
    <w:rsid w:val="00884A56"/>
    <w:rsid w:val="00884FC6"/>
    <w:rsid w:val="008853A9"/>
    <w:rsid w:val="008868A8"/>
    <w:rsid w:val="00887057"/>
    <w:rsid w:val="008874DA"/>
    <w:rsid w:val="0089332D"/>
    <w:rsid w:val="00893E48"/>
    <w:rsid w:val="0089437E"/>
    <w:rsid w:val="00894A05"/>
    <w:rsid w:val="00895770"/>
    <w:rsid w:val="008965B7"/>
    <w:rsid w:val="00897276"/>
    <w:rsid w:val="008A0912"/>
    <w:rsid w:val="008A11A6"/>
    <w:rsid w:val="008A186D"/>
    <w:rsid w:val="008A2678"/>
    <w:rsid w:val="008A28CD"/>
    <w:rsid w:val="008A40CF"/>
    <w:rsid w:val="008A505E"/>
    <w:rsid w:val="008A5E4E"/>
    <w:rsid w:val="008A6179"/>
    <w:rsid w:val="008A61E1"/>
    <w:rsid w:val="008A6918"/>
    <w:rsid w:val="008A743B"/>
    <w:rsid w:val="008A75A1"/>
    <w:rsid w:val="008A7625"/>
    <w:rsid w:val="008A7EF7"/>
    <w:rsid w:val="008A7FB4"/>
    <w:rsid w:val="008B0944"/>
    <w:rsid w:val="008B0E3D"/>
    <w:rsid w:val="008B19F0"/>
    <w:rsid w:val="008B1A38"/>
    <w:rsid w:val="008B2AED"/>
    <w:rsid w:val="008B2B48"/>
    <w:rsid w:val="008B2EF8"/>
    <w:rsid w:val="008B43EB"/>
    <w:rsid w:val="008B4C96"/>
    <w:rsid w:val="008B51FA"/>
    <w:rsid w:val="008B7333"/>
    <w:rsid w:val="008B7929"/>
    <w:rsid w:val="008B7C3B"/>
    <w:rsid w:val="008C08DF"/>
    <w:rsid w:val="008C28FD"/>
    <w:rsid w:val="008C3254"/>
    <w:rsid w:val="008C3D1C"/>
    <w:rsid w:val="008C45D3"/>
    <w:rsid w:val="008C55B8"/>
    <w:rsid w:val="008C6105"/>
    <w:rsid w:val="008C6BAB"/>
    <w:rsid w:val="008C6D18"/>
    <w:rsid w:val="008C7326"/>
    <w:rsid w:val="008C7FE6"/>
    <w:rsid w:val="008D094A"/>
    <w:rsid w:val="008D0C69"/>
    <w:rsid w:val="008D0FBF"/>
    <w:rsid w:val="008D10C0"/>
    <w:rsid w:val="008D1878"/>
    <w:rsid w:val="008D1BDD"/>
    <w:rsid w:val="008D31BE"/>
    <w:rsid w:val="008D38BD"/>
    <w:rsid w:val="008D56E9"/>
    <w:rsid w:val="008D5903"/>
    <w:rsid w:val="008D6ED8"/>
    <w:rsid w:val="008D74DD"/>
    <w:rsid w:val="008D7845"/>
    <w:rsid w:val="008E0061"/>
    <w:rsid w:val="008E0D74"/>
    <w:rsid w:val="008E11FD"/>
    <w:rsid w:val="008E1357"/>
    <w:rsid w:val="008E31DB"/>
    <w:rsid w:val="008E32AD"/>
    <w:rsid w:val="008E4047"/>
    <w:rsid w:val="008E4655"/>
    <w:rsid w:val="008E4D88"/>
    <w:rsid w:val="008E5B53"/>
    <w:rsid w:val="008E690D"/>
    <w:rsid w:val="008E6B1E"/>
    <w:rsid w:val="008E7915"/>
    <w:rsid w:val="008E7AFA"/>
    <w:rsid w:val="008F0762"/>
    <w:rsid w:val="008F10DA"/>
    <w:rsid w:val="008F1BA9"/>
    <w:rsid w:val="008F1D55"/>
    <w:rsid w:val="008F1F38"/>
    <w:rsid w:val="008F20AF"/>
    <w:rsid w:val="008F2919"/>
    <w:rsid w:val="008F2FCD"/>
    <w:rsid w:val="008F3AE0"/>
    <w:rsid w:val="008F4843"/>
    <w:rsid w:val="008F4D7F"/>
    <w:rsid w:val="008F5AB7"/>
    <w:rsid w:val="008F5BE5"/>
    <w:rsid w:val="008F668C"/>
    <w:rsid w:val="008F7D53"/>
    <w:rsid w:val="008F7F25"/>
    <w:rsid w:val="0090070F"/>
    <w:rsid w:val="00901149"/>
    <w:rsid w:val="00903588"/>
    <w:rsid w:val="00903781"/>
    <w:rsid w:val="00903AD1"/>
    <w:rsid w:val="00905FE8"/>
    <w:rsid w:val="00906554"/>
    <w:rsid w:val="0090665F"/>
    <w:rsid w:val="00907776"/>
    <w:rsid w:val="00907BCC"/>
    <w:rsid w:val="00907CDF"/>
    <w:rsid w:val="0091152D"/>
    <w:rsid w:val="00911582"/>
    <w:rsid w:val="0091390E"/>
    <w:rsid w:val="009163EF"/>
    <w:rsid w:val="00917276"/>
    <w:rsid w:val="009202D8"/>
    <w:rsid w:val="00920AA9"/>
    <w:rsid w:val="00920B07"/>
    <w:rsid w:val="009215FC"/>
    <w:rsid w:val="00921763"/>
    <w:rsid w:val="009218A7"/>
    <w:rsid w:val="009225C7"/>
    <w:rsid w:val="00922BD6"/>
    <w:rsid w:val="00924ED4"/>
    <w:rsid w:val="00924F35"/>
    <w:rsid w:val="009251E7"/>
    <w:rsid w:val="009257D3"/>
    <w:rsid w:val="00925E58"/>
    <w:rsid w:val="00926090"/>
    <w:rsid w:val="00926AC8"/>
    <w:rsid w:val="00926F35"/>
    <w:rsid w:val="0092759C"/>
    <w:rsid w:val="0092759F"/>
    <w:rsid w:val="009277B2"/>
    <w:rsid w:val="00927B0B"/>
    <w:rsid w:val="00927BE1"/>
    <w:rsid w:val="00927F09"/>
    <w:rsid w:val="00930633"/>
    <w:rsid w:val="00930ED4"/>
    <w:rsid w:val="009320F1"/>
    <w:rsid w:val="009322F6"/>
    <w:rsid w:val="00932938"/>
    <w:rsid w:val="009344CB"/>
    <w:rsid w:val="00934A2C"/>
    <w:rsid w:val="009356FD"/>
    <w:rsid w:val="00935D5B"/>
    <w:rsid w:val="0093635A"/>
    <w:rsid w:val="00936990"/>
    <w:rsid w:val="00936D0A"/>
    <w:rsid w:val="00936D88"/>
    <w:rsid w:val="0093702F"/>
    <w:rsid w:val="00937570"/>
    <w:rsid w:val="00941F1F"/>
    <w:rsid w:val="0094221E"/>
    <w:rsid w:val="009430B3"/>
    <w:rsid w:val="0094337B"/>
    <w:rsid w:val="00943AEE"/>
    <w:rsid w:val="00943E95"/>
    <w:rsid w:val="0094493E"/>
    <w:rsid w:val="0094494F"/>
    <w:rsid w:val="0094501D"/>
    <w:rsid w:val="009452DE"/>
    <w:rsid w:val="0094581E"/>
    <w:rsid w:val="00945A5A"/>
    <w:rsid w:val="009460AB"/>
    <w:rsid w:val="00946A0E"/>
    <w:rsid w:val="00946A84"/>
    <w:rsid w:val="00947B73"/>
    <w:rsid w:val="00947F01"/>
    <w:rsid w:val="009504F1"/>
    <w:rsid w:val="00952319"/>
    <w:rsid w:val="00952737"/>
    <w:rsid w:val="009527AB"/>
    <w:rsid w:val="00952AA9"/>
    <w:rsid w:val="009535FE"/>
    <w:rsid w:val="00954612"/>
    <w:rsid w:val="00954FFD"/>
    <w:rsid w:val="009554F9"/>
    <w:rsid w:val="009555B4"/>
    <w:rsid w:val="00955DBE"/>
    <w:rsid w:val="00957367"/>
    <w:rsid w:val="00957631"/>
    <w:rsid w:val="00961D5C"/>
    <w:rsid w:val="0096266E"/>
    <w:rsid w:val="00962AF6"/>
    <w:rsid w:val="00963270"/>
    <w:rsid w:val="00964CA4"/>
    <w:rsid w:val="00965315"/>
    <w:rsid w:val="00965BB5"/>
    <w:rsid w:val="0096709C"/>
    <w:rsid w:val="00967352"/>
    <w:rsid w:val="00967964"/>
    <w:rsid w:val="00967CBF"/>
    <w:rsid w:val="00967CD0"/>
    <w:rsid w:val="00970C5F"/>
    <w:rsid w:val="00970D96"/>
    <w:rsid w:val="00973EFD"/>
    <w:rsid w:val="009744CF"/>
    <w:rsid w:val="0097452C"/>
    <w:rsid w:val="0097472A"/>
    <w:rsid w:val="00974E02"/>
    <w:rsid w:val="009750F5"/>
    <w:rsid w:val="009755DB"/>
    <w:rsid w:val="0097573C"/>
    <w:rsid w:val="00975AA5"/>
    <w:rsid w:val="0097704D"/>
    <w:rsid w:val="00977C1A"/>
    <w:rsid w:val="00980D1B"/>
    <w:rsid w:val="00980E58"/>
    <w:rsid w:val="00981B2C"/>
    <w:rsid w:val="00982C77"/>
    <w:rsid w:val="00982ECC"/>
    <w:rsid w:val="009832FC"/>
    <w:rsid w:val="0098332E"/>
    <w:rsid w:val="0098416C"/>
    <w:rsid w:val="00984230"/>
    <w:rsid w:val="00984337"/>
    <w:rsid w:val="009848B3"/>
    <w:rsid w:val="00985C73"/>
    <w:rsid w:val="00985F1B"/>
    <w:rsid w:val="00986B13"/>
    <w:rsid w:val="00987277"/>
    <w:rsid w:val="009878EE"/>
    <w:rsid w:val="00987C2B"/>
    <w:rsid w:val="0099032C"/>
    <w:rsid w:val="00990372"/>
    <w:rsid w:val="009905FF"/>
    <w:rsid w:val="00990962"/>
    <w:rsid w:val="00990EE2"/>
    <w:rsid w:val="00991BD8"/>
    <w:rsid w:val="00992104"/>
    <w:rsid w:val="0099212E"/>
    <w:rsid w:val="009943AA"/>
    <w:rsid w:val="0099532E"/>
    <w:rsid w:val="009953AB"/>
    <w:rsid w:val="00995C20"/>
    <w:rsid w:val="00995CC9"/>
    <w:rsid w:val="009974F9"/>
    <w:rsid w:val="009A02D8"/>
    <w:rsid w:val="009A0E65"/>
    <w:rsid w:val="009A1528"/>
    <w:rsid w:val="009A183C"/>
    <w:rsid w:val="009A196E"/>
    <w:rsid w:val="009A29DC"/>
    <w:rsid w:val="009A2BA1"/>
    <w:rsid w:val="009A30E9"/>
    <w:rsid w:val="009A3405"/>
    <w:rsid w:val="009A45C6"/>
    <w:rsid w:val="009A5D66"/>
    <w:rsid w:val="009A5FD0"/>
    <w:rsid w:val="009A72AB"/>
    <w:rsid w:val="009A734C"/>
    <w:rsid w:val="009B0DAF"/>
    <w:rsid w:val="009B0E25"/>
    <w:rsid w:val="009B2265"/>
    <w:rsid w:val="009B2A6F"/>
    <w:rsid w:val="009B3503"/>
    <w:rsid w:val="009B35AD"/>
    <w:rsid w:val="009B3DA9"/>
    <w:rsid w:val="009B4907"/>
    <w:rsid w:val="009B4909"/>
    <w:rsid w:val="009B5715"/>
    <w:rsid w:val="009B5C5F"/>
    <w:rsid w:val="009B6248"/>
    <w:rsid w:val="009B6871"/>
    <w:rsid w:val="009B6CD2"/>
    <w:rsid w:val="009B783B"/>
    <w:rsid w:val="009C0B7B"/>
    <w:rsid w:val="009C1D53"/>
    <w:rsid w:val="009C227F"/>
    <w:rsid w:val="009C44CA"/>
    <w:rsid w:val="009C4716"/>
    <w:rsid w:val="009C4732"/>
    <w:rsid w:val="009C4F95"/>
    <w:rsid w:val="009C5524"/>
    <w:rsid w:val="009C70CD"/>
    <w:rsid w:val="009D097F"/>
    <w:rsid w:val="009D156F"/>
    <w:rsid w:val="009D165F"/>
    <w:rsid w:val="009D1F69"/>
    <w:rsid w:val="009D262B"/>
    <w:rsid w:val="009D2A4F"/>
    <w:rsid w:val="009D2ABE"/>
    <w:rsid w:val="009D2B14"/>
    <w:rsid w:val="009D2E04"/>
    <w:rsid w:val="009D34D1"/>
    <w:rsid w:val="009D4711"/>
    <w:rsid w:val="009D5489"/>
    <w:rsid w:val="009D5D14"/>
    <w:rsid w:val="009D6015"/>
    <w:rsid w:val="009D62E2"/>
    <w:rsid w:val="009D7EAD"/>
    <w:rsid w:val="009E1D1F"/>
    <w:rsid w:val="009E1EC7"/>
    <w:rsid w:val="009E24E7"/>
    <w:rsid w:val="009E26B6"/>
    <w:rsid w:val="009E2DA2"/>
    <w:rsid w:val="009E33D9"/>
    <w:rsid w:val="009E39D2"/>
    <w:rsid w:val="009E4844"/>
    <w:rsid w:val="009E4E8F"/>
    <w:rsid w:val="009E5526"/>
    <w:rsid w:val="009E585B"/>
    <w:rsid w:val="009E6573"/>
    <w:rsid w:val="009E6A60"/>
    <w:rsid w:val="009E7B58"/>
    <w:rsid w:val="009E7E76"/>
    <w:rsid w:val="009F0AA9"/>
    <w:rsid w:val="009F12C5"/>
    <w:rsid w:val="009F2522"/>
    <w:rsid w:val="009F2563"/>
    <w:rsid w:val="009F26E6"/>
    <w:rsid w:val="009F3AA5"/>
    <w:rsid w:val="009F3D08"/>
    <w:rsid w:val="009F4AF2"/>
    <w:rsid w:val="009F6267"/>
    <w:rsid w:val="009F65EC"/>
    <w:rsid w:val="009F6CA8"/>
    <w:rsid w:val="009F6CBA"/>
    <w:rsid w:val="009F6F04"/>
    <w:rsid w:val="009F7161"/>
    <w:rsid w:val="009F76D4"/>
    <w:rsid w:val="009F7F57"/>
    <w:rsid w:val="00A00E16"/>
    <w:rsid w:val="00A00E33"/>
    <w:rsid w:val="00A016C5"/>
    <w:rsid w:val="00A017EC"/>
    <w:rsid w:val="00A01FE7"/>
    <w:rsid w:val="00A0274D"/>
    <w:rsid w:val="00A02CF1"/>
    <w:rsid w:val="00A036DB"/>
    <w:rsid w:val="00A03D9A"/>
    <w:rsid w:val="00A04CC3"/>
    <w:rsid w:val="00A05136"/>
    <w:rsid w:val="00A0582E"/>
    <w:rsid w:val="00A05917"/>
    <w:rsid w:val="00A05A78"/>
    <w:rsid w:val="00A05AB3"/>
    <w:rsid w:val="00A06BDA"/>
    <w:rsid w:val="00A07745"/>
    <w:rsid w:val="00A078F5"/>
    <w:rsid w:val="00A07C0F"/>
    <w:rsid w:val="00A105C3"/>
    <w:rsid w:val="00A116D3"/>
    <w:rsid w:val="00A11A7E"/>
    <w:rsid w:val="00A11B22"/>
    <w:rsid w:val="00A11F77"/>
    <w:rsid w:val="00A1220F"/>
    <w:rsid w:val="00A12A6C"/>
    <w:rsid w:val="00A12D06"/>
    <w:rsid w:val="00A1322D"/>
    <w:rsid w:val="00A13D36"/>
    <w:rsid w:val="00A144A9"/>
    <w:rsid w:val="00A15B02"/>
    <w:rsid w:val="00A166E0"/>
    <w:rsid w:val="00A16AE9"/>
    <w:rsid w:val="00A16C9F"/>
    <w:rsid w:val="00A17780"/>
    <w:rsid w:val="00A17F90"/>
    <w:rsid w:val="00A20E6A"/>
    <w:rsid w:val="00A21273"/>
    <w:rsid w:val="00A22247"/>
    <w:rsid w:val="00A239EE"/>
    <w:rsid w:val="00A23AD3"/>
    <w:rsid w:val="00A23CD5"/>
    <w:rsid w:val="00A23D9E"/>
    <w:rsid w:val="00A24C76"/>
    <w:rsid w:val="00A24DBF"/>
    <w:rsid w:val="00A25CF2"/>
    <w:rsid w:val="00A25D58"/>
    <w:rsid w:val="00A26085"/>
    <w:rsid w:val="00A27759"/>
    <w:rsid w:val="00A27BEF"/>
    <w:rsid w:val="00A300E6"/>
    <w:rsid w:val="00A30365"/>
    <w:rsid w:val="00A304DC"/>
    <w:rsid w:val="00A30A92"/>
    <w:rsid w:val="00A314D1"/>
    <w:rsid w:val="00A31CA1"/>
    <w:rsid w:val="00A3294C"/>
    <w:rsid w:val="00A32B2E"/>
    <w:rsid w:val="00A32F83"/>
    <w:rsid w:val="00A33BEE"/>
    <w:rsid w:val="00A33F90"/>
    <w:rsid w:val="00A34CF7"/>
    <w:rsid w:val="00A353F9"/>
    <w:rsid w:val="00A35BFD"/>
    <w:rsid w:val="00A35E93"/>
    <w:rsid w:val="00A3657F"/>
    <w:rsid w:val="00A36D0F"/>
    <w:rsid w:val="00A3722E"/>
    <w:rsid w:val="00A37CA1"/>
    <w:rsid w:val="00A413D8"/>
    <w:rsid w:val="00A42B6D"/>
    <w:rsid w:val="00A42D3A"/>
    <w:rsid w:val="00A42D77"/>
    <w:rsid w:val="00A43033"/>
    <w:rsid w:val="00A43262"/>
    <w:rsid w:val="00A436AD"/>
    <w:rsid w:val="00A43FAE"/>
    <w:rsid w:val="00A4413C"/>
    <w:rsid w:val="00A44410"/>
    <w:rsid w:val="00A448E4"/>
    <w:rsid w:val="00A45B7D"/>
    <w:rsid w:val="00A46785"/>
    <w:rsid w:val="00A46AEC"/>
    <w:rsid w:val="00A478BA"/>
    <w:rsid w:val="00A47DCE"/>
    <w:rsid w:val="00A51694"/>
    <w:rsid w:val="00A51A6D"/>
    <w:rsid w:val="00A51FBA"/>
    <w:rsid w:val="00A52593"/>
    <w:rsid w:val="00A52837"/>
    <w:rsid w:val="00A53426"/>
    <w:rsid w:val="00A53D09"/>
    <w:rsid w:val="00A54D27"/>
    <w:rsid w:val="00A54E0D"/>
    <w:rsid w:val="00A55C22"/>
    <w:rsid w:val="00A55EB0"/>
    <w:rsid w:val="00A56390"/>
    <w:rsid w:val="00A574D6"/>
    <w:rsid w:val="00A57DD2"/>
    <w:rsid w:val="00A60021"/>
    <w:rsid w:val="00A602F9"/>
    <w:rsid w:val="00A60D11"/>
    <w:rsid w:val="00A616B4"/>
    <w:rsid w:val="00A617B3"/>
    <w:rsid w:val="00A6203C"/>
    <w:rsid w:val="00A6279B"/>
    <w:rsid w:val="00A63BC2"/>
    <w:rsid w:val="00A64034"/>
    <w:rsid w:val="00A64650"/>
    <w:rsid w:val="00A64934"/>
    <w:rsid w:val="00A64B1A"/>
    <w:rsid w:val="00A64BF3"/>
    <w:rsid w:val="00A64E57"/>
    <w:rsid w:val="00A64F8F"/>
    <w:rsid w:val="00A651C6"/>
    <w:rsid w:val="00A6781E"/>
    <w:rsid w:val="00A67F51"/>
    <w:rsid w:val="00A70146"/>
    <w:rsid w:val="00A704C1"/>
    <w:rsid w:val="00A70544"/>
    <w:rsid w:val="00A7062D"/>
    <w:rsid w:val="00A709A3"/>
    <w:rsid w:val="00A70EB7"/>
    <w:rsid w:val="00A7127B"/>
    <w:rsid w:val="00A71EEB"/>
    <w:rsid w:val="00A72618"/>
    <w:rsid w:val="00A72FCB"/>
    <w:rsid w:val="00A72FEA"/>
    <w:rsid w:val="00A735C1"/>
    <w:rsid w:val="00A736C6"/>
    <w:rsid w:val="00A7496F"/>
    <w:rsid w:val="00A74ED9"/>
    <w:rsid w:val="00A7512D"/>
    <w:rsid w:val="00A753EA"/>
    <w:rsid w:val="00A75E47"/>
    <w:rsid w:val="00A770B8"/>
    <w:rsid w:val="00A7728F"/>
    <w:rsid w:val="00A77D77"/>
    <w:rsid w:val="00A80049"/>
    <w:rsid w:val="00A805B8"/>
    <w:rsid w:val="00A80717"/>
    <w:rsid w:val="00A8130F"/>
    <w:rsid w:val="00A81578"/>
    <w:rsid w:val="00A8291D"/>
    <w:rsid w:val="00A82AB4"/>
    <w:rsid w:val="00A82C33"/>
    <w:rsid w:val="00A83BE7"/>
    <w:rsid w:val="00A842EC"/>
    <w:rsid w:val="00A84A7F"/>
    <w:rsid w:val="00A84D22"/>
    <w:rsid w:val="00A84D5A"/>
    <w:rsid w:val="00A85F1E"/>
    <w:rsid w:val="00A869A7"/>
    <w:rsid w:val="00A86BD8"/>
    <w:rsid w:val="00A87FCE"/>
    <w:rsid w:val="00A90454"/>
    <w:rsid w:val="00A91078"/>
    <w:rsid w:val="00A91954"/>
    <w:rsid w:val="00A91ED3"/>
    <w:rsid w:val="00A9288C"/>
    <w:rsid w:val="00A92E2E"/>
    <w:rsid w:val="00A93081"/>
    <w:rsid w:val="00A938CE"/>
    <w:rsid w:val="00A94226"/>
    <w:rsid w:val="00A94991"/>
    <w:rsid w:val="00A94FE3"/>
    <w:rsid w:val="00A9573A"/>
    <w:rsid w:val="00A9659D"/>
    <w:rsid w:val="00A97652"/>
    <w:rsid w:val="00A97785"/>
    <w:rsid w:val="00A97C83"/>
    <w:rsid w:val="00AA06A9"/>
    <w:rsid w:val="00AA06B4"/>
    <w:rsid w:val="00AA06FF"/>
    <w:rsid w:val="00AA145C"/>
    <w:rsid w:val="00AA2255"/>
    <w:rsid w:val="00AA2415"/>
    <w:rsid w:val="00AA2468"/>
    <w:rsid w:val="00AA2656"/>
    <w:rsid w:val="00AA2B34"/>
    <w:rsid w:val="00AA2CDA"/>
    <w:rsid w:val="00AA2DBF"/>
    <w:rsid w:val="00AA2F2D"/>
    <w:rsid w:val="00AA34C9"/>
    <w:rsid w:val="00AA35EE"/>
    <w:rsid w:val="00AA43DF"/>
    <w:rsid w:val="00AA4484"/>
    <w:rsid w:val="00AA52B8"/>
    <w:rsid w:val="00AA58DB"/>
    <w:rsid w:val="00AA6560"/>
    <w:rsid w:val="00AA6B53"/>
    <w:rsid w:val="00AA705E"/>
    <w:rsid w:val="00AA7A54"/>
    <w:rsid w:val="00AA7BC1"/>
    <w:rsid w:val="00AB06CD"/>
    <w:rsid w:val="00AB1162"/>
    <w:rsid w:val="00AB1F4F"/>
    <w:rsid w:val="00AB25CB"/>
    <w:rsid w:val="00AB283E"/>
    <w:rsid w:val="00AB2A87"/>
    <w:rsid w:val="00AB2CBA"/>
    <w:rsid w:val="00AB504B"/>
    <w:rsid w:val="00AB5284"/>
    <w:rsid w:val="00AB57EE"/>
    <w:rsid w:val="00AB5F40"/>
    <w:rsid w:val="00AB6940"/>
    <w:rsid w:val="00AB7A3A"/>
    <w:rsid w:val="00AC052B"/>
    <w:rsid w:val="00AC09D0"/>
    <w:rsid w:val="00AC0B3C"/>
    <w:rsid w:val="00AC0BAA"/>
    <w:rsid w:val="00AC1E36"/>
    <w:rsid w:val="00AC2EEC"/>
    <w:rsid w:val="00AC3474"/>
    <w:rsid w:val="00AC34C2"/>
    <w:rsid w:val="00AC3C29"/>
    <w:rsid w:val="00AC3F64"/>
    <w:rsid w:val="00AC3FAE"/>
    <w:rsid w:val="00AC4604"/>
    <w:rsid w:val="00AC4792"/>
    <w:rsid w:val="00AC4AFF"/>
    <w:rsid w:val="00AC521F"/>
    <w:rsid w:val="00AC570D"/>
    <w:rsid w:val="00AC5768"/>
    <w:rsid w:val="00AC6345"/>
    <w:rsid w:val="00AC6BB2"/>
    <w:rsid w:val="00AD03EF"/>
    <w:rsid w:val="00AD1126"/>
    <w:rsid w:val="00AD13CE"/>
    <w:rsid w:val="00AD1558"/>
    <w:rsid w:val="00AD16DF"/>
    <w:rsid w:val="00AD1DDA"/>
    <w:rsid w:val="00AD2828"/>
    <w:rsid w:val="00AD2CEC"/>
    <w:rsid w:val="00AD35AB"/>
    <w:rsid w:val="00AD3C6D"/>
    <w:rsid w:val="00AD56F2"/>
    <w:rsid w:val="00AD5812"/>
    <w:rsid w:val="00AD6D21"/>
    <w:rsid w:val="00AD74F1"/>
    <w:rsid w:val="00AD76A2"/>
    <w:rsid w:val="00AE0B7A"/>
    <w:rsid w:val="00AE2454"/>
    <w:rsid w:val="00AE2DDE"/>
    <w:rsid w:val="00AE344E"/>
    <w:rsid w:val="00AE524B"/>
    <w:rsid w:val="00AE5CBA"/>
    <w:rsid w:val="00AE67B9"/>
    <w:rsid w:val="00AE6A94"/>
    <w:rsid w:val="00AE7401"/>
    <w:rsid w:val="00AF0077"/>
    <w:rsid w:val="00AF0D6D"/>
    <w:rsid w:val="00AF1748"/>
    <w:rsid w:val="00AF2268"/>
    <w:rsid w:val="00AF2470"/>
    <w:rsid w:val="00AF2F08"/>
    <w:rsid w:val="00AF3311"/>
    <w:rsid w:val="00AF33E9"/>
    <w:rsid w:val="00AF3D3A"/>
    <w:rsid w:val="00AF469A"/>
    <w:rsid w:val="00AF508C"/>
    <w:rsid w:val="00AF59AC"/>
    <w:rsid w:val="00AF5E1B"/>
    <w:rsid w:val="00AF61C8"/>
    <w:rsid w:val="00AF6561"/>
    <w:rsid w:val="00AF6DA1"/>
    <w:rsid w:val="00AF7177"/>
    <w:rsid w:val="00B000B7"/>
    <w:rsid w:val="00B005B3"/>
    <w:rsid w:val="00B008BA"/>
    <w:rsid w:val="00B009AF"/>
    <w:rsid w:val="00B02FA7"/>
    <w:rsid w:val="00B0350E"/>
    <w:rsid w:val="00B03980"/>
    <w:rsid w:val="00B04725"/>
    <w:rsid w:val="00B04B2C"/>
    <w:rsid w:val="00B05DD2"/>
    <w:rsid w:val="00B0648D"/>
    <w:rsid w:val="00B06537"/>
    <w:rsid w:val="00B067A3"/>
    <w:rsid w:val="00B06B6D"/>
    <w:rsid w:val="00B06BB6"/>
    <w:rsid w:val="00B07206"/>
    <w:rsid w:val="00B07915"/>
    <w:rsid w:val="00B0796B"/>
    <w:rsid w:val="00B10168"/>
    <w:rsid w:val="00B1025E"/>
    <w:rsid w:val="00B10694"/>
    <w:rsid w:val="00B10DF4"/>
    <w:rsid w:val="00B11BD7"/>
    <w:rsid w:val="00B13A78"/>
    <w:rsid w:val="00B14465"/>
    <w:rsid w:val="00B14975"/>
    <w:rsid w:val="00B14A47"/>
    <w:rsid w:val="00B14E13"/>
    <w:rsid w:val="00B1562C"/>
    <w:rsid w:val="00B158D6"/>
    <w:rsid w:val="00B1593A"/>
    <w:rsid w:val="00B15C20"/>
    <w:rsid w:val="00B15C58"/>
    <w:rsid w:val="00B17D25"/>
    <w:rsid w:val="00B20751"/>
    <w:rsid w:val="00B20F7C"/>
    <w:rsid w:val="00B21AB5"/>
    <w:rsid w:val="00B225E5"/>
    <w:rsid w:val="00B22DB0"/>
    <w:rsid w:val="00B22E3A"/>
    <w:rsid w:val="00B23547"/>
    <w:rsid w:val="00B24870"/>
    <w:rsid w:val="00B24C67"/>
    <w:rsid w:val="00B26A20"/>
    <w:rsid w:val="00B26A84"/>
    <w:rsid w:val="00B27D5C"/>
    <w:rsid w:val="00B30A20"/>
    <w:rsid w:val="00B30DD5"/>
    <w:rsid w:val="00B30EBB"/>
    <w:rsid w:val="00B311E2"/>
    <w:rsid w:val="00B31360"/>
    <w:rsid w:val="00B31C11"/>
    <w:rsid w:val="00B33A30"/>
    <w:rsid w:val="00B33D83"/>
    <w:rsid w:val="00B3433C"/>
    <w:rsid w:val="00B343AF"/>
    <w:rsid w:val="00B348E9"/>
    <w:rsid w:val="00B34ACE"/>
    <w:rsid w:val="00B37041"/>
    <w:rsid w:val="00B3799A"/>
    <w:rsid w:val="00B37A51"/>
    <w:rsid w:val="00B4013F"/>
    <w:rsid w:val="00B406B2"/>
    <w:rsid w:val="00B410CD"/>
    <w:rsid w:val="00B413E5"/>
    <w:rsid w:val="00B42C59"/>
    <w:rsid w:val="00B43253"/>
    <w:rsid w:val="00B43EFF"/>
    <w:rsid w:val="00B44BA8"/>
    <w:rsid w:val="00B4548D"/>
    <w:rsid w:val="00B455DA"/>
    <w:rsid w:val="00B47468"/>
    <w:rsid w:val="00B475A0"/>
    <w:rsid w:val="00B504E9"/>
    <w:rsid w:val="00B51074"/>
    <w:rsid w:val="00B51234"/>
    <w:rsid w:val="00B51404"/>
    <w:rsid w:val="00B52081"/>
    <w:rsid w:val="00B52193"/>
    <w:rsid w:val="00B524D0"/>
    <w:rsid w:val="00B53548"/>
    <w:rsid w:val="00B53CEC"/>
    <w:rsid w:val="00B541DA"/>
    <w:rsid w:val="00B54CEA"/>
    <w:rsid w:val="00B554D1"/>
    <w:rsid w:val="00B556FE"/>
    <w:rsid w:val="00B558C3"/>
    <w:rsid w:val="00B56028"/>
    <w:rsid w:val="00B5784D"/>
    <w:rsid w:val="00B60416"/>
    <w:rsid w:val="00B61211"/>
    <w:rsid w:val="00B62F39"/>
    <w:rsid w:val="00B64557"/>
    <w:rsid w:val="00B65457"/>
    <w:rsid w:val="00B66A95"/>
    <w:rsid w:val="00B66C8D"/>
    <w:rsid w:val="00B66DF6"/>
    <w:rsid w:val="00B673FC"/>
    <w:rsid w:val="00B70131"/>
    <w:rsid w:val="00B70609"/>
    <w:rsid w:val="00B70865"/>
    <w:rsid w:val="00B70A81"/>
    <w:rsid w:val="00B7153D"/>
    <w:rsid w:val="00B72BFA"/>
    <w:rsid w:val="00B73634"/>
    <w:rsid w:val="00B75A04"/>
    <w:rsid w:val="00B75BED"/>
    <w:rsid w:val="00B766FA"/>
    <w:rsid w:val="00B77124"/>
    <w:rsid w:val="00B7731D"/>
    <w:rsid w:val="00B810D1"/>
    <w:rsid w:val="00B817A9"/>
    <w:rsid w:val="00B82880"/>
    <w:rsid w:val="00B82C59"/>
    <w:rsid w:val="00B84FD7"/>
    <w:rsid w:val="00B865BA"/>
    <w:rsid w:val="00B878B6"/>
    <w:rsid w:val="00B903B4"/>
    <w:rsid w:val="00B909B3"/>
    <w:rsid w:val="00B90FDC"/>
    <w:rsid w:val="00B91032"/>
    <w:rsid w:val="00B914F3"/>
    <w:rsid w:val="00B915A9"/>
    <w:rsid w:val="00B91871"/>
    <w:rsid w:val="00B93599"/>
    <w:rsid w:val="00B939B1"/>
    <w:rsid w:val="00B94A35"/>
    <w:rsid w:val="00B94DBA"/>
    <w:rsid w:val="00B953E5"/>
    <w:rsid w:val="00B95E7D"/>
    <w:rsid w:val="00B971A5"/>
    <w:rsid w:val="00B976DD"/>
    <w:rsid w:val="00B9796F"/>
    <w:rsid w:val="00B97DC4"/>
    <w:rsid w:val="00BA0E58"/>
    <w:rsid w:val="00BA2945"/>
    <w:rsid w:val="00BA39F5"/>
    <w:rsid w:val="00BA431E"/>
    <w:rsid w:val="00BA4891"/>
    <w:rsid w:val="00BA50F2"/>
    <w:rsid w:val="00BA50F8"/>
    <w:rsid w:val="00BA539A"/>
    <w:rsid w:val="00BA5455"/>
    <w:rsid w:val="00BA5566"/>
    <w:rsid w:val="00BA55C7"/>
    <w:rsid w:val="00BA617A"/>
    <w:rsid w:val="00BA63F4"/>
    <w:rsid w:val="00BA640D"/>
    <w:rsid w:val="00BA68FE"/>
    <w:rsid w:val="00BA7197"/>
    <w:rsid w:val="00BA754E"/>
    <w:rsid w:val="00BA7738"/>
    <w:rsid w:val="00BB28E0"/>
    <w:rsid w:val="00BB2ADF"/>
    <w:rsid w:val="00BB2C2B"/>
    <w:rsid w:val="00BB3149"/>
    <w:rsid w:val="00BB33A4"/>
    <w:rsid w:val="00BB350F"/>
    <w:rsid w:val="00BB38A6"/>
    <w:rsid w:val="00BB567F"/>
    <w:rsid w:val="00BB5FA5"/>
    <w:rsid w:val="00BB6E98"/>
    <w:rsid w:val="00BB752A"/>
    <w:rsid w:val="00BB77E3"/>
    <w:rsid w:val="00BB7996"/>
    <w:rsid w:val="00BB7FA6"/>
    <w:rsid w:val="00BC2B00"/>
    <w:rsid w:val="00BC2EDE"/>
    <w:rsid w:val="00BC3977"/>
    <w:rsid w:val="00BC413A"/>
    <w:rsid w:val="00BC4582"/>
    <w:rsid w:val="00BC4A8B"/>
    <w:rsid w:val="00BC4BE2"/>
    <w:rsid w:val="00BC4CC9"/>
    <w:rsid w:val="00BC4DFA"/>
    <w:rsid w:val="00BC5014"/>
    <w:rsid w:val="00BC56A3"/>
    <w:rsid w:val="00BC57F9"/>
    <w:rsid w:val="00BC5F2A"/>
    <w:rsid w:val="00BC62C8"/>
    <w:rsid w:val="00BC673C"/>
    <w:rsid w:val="00BC6B66"/>
    <w:rsid w:val="00BC6D71"/>
    <w:rsid w:val="00BC75B5"/>
    <w:rsid w:val="00BC7BD1"/>
    <w:rsid w:val="00BD03FA"/>
    <w:rsid w:val="00BD1D00"/>
    <w:rsid w:val="00BD2D2B"/>
    <w:rsid w:val="00BD43F9"/>
    <w:rsid w:val="00BD5506"/>
    <w:rsid w:val="00BD6307"/>
    <w:rsid w:val="00BD642E"/>
    <w:rsid w:val="00BD6957"/>
    <w:rsid w:val="00BD6B23"/>
    <w:rsid w:val="00BD6C6B"/>
    <w:rsid w:val="00BD6FF4"/>
    <w:rsid w:val="00BE008E"/>
    <w:rsid w:val="00BE027E"/>
    <w:rsid w:val="00BE1C2E"/>
    <w:rsid w:val="00BE3B33"/>
    <w:rsid w:val="00BE4243"/>
    <w:rsid w:val="00BE581D"/>
    <w:rsid w:val="00BE5F13"/>
    <w:rsid w:val="00BE6D75"/>
    <w:rsid w:val="00BE7013"/>
    <w:rsid w:val="00BE7861"/>
    <w:rsid w:val="00BF0F1A"/>
    <w:rsid w:val="00BF1506"/>
    <w:rsid w:val="00BF22F6"/>
    <w:rsid w:val="00BF244F"/>
    <w:rsid w:val="00BF248C"/>
    <w:rsid w:val="00BF25B7"/>
    <w:rsid w:val="00BF2969"/>
    <w:rsid w:val="00BF2D13"/>
    <w:rsid w:val="00BF3A2D"/>
    <w:rsid w:val="00BF3C83"/>
    <w:rsid w:val="00BF47E8"/>
    <w:rsid w:val="00BF4EA7"/>
    <w:rsid w:val="00BF53C5"/>
    <w:rsid w:val="00BF5A80"/>
    <w:rsid w:val="00BF721F"/>
    <w:rsid w:val="00BF75DE"/>
    <w:rsid w:val="00C00807"/>
    <w:rsid w:val="00C00D25"/>
    <w:rsid w:val="00C0111D"/>
    <w:rsid w:val="00C01310"/>
    <w:rsid w:val="00C01472"/>
    <w:rsid w:val="00C015A0"/>
    <w:rsid w:val="00C023F7"/>
    <w:rsid w:val="00C027A5"/>
    <w:rsid w:val="00C03918"/>
    <w:rsid w:val="00C03BC5"/>
    <w:rsid w:val="00C042DB"/>
    <w:rsid w:val="00C0434F"/>
    <w:rsid w:val="00C044E0"/>
    <w:rsid w:val="00C04BBB"/>
    <w:rsid w:val="00C052C7"/>
    <w:rsid w:val="00C059E9"/>
    <w:rsid w:val="00C05B28"/>
    <w:rsid w:val="00C06452"/>
    <w:rsid w:val="00C06E98"/>
    <w:rsid w:val="00C10DEE"/>
    <w:rsid w:val="00C10EA0"/>
    <w:rsid w:val="00C1102F"/>
    <w:rsid w:val="00C11669"/>
    <w:rsid w:val="00C11AAE"/>
    <w:rsid w:val="00C11B46"/>
    <w:rsid w:val="00C1319F"/>
    <w:rsid w:val="00C1351B"/>
    <w:rsid w:val="00C135B3"/>
    <w:rsid w:val="00C138D6"/>
    <w:rsid w:val="00C14707"/>
    <w:rsid w:val="00C14A0E"/>
    <w:rsid w:val="00C14C3E"/>
    <w:rsid w:val="00C14FB3"/>
    <w:rsid w:val="00C15F0B"/>
    <w:rsid w:val="00C165BD"/>
    <w:rsid w:val="00C16D22"/>
    <w:rsid w:val="00C17998"/>
    <w:rsid w:val="00C222BC"/>
    <w:rsid w:val="00C22882"/>
    <w:rsid w:val="00C23D50"/>
    <w:rsid w:val="00C2416E"/>
    <w:rsid w:val="00C24C6A"/>
    <w:rsid w:val="00C24DA0"/>
    <w:rsid w:val="00C25202"/>
    <w:rsid w:val="00C25347"/>
    <w:rsid w:val="00C25A17"/>
    <w:rsid w:val="00C25F3F"/>
    <w:rsid w:val="00C26094"/>
    <w:rsid w:val="00C26797"/>
    <w:rsid w:val="00C30286"/>
    <w:rsid w:val="00C30902"/>
    <w:rsid w:val="00C30F08"/>
    <w:rsid w:val="00C329E6"/>
    <w:rsid w:val="00C32FA0"/>
    <w:rsid w:val="00C332AE"/>
    <w:rsid w:val="00C33D36"/>
    <w:rsid w:val="00C34866"/>
    <w:rsid w:val="00C34EF8"/>
    <w:rsid w:val="00C35482"/>
    <w:rsid w:val="00C356F7"/>
    <w:rsid w:val="00C36017"/>
    <w:rsid w:val="00C360E8"/>
    <w:rsid w:val="00C3617B"/>
    <w:rsid w:val="00C36B42"/>
    <w:rsid w:val="00C36E23"/>
    <w:rsid w:val="00C374FD"/>
    <w:rsid w:val="00C3766C"/>
    <w:rsid w:val="00C40E1A"/>
    <w:rsid w:val="00C4153B"/>
    <w:rsid w:val="00C41B16"/>
    <w:rsid w:val="00C41E02"/>
    <w:rsid w:val="00C42B96"/>
    <w:rsid w:val="00C4328D"/>
    <w:rsid w:val="00C43B39"/>
    <w:rsid w:val="00C45787"/>
    <w:rsid w:val="00C46788"/>
    <w:rsid w:val="00C4696D"/>
    <w:rsid w:val="00C46EA1"/>
    <w:rsid w:val="00C50027"/>
    <w:rsid w:val="00C5067F"/>
    <w:rsid w:val="00C5123A"/>
    <w:rsid w:val="00C52C79"/>
    <w:rsid w:val="00C558A6"/>
    <w:rsid w:val="00C5607A"/>
    <w:rsid w:val="00C56B37"/>
    <w:rsid w:val="00C56E68"/>
    <w:rsid w:val="00C57E3E"/>
    <w:rsid w:val="00C57E9B"/>
    <w:rsid w:val="00C6022F"/>
    <w:rsid w:val="00C602EC"/>
    <w:rsid w:val="00C61788"/>
    <w:rsid w:val="00C6224D"/>
    <w:rsid w:val="00C62B19"/>
    <w:rsid w:val="00C62F1C"/>
    <w:rsid w:val="00C63422"/>
    <w:rsid w:val="00C6467D"/>
    <w:rsid w:val="00C65C16"/>
    <w:rsid w:val="00C66309"/>
    <w:rsid w:val="00C66652"/>
    <w:rsid w:val="00C66721"/>
    <w:rsid w:val="00C66EE7"/>
    <w:rsid w:val="00C66F01"/>
    <w:rsid w:val="00C67842"/>
    <w:rsid w:val="00C72B08"/>
    <w:rsid w:val="00C72C17"/>
    <w:rsid w:val="00C750B7"/>
    <w:rsid w:val="00C75791"/>
    <w:rsid w:val="00C758A9"/>
    <w:rsid w:val="00C758F6"/>
    <w:rsid w:val="00C75C76"/>
    <w:rsid w:val="00C75CD1"/>
    <w:rsid w:val="00C7670E"/>
    <w:rsid w:val="00C7778B"/>
    <w:rsid w:val="00C8023C"/>
    <w:rsid w:val="00C83691"/>
    <w:rsid w:val="00C83F50"/>
    <w:rsid w:val="00C8440F"/>
    <w:rsid w:val="00C854A0"/>
    <w:rsid w:val="00C856FF"/>
    <w:rsid w:val="00C8609A"/>
    <w:rsid w:val="00C862FB"/>
    <w:rsid w:val="00C86912"/>
    <w:rsid w:val="00C8700E"/>
    <w:rsid w:val="00C875FB"/>
    <w:rsid w:val="00C90B78"/>
    <w:rsid w:val="00C915B8"/>
    <w:rsid w:val="00C91B69"/>
    <w:rsid w:val="00C9205F"/>
    <w:rsid w:val="00C92D45"/>
    <w:rsid w:val="00C92EF5"/>
    <w:rsid w:val="00C9344B"/>
    <w:rsid w:val="00C9371C"/>
    <w:rsid w:val="00C938EE"/>
    <w:rsid w:val="00C93A2F"/>
    <w:rsid w:val="00C93BA7"/>
    <w:rsid w:val="00C941D1"/>
    <w:rsid w:val="00C942C7"/>
    <w:rsid w:val="00C94E1E"/>
    <w:rsid w:val="00C9535E"/>
    <w:rsid w:val="00C95C5D"/>
    <w:rsid w:val="00C96774"/>
    <w:rsid w:val="00C97665"/>
    <w:rsid w:val="00CA02C1"/>
    <w:rsid w:val="00CA073A"/>
    <w:rsid w:val="00CA0B4C"/>
    <w:rsid w:val="00CA11E3"/>
    <w:rsid w:val="00CA22D8"/>
    <w:rsid w:val="00CA285A"/>
    <w:rsid w:val="00CA2C54"/>
    <w:rsid w:val="00CA2CBD"/>
    <w:rsid w:val="00CA2D80"/>
    <w:rsid w:val="00CA2EB0"/>
    <w:rsid w:val="00CA302D"/>
    <w:rsid w:val="00CA3669"/>
    <w:rsid w:val="00CA3754"/>
    <w:rsid w:val="00CA3953"/>
    <w:rsid w:val="00CA3D9A"/>
    <w:rsid w:val="00CA416C"/>
    <w:rsid w:val="00CA41D5"/>
    <w:rsid w:val="00CA5076"/>
    <w:rsid w:val="00CA54CE"/>
    <w:rsid w:val="00CA6B24"/>
    <w:rsid w:val="00CA6C02"/>
    <w:rsid w:val="00CA70D2"/>
    <w:rsid w:val="00CA7958"/>
    <w:rsid w:val="00CB054A"/>
    <w:rsid w:val="00CB0D6D"/>
    <w:rsid w:val="00CB159E"/>
    <w:rsid w:val="00CB25DD"/>
    <w:rsid w:val="00CB2E05"/>
    <w:rsid w:val="00CB2F0B"/>
    <w:rsid w:val="00CB35F6"/>
    <w:rsid w:val="00CB3BD2"/>
    <w:rsid w:val="00CB4566"/>
    <w:rsid w:val="00CB47A6"/>
    <w:rsid w:val="00CB55B2"/>
    <w:rsid w:val="00CB684E"/>
    <w:rsid w:val="00CB6B34"/>
    <w:rsid w:val="00CB74AF"/>
    <w:rsid w:val="00CB78BA"/>
    <w:rsid w:val="00CB7DA7"/>
    <w:rsid w:val="00CB7ED9"/>
    <w:rsid w:val="00CC133B"/>
    <w:rsid w:val="00CC168C"/>
    <w:rsid w:val="00CC206F"/>
    <w:rsid w:val="00CC2601"/>
    <w:rsid w:val="00CC377C"/>
    <w:rsid w:val="00CC4908"/>
    <w:rsid w:val="00CC6802"/>
    <w:rsid w:val="00CC7552"/>
    <w:rsid w:val="00CD0181"/>
    <w:rsid w:val="00CD1086"/>
    <w:rsid w:val="00CD1359"/>
    <w:rsid w:val="00CD163D"/>
    <w:rsid w:val="00CD29EE"/>
    <w:rsid w:val="00CD35A7"/>
    <w:rsid w:val="00CD49BF"/>
    <w:rsid w:val="00CD4BA6"/>
    <w:rsid w:val="00CD524B"/>
    <w:rsid w:val="00CD658F"/>
    <w:rsid w:val="00CD6DAD"/>
    <w:rsid w:val="00CD6F5F"/>
    <w:rsid w:val="00CD7AED"/>
    <w:rsid w:val="00CD7E57"/>
    <w:rsid w:val="00CE0C5B"/>
    <w:rsid w:val="00CE13E3"/>
    <w:rsid w:val="00CE14B2"/>
    <w:rsid w:val="00CE1751"/>
    <w:rsid w:val="00CE1BE5"/>
    <w:rsid w:val="00CE1F47"/>
    <w:rsid w:val="00CE2D56"/>
    <w:rsid w:val="00CE4CAF"/>
    <w:rsid w:val="00CE5C01"/>
    <w:rsid w:val="00CE6CDC"/>
    <w:rsid w:val="00CF0178"/>
    <w:rsid w:val="00CF1B35"/>
    <w:rsid w:val="00CF1D86"/>
    <w:rsid w:val="00CF20EA"/>
    <w:rsid w:val="00CF2132"/>
    <w:rsid w:val="00CF2E48"/>
    <w:rsid w:val="00CF3615"/>
    <w:rsid w:val="00CF47F1"/>
    <w:rsid w:val="00CF4D26"/>
    <w:rsid w:val="00CF50B0"/>
    <w:rsid w:val="00CF5EAB"/>
    <w:rsid w:val="00CF7830"/>
    <w:rsid w:val="00D00C71"/>
    <w:rsid w:val="00D0115C"/>
    <w:rsid w:val="00D0203E"/>
    <w:rsid w:val="00D025C9"/>
    <w:rsid w:val="00D02F3C"/>
    <w:rsid w:val="00D05673"/>
    <w:rsid w:val="00D05FA3"/>
    <w:rsid w:val="00D0673D"/>
    <w:rsid w:val="00D06B7D"/>
    <w:rsid w:val="00D07850"/>
    <w:rsid w:val="00D10640"/>
    <w:rsid w:val="00D1089A"/>
    <w:rsid w:val="00D10C0D"/>
    <w:rsid w:val="00D116E7"/>
    <w:rsid w:val="00D14723"/>
    <w:rsid w:val="00D14F94"/>
    <w:rsid w:val="00D14FDA"/>
    <w:rsid w:val="00D15261"/>
    <w:rsid w:val="00D15D86"/>
    <w:rsid w:val="00D17347"/>
    <w:rsid w:val="00D17E5B"/>
    <w:rsid w:val="00D17E83"/>
    <w:rsid w:val="00D20DDF"/>
    <w:rsid w:val="00D21B83"/>
    <w:rsid w:val="00D21C88"/>
    <w:rsid w:val="00D220A5"/>
    <w:rsid w:val="00D23B4A"/>
    <w:rsid w:val="00D243E9"/>
    <w:rsid w:val="00D24D5C"/>
    <w:rsid w:val="00D25B04"/>
    <w:rsid w:val="00D26C02"/>
    <w:rsid w:val="00D26FFB"/>
    <w:rsid w:val="00D27EA1"/>
    <w:rsid w:val="00D30146"/>
    <w:rsid w:val="00D32558"/>
    <w:rsid w:val="00D32765"/>
    <w:rsid w:val="00D32B7A"/>
    <w:rsid w:val="00D32BF2"/>
    <w:rsid w:val="00D3340A"/>
    <w:rsid w:val="00D3349B"/>
    <w:rsid w:val="00D33F61"/>
    <w:rsid w:val="00D3531A"/>
    <w:rsid w:val="00D355F9"/>
    <w:rsid w:val="00D35864"/>
    <w:rsid w:val="00D35985"/>
    <w:rsid w:val="00D36A70"/>
    <w:rsid w:val="00D37006"/>
    <w:rsid w:val="00D3719E"/>
    <w:rsid w:val="00D3721D"/>
    <w:rsid w:val="00D4093B"/>
    <w:rsid w:val="00D40CC1"/>
    <w:rsid w:val="00D41412"/>
    <w:rsid w:val="00D419A9"/>
    <w:rsid w:val="00D42310"/>
    <w:rsid w:val="00D433BA"/>
    <w:rsid w:val="00D43624"/>
    <w:rsid w:val="00D43AC7"/>
    <w:rsid w:val="00D440C3"/>
    <w:rsid w:val="00D448C6"/>
    <w:rsid w:val="00D44FD9"/>
    <w:rsid w:val="00D451F7"/>
    <w:rsid w:val="00D461D2"/>
    <w:rsid w:val="00D46556"/>
    <w:rsid w:val="00D471A0"/>
    <w:rsid w:val="00D472C2"/>
    <w:rsid w:val="00D475B3"/>
    <w:rsid w:val="00D47E7E"/>
    <w:rsid w:val="00D52F51"/>
    <w:rsid w:val="00D53217"/>
    <w:rsid w:val="00D534A6"/>
    <w:rsid w:val="00D53617"/>
    <w:rsid w:val="00D54965"/>
    <w:rsid w:val="00D54C82"/>
    <w:rsid w:val="00D55A28"/>
    <w:rsid w:val="00D5614F"/>
    <w:rsid w:val="00D56AB7"/>
    <w:rsid w:val="00D56AD0"/>
    <w:rsid w:val="00D57579"/>
    <w:rsid w:val="00D6010D"/>
    <w:rsid w:val="00D60F2F"/>
    <w:rsid w:val="00D60F31"/>
    <w:rsid w:val="00D610EB"/>
    <w:rsid w:val="00D613D3"/>
    <w:rsid w:val="00D61F47"/>
    <w:rsid w:val="00D6212F"/>
    <w:rsid w:val="00D63D5B"/>
    <w:rsid w:val="00D64CDA"/>
    <w:rsid w:val="00D65D15"/>
    <w:rsid w:val="00D65DAC"/>
    <w:rsid w:val="00D66708"/>
    <w:rsid w:val="00D667AF"/>
    <w:rsid w:val="00D67976"/>
    <w:rsid w:val="00D679F0"/>
    <w:rsid w:val="00D70043"/>
    <w:rsid w:val="00D70142"/>
    <w:rsid w:val="00D7183D"/>
    <w:rsid w:val="00D71B09"/>
    <w:rsid w:val="00D71BF4"/>
    <w:rsid w:val="00D72E01"/>
    <w:rsid w:val="00D72F7A"/>
    <w:rsid w:val="00D73377"/>
    <w:rsid w:val="00D73A94"/>
    <w:rsid w:val="00D73E1A"/>
    <w:rsid w:val="00D742FB"/>
    <w:rsid w:val="00D74C04"/>
    <w:rsid w:val="00D75730"/>
    <w:rsid w:val="00D75A05"/>
    <w:rsid w:val="00D75AE5"/>
    <w:rsid w:val="00D75D10"/>
    <w:rsid w:val="00D76A48"/>
    <w:rsid w:val="00D76AEF"/>
    <w:rsid w:val="00D770CF"/>
    <w:rsid w:val="00D7711B"/>
    <w:rsid w:val="00D77958"/>
    <w:rsid w:val="00D77A57"/>
    <w:rsid w:val="00D80D81"/>
    <w:rsid w:val="00D81D98"/>
    <w:rsid w:val="00D82255"/>
    <w:rsid w:val="00D82AAD"/>
    <w:rsid w:val="00D83AF4"/>
    <w:rsid w:val="00D84BEF"/>
    <w:rsid w:val="00D84D0C"/>
    <w:rsid w:val="00D85F7F"/>
    <w:rsid w:val="00D865B4"/>
    <w:rsid w:val="00D87C18"/>
    <w:rsid w:val="00D916AB"/>
    <w:rsid w:val="00D93359"/>
    <w:rsid w:val="00D94C44"/>
    <w:rsid w:val="00D96104"/>
    <w:rsid w:val="00D9714B"/>
    <w:rsid w:val="00D974E3"/>
    <w:rsid w:val="00DA0210"/>
    <w:rsid w:val="00DA02D7"/>
    <w:rsid w:val="00DA0FBA"/>
    <w:rsid w:val="00DA1492"/>
    <w:rsid w:val="00DA1BF6"/>
    <w:rsid w:val="00DA1C83"/>
    <w:rsid w:val="00DA1E5E"/>
    <w:rsid w:val="00DA261A"/>
    <w:rsid w:val="00DA2780"/>
    <w:rsid w:val="00DA299F"/>
    <w:rsid w:val="00DA2B65"/>
    <w:rsid w:val="00DA42A2"/>
    <w:rsid w:val="00DA4D4B"/>
    <w:rsid w:val="00DA5507"/>
    <w:rsid w:val="00DA5670"/>
    <w:rsid w:val="00DA595F"/>
    <w:rsid w:val="00DA5BFF"/>
    <w:rsid w:val="00DA671A"/>
    <w:rsid w:val="00DA694F"/>
    <w:rsid w:val="00DA6B68"/>
    <w:rsid w:val="00DA6C26"/>
    <w:rsid w:val="00DB0446"/>
    <w:rsid w:val="00DB0B5C"/>
    <w:rsid w:val="00DB10D5"/>
    <w:rsid w:val="00DB1AAF"/>
    <w:rsid w:val="00DB1FB7"/>
    <w:rsid w:val="00DB23A9"/>
    <w:rsid w:val="00DB2A76"/>
    <w:rsid w:val="00DB330C"/>
    <w:rsid w:val="00DB3A99"/>
    <w:rsid w:val="00DB4661"/>
    <w:rsid w:val="00DB49BA"/>
    <w:rsid w:val="00DB6D0F"/>
    <w:rsid w:val="00DB7A60"/>
    <w:rsid w:val="00DB7B68"/>
    <w:rsid w:val="00DC0C24"/>
    <w:rsid w:val="00DC0C94"/>
    <w:rsid w:val="00DC0CD2"/>
    <w:rsid w:val="00DC254C"/>
    <w:rsid w:val="00DC2E02"/>
    <w:rsid w:val="00DC2E56"/>
    <w:rsid w:val="00DC32AB"/>
    <w:rsid w:val="00DC3369"/>
    <w:rsid w:val="00DC375A"/>
    <w:rsid w:val="00DC383F"/>
    <w:rsid w:val="00DC4B83"/>
    <w:rsid w:val="00DC5736"/>
    <w:rsid w:val="00DC5991"/>
    <w:rsid w:val="00DC5CD0"/>
    <w:rsid w:val="00DC5DB7"/>
    <w:rsid w:val="00DC72B4"/>
    <w:rsid w:val="00DC7D90"/>
    <w:rsid w:val="00DD08A4"/>
    <w:rsid w:val="00DD0CD9"/>
    <w:rsid w:val="00DD16F4"/>
    <w:rsid w:val="00DD17F9"/>
    <w:rsid w:val="00DD1C0C"/>
    <w:rsid w:val="00DD1DB7"/>
    <w:rsid w:val="00DD2000"/>
    <w:rsid w:val="00DD270B"/>
    <w:rsid w:val="00DD2D8E"/>
    <w:rsid w:val="00DD5545"/>
    <w:rsid w:val="00DD5A5C"/>
    <w:rsid w:val="00DD5F06"/>
    <w:rsid w:val="00DD6284"/>
    <w:rsid w:val="00DE01F2"/>
    <w:rsid w:val="00DE102C"/>
    <w:rsid w:val="00DE155C"/>
    <w:rsid w:val="00DE2314"/>
    <w:rsid w:val="00DE253C"/>
    <w:rsid w:val="00DE358C"/>
    <w:rsid w:val="00DE3D20"/>
    <w:rsid w:val="00DE4E73"/>
    <w:rsid w:val="00DE50DF"/>
    <w:rsid w:val="00DE5D0B"/>
    <w:rsid w:val="00DE62D3"/>
    <w:rsid w:val="00DE78A9"/>
    <w:rsid w:val="00DE78C5"/>
    <w:rsid w:val="00DE7CE0"/>
    <w:rsid w:val="00DF150B"/>
    <w:rsid w:val="00DF1586"/>
    <w:rsid w:val="00DF183B"/>
    <w:rsid w:val="00DF290E"/>
    <w:rsid w:val="00DF37BC"/>
    <w:rsid w:val="00DF493A"/>
    <w:rsid w:val="00DF6075"/>
    <w:rsid w:val="00DF6E8A"/>
    <w:rsid w:val="00DF707B"/>
    <w:rsid w:val="00E0162E"/>
    <w:rsid w:val="00E01697"/>
    <w:rsid w:val="00E03C38"/>
    <w:rsid w:val="00E05027"/>
    <w:rsid w:val="00E05EC3"/>
    <w:rsid w:val="00E06116"/>
    <w:rsid w:val="00E06690"/>
    <w:rsid w:val="00E076E8"/>
    <w:rsid w:val="00E10BD8"/>
    <w:rsid w:val="00E10C15"/>
    <w:rsid w:val="00E11280"/>
    <w:rsid w:val="00E11371"/>
    <w:rsid w:val="00E11959"/>
    <w:rsid w:val="00E11A39"/>
    <w:rsid w:val="00E127A7"/>
    <w:rsid w:val="00E141DB"/>
    <w:rsid w:val="00E1618E"/>
    <w:rsid w:val="00E16D08"/>
    <w:rsid w:val="00E17F04"/>
    <w:rsid w:val="00E203E4"/>
    <w:rsid w:val="00E21B5E"/>
    <w:rsid w:val="00E22491"/>
    <w:rsid w:val="00E22BA8"/>
    <w:rsid w:val="00E22C1D"/>
    <w:rsid w:val="00E23124"/>
    <w:rsid w:val="00E23289"/>
    <w:rsid w:val="00E23587"/>
    <w:rsid w:val="00E236D4"/>
    <w:rsid w:val="00E23886"/>
    <w:rsid w:val="00E24608"/>
    <w:rsid w:val="00E24D11"/>
    <w:rsid w:val="00E25343"/>
    <w:rsid w:val="00E253DB"/>
    <w:rsid w:val="00E25461"/>
    <w:rsid w:val="00E26026"/>
    <w:rsid w:val="00E26247"/>
    <w:rsid w:val="00E269EE"/>
    <w:rsid w:val="00E26D3D"/>
    <w:rsid w:val="00E26F98"/>
    <w:rsid w:val="00E27144"/>
    <w:rsid w:val="00E272FF"/>
    <w:rsid w:val="00E27A8D"/>
    <w:rsid w:val="00E27BFF"/>
    <w:rsid w:val="00E30D02"/>
    <w:rsid w:val="00E31ED7"/>
    <w:rsid w:val="00E32FF9"/>
    <w:rsid w:val="00E336B4"/>
    <w:rsid w:val="00E342B7"/>
    <w:rsid w:val="00E344F8"/>
    <w:rsid w:val="00E3563E"/>
    <w:rsid w:val="00E35BA9"/>
    <w:rsid w:val="00E37BB5"/>
    <w:rsid w:val="00E425EC"/>
    <w:rsid w:val="00E427F7"/>
    <w:rsid w:val="00E429B0"/>
    <w:rsid w:val="00E43C98"/>
    <w:rsid w:val="00E44F1C"/>
    <w:rsid w:val="00E45021"/>
    <w:rsid w:val="00E455CD"/>
    <w:rsid w:val="00E45D64"/>
    <w:rsid w:val="00E45E5D"/>
    <w:rsid w:val="00E46F52"/>
    <w:rsid w:val="00E471EC"/>
    <w:rsid w:val="00E506B8"/>
    <w:rsid w:val="00E50740"/>
    <w:rsid w:val="00E50998"/>
    <w:rsid w:val="00E50E5D"/>
    <w:rsid w:val="00E51196"/>
    <w:rsid w:val="00E514D5"/>
    <w:rsid w:val="00E51645"/>
    <w:rsid w:val="00E51743"/>
    <w:rsid w:val="00E51AF7"/>
    <w:rsid w:val="00E52017"/>
    <w:rsid w:val="00E52A15"/>
    <w:rsid w:val="00E563E6"/>
    <w:rsid w:val="00E57564"/>
    <w:rsid w:val="00E5795B"/>
    <w:rsid w:val="00E57D81"/>
    <w:rsid w:val="00E61B34"/>
    <w:rsid w:val="00E6257E"/>
    <w:rsid w:val="00E630F9"/>
    <w:rsid w:val="00E63249"/>
    <w:rsid w:val="00E63B64"/>
    <w:rsid w:val="00E65231"/>
    <w:rsid w:val="00E65291"/>
    <w:rsid w:val="00E65487"/>
    <w:rsid w:val="00E65AA4"/>
    <w:rsid w:val="00E66454"/>
    <w:rsid w:val="00E66556"/>
    <w:rsid w:val="00E66A48"/>
    <w:rsid w:val="00E66F5B"/>
    <w:rsid w:val="00E6715E"/>
    <w:rsid w:val="00E67CCD"/>
    <w:rsid w:val="00E70154"/>
    <w:rsid w:val="00E71E95"/>
    <w:rsid w:val="00E721FF"/>
    <w:rsid w:val="00E731A2"/>
    <w:rsid w:val="00E734D0"/>
    <w:rsid w:val="00E735B6"/>
    <w:rsid w:val="00E75E36"/>
    <w:rsid w:val="00E763A9"/>
    <w:rsid w:val="00E7652F"/>
    <w:rsid w:val="00E7688B"/>
    <w:rsid w:val="00E773EA"/>
    <w:rsid w:val="00E77CFF"/>
    <w:rsid w:val="00E80164"/>
    <w:rsid w:val="00E81462"/>
    <w:rsid w:val="00E817A2"/>
    <w:rsid w:val="00E8486A"/>
    <w:rsid w:val="00E850C1"/>
    <w:rsid w:val="00E85EC2"/>
    <w:rsid w:val="00E873DA"/>
    <w:rsid w:val="00E87672"/>
    <w:rsid w:val="00E9052E"/>
    <w:rsid w:val="00E909C8"/>
    <w:rsid w:val="00E90CFA"/>
    <w:rsid w:val="00E91B65"/>
    <w:rsid w:val="00E91FA7"/>
    <w:rsid w:val="00E929D1"/>
    <w:rsid w:val="00E9305C"/>
    <w:rsid w:val="00E9447F"/>
    <w:rsid w:val="00E9452E"/>
    <w:rsid w:val="00E94CB0"/>
    <w:rsid w:val="00E94D7B"/>
    <w:rsid w:val="00E94FA8"/>
    <w:rsid w:val="00E97171"/>
    <w:rsid w:val="00EA001D"/>
    <w:rsid w:val="00EA0B0F"/>
    <w:rsid w:val="00EA142B"/>
    <w:rsid w:val="00EA1CF7"/>
    <w:rsid w:val="00EA23BD"/>
    <w:rsid w:val="00EA2F57"/>
    <w:rsid w:val="00EA329D"/>
    <w:rsid w:val="00EA3CE6"/>
    <w:rsid w:val="00EA4A1C"/>
    <w:rsid w:val="00EA4CAE"/>
    <w:rsid w:val="00EA533C"/>
    <w:rsid w:val="00EA57B6"/>
    <w:rsid w:val="00EA5BA2"/>
    <w:rsid w:val="00EA634A"/>
    <w:rsid w:val="00EA6FE8"/>
    <w:rsid w:val="00EB0272"/>
    <w:rsid w:val="00EB0483"/>
    <w:rsid w:val="00EB05C1"/>
    <w:rsid w:val="00EB0746"/>
    <w:rsid w:val="00EB0FB1"/>
    <w:rsid w:val="00EB11F2"/>
    <w:rsid w:val="00EB1CCC"/>
    <w:rsid w:val="00EB206F"/>
    <w:rsid w:val="00EB3746"/>
    <w:rsid w:val="00EB3D31"/>
    <w:rsid w:val="00EB43DB"/>
    <w:rsid w:val="00EB6EDE"/>
    <w:rsid w:val="00EB7C57"/>
    <w:rsid w:val="00EB7F42"/>
    <w:rsid w:val="00EC02D7"/>
    <w:rsid w:val="00EC05BE"/>
    <w:rsid w:val="00EC0ADF"/>
    <w:rsid w:val="00EC0C55"/>
    <w:rsid w:val="00EC0F09"/>
    <w:rsid w:val="00EC1AD0"/>
    <w:rsid w:val="00EC241C"/>
    <w:rsid w:val="00EC2502"/>
    <w:rsid w:val="00EC287A"/>
    <w:rsid w:val="00EC3733"/>
    <w:rsid w:val="00EC44B7"/>
    <w:rsid w:val="00EC4511"/>
    <w:rsid w:val="00EC46E6"/>
    <w:rsid w:val="00EC55E3"/>
    <w:rsid w:val="00EC567E"/>
    <w:rsid w:val="00EC5C0B"/>
    <w:rsid w:val="00EC6513"/>
    <w:rsid w:val="00EC6B93"/>
    <w:rsid w:val="00EC6E12"/>
    <w:rsid w:val="00EC70DC"/>
    <w:rsid w:val="00EC7889"/>
    <w:rsid w:val="00ED0014"/>
    <w:rsid w:val="00ED0B65"/>
    <w:rsid w:val="00ED182F"/>
    <w:rsid w:val="00ED1F2C"/>
    <w:rsid w:val="00ED2860"/>
    <w:rsid w:val="00ED292F"/>
    <w:rsid w:val="00ED32B6"/>
    <w:rsid w:val="00ED4699"/>
    <w:rsid w:val="00ED6EFD"/>
    <w:rsid w:val="00ED7E56"/>
    <w:rsid w:val="00EE05D7"/>
    <w:rsid w:val="00EE1228"/>
    <w:rsid w:val="00EE1B7D"/>
    <w:rsid w:val="00EE2849"/>
    <w:rsid w:val="00EE3746"/>
    <w:rsid w:val="00EE3773"/>
    <w:rsid w:val="00EE3D34"/>
    <w:rsid w:val="00EE3E06"/>
    <w:rsid w:val="00EE5370"/>
    <w:rsid w:val="00EE6001"/>
    <w:rsid w:val="00EE6A3D"/>
    <w:rsid w:val="00EE77E4"/>
    <w:rsid w:val="00EF01AF"/>
    <w:rsid w:val="00EF028C"/>
    <w:rsid w:val="00EF25C5"/>
    <w:rsid w:val="00EF31F8"/>
    <w:rsid w:val="00EF3D0E"/>
    <w:rsid w:val="00EF4092"/>
    <w:rsid w:val="00EF41A4"/>
    <w:rsid w:val="00EF437A"/>
    <w:rsid w:val="00EF46D4"/>
    <w:rsid w:val="00EF50D7"/>
    <w:rsid w:val="00EF54E7"/>
    <w:rsid w:val="00EF664A"/>
    <w:rsid w:val="00EF68B6"/>
    <w:rsid w:val="00EF6B05"/>
    <w:rsid w:val="00EF6F1C"/>
    <w:rsid w:val="00EF7850"/>
    <w:rsid w:val="00EF7876"/>
    <w:rsid w:val="00F00CFC"/>
    <w:rsid w:val="00F015AD"/>
    <w:rsid w:val="00F0164B"/>
    <w:rsid w:val="00F01745"/>
    <w:rsid w:val="00F0309A"/>
    <w:rsid w:val="00F033B6"/>
    <w:rsid w:val="00F03B63"/>
    <w:rsid w:val="00F04E29"/>
    <w:rsid w:val="00F04EC6"/>
    <w:rsid w:val="00F04EE0"/>
    <w:rsid w:val="00F05C76"/>
    <w:rsid w:val="00F06024"/>
    <w:rsid w:val="00F06569"/>
    <w:rsid w:val="00F06888"/>
    <w:rsid w:val="00F07398"/>
    <w:rsid w:val="00F109DE"/>
    <w:rsid w:val="00F11B51"/>
    <w:rsid w:val="00F130E0"/>
    <w:rsid w:val="00F1326D"/>
    <w:rsid w:val="00F134A3"/>
    <w:rsid w:val="00F1398C"/>
    <w:rsid w:val="00F154DE"/>
    <w:rsid w:val="00F16762"/>
    <w:rsid w:val="00F16F54"/>
    <w:rsid w:val="00F174AC"/>
    <w:rsid w:val="00F17F3D"/>
    <w:rsid w:val="00F205B2"/>
    <w:rsid w:val="00F20889"/>
    <w:rsid w:val="00F20BFF"/>
    <w:rsid w:val="00F20E0F"/>
    <w:rsid w:val="00F21418"/>
    <w:rsid w:val="00F21EBF"/>
    <w:rsid w:val="00F2253D"/>
    <w:rsid w:val="00F24047"/>
    <w:rsid w:val="00F24834"/>
    <w:rsid w:val="00F24956"/>
    <w:rsid w:val="00F26121"/>
    <w:rsid w:val="00F26AD6"/>
    <w:rsid w:val="00F26B30"/>
    <w:rsid w:val="00F2731F"/>
    <w:rsid w:val="00F2747E"/>
    <w:rsid w:val="00F27933"/>
    <w:rsid w:val="00F279EB"/>
    <w:rsid w:val="00F27A76"/>
    <w:rsid w:val="00F27BC2"/>
    <w:rsid w:val="00F309D0"/>
    <w:rsid w:val="00F30CC6"/>
    <w:rsid w:val="00F313EF"/>
    <w:rsid w:val="00F3176E"/>
    <w:rsid w:val="00F321E1"/>
    <w:rsid w:val="00F33308"/>
    <w:rsid w:val="00F341F9"/>
    <w:rsid w:val="00F35928"/>
    <w:rsid w:val="00F36752"/>
    <w:rsid w:val="00F36C2E"/>
    <w:rsid w:val="00F373EC"/>
    <w:rsid w:val="00F37566"/>
    <w:rsid w:val="00F37C4F"/>
    <w:rsid w:val="00F37D95"/>
    <w:rsid w:val="00F40970"/>
    <w:rsid w:val="00F413C8"/>
    <w:rsid w:val="00F419B4"/>
    <w:rsid w:val="00F41AEF"/>
    <w:rsid w:val="00F41C05"/>
    <w:rsid w:val="00F4243F"/>
    <w:rsid w:val="00F43639"/>
    <w:rsid w:val="00F43853"/>
    <w:rsid w:val="00F43C6F"/>
    <w:rsid w:val="00F451DA"/>
    <w:rsid w:val="00F4556E"/>
    <w:rsid w:val="00F46336"/>
    <w:rsid w:val="00F4681D"/>
    <w:rsid w:val="00F46C33"/>
    <w:rsid w:val="00F478DA"/>
    <w:rsid w:val="00F47C93"/>
    <w:rsid w:val="00F50574"/>
    <w:rsid w:val="00F51C3F"/>
    <w:rsid w:val="00F51D42"/>
    <w:rsid w:val="00F5223F"/>
    <w:rsid w:val="00F530D4"/>
    <w:rsid w:val="00F532E6"/>
    <w:rsid w:val="00F53EE0"/>
    <w:rsid w:val="00F54041"/>
    <w:rsid w:val="00F54795"/>
    <w:rsid w:val="00F54D82"/>
    <w:rsid w:val="00F5535D"/>
    <w:rsid w:val="00F556FD"/>
    <w:rsid w:val="00F56CE9"/>
    <w:rsid w:val="00F57183"/>
    <w:rsid w:val="00F60729"/>
    <w:rsid w:val="00F615BD"/>
    <w:rsid w:val="00F61853"/>
    <w:rsid w:val="00F618BB"/>
    <w:rsid w:val="00F61985"/>
    <w:rsid w:val="00F61AFA"/>
    <w:rsid w:val="00F62C1F"/>
    <w:rsid w:val="00F63434"/>
    <w:rsid w:val="00F639D1"/>
    <w:rsid w:val="00F64126"/>
    <w:rsid w:val="00F65DE0"/>
    <w:rsid w:val="00F6628E"/>
    <w:rsid w:val="00F663E2"/>
    <w:rsid w:val="00F667EA"/>
    <w:rsid w:val="00F668C1"/>
    <w:rsid w:val="00F670B9"/>
    <w:rsid w:val="00F706D7"/>
    <w:rsid w:val="00F70FEB"/>
    <w:rsid w:val="00F71F10"/>
    <w:rsid w:val="00F73635"/>
    <w:rsid w:val="00F746AC"/>
    <w:rsid w:val="00F74A04"/>
    <w:rsid w:val="00F758A9"/>
    <w:rsid w:val="00F75AB8"/>
    <w:rsid w:val="00F76581"/>
    <w:rsid w:val="00F766D1"/>
    <w:rsid w:val="00F76B27"/>
    <w:rsid w:val="00F77DF4"/>
    <w:rsid w:val="00F8003C"/>
    <w:rsid w:val="00F8026E"/>
    <w:rsid w:val="00F80C72"/>
    <w:rsid w:val="00F80CA5"/>
    <w:rsid w:val="00F81F07"/>
    <w:rsid w:val="00F82118"/>
    <w:rsid w:val="00F82675"/>
    <w:rsid w:val="00F831D2"/>
    <w:rsid w:val="00F83DE4"/>
    <w:rsid w:val="00F85E71"/>
    <w:rsid w:val="00F8670F"/>
    <w:rsid w:val="00F868D9"/>
    <w:rsid w:val="00F9088D"/>
    <w:rsid w:val="00F90B5D"/>
    <w:rsid w:val="00F9294D"/>
    <w:rsid w:val="00F931B9"/>
    <w:rsid w:val="00F933CB"/>
    <w:rsid w:val="00F93BB7"/>
    <w:rsid w:val="00F93CC5"/>
    <w:rsid w:val="00F943C7"/>
    <w:rsid w:val="00F94929"/>
    <w:rsid w:val="00F949C3"/>
    <w:rsid w:val="00F94F21"/>
    <w:rsid w:val="00F94F9A"/>
    <w:rsid w:val="00F95228"/>
    <w:rsid w:val="00F95A56"/>
    <w:rsid w:val="00F95A5E"/>
    <w:rsid w:val="00F96611"/>
    <w:rsid w:val="00FA074A"/>
    <w:rsid w:val="00FA0972"/>
    <w:rsid w:val="00FA099C"/>
    <w:rsid w:val="00FA0D42"/>
    <w:rsid w:val="00FA1E65"/>
    <w:rsid w:val="00FA2584"/>
    <w:rsid w:val="00FA2EF5"/>
    <w:rsid w:val="00FA344E"/>
    <w:rsid w:val="00FA484A"/>
    <w:rsid w:val="00FA48FB"/>
    <w:rsid w:val="00FA64C0"/>
    <w:rsid w:val="00FA722E"/>
    <w:rsid w:val="00FA7317"/>
    <w:rsid w:val="00FB07C5"/>
    <w:rsid w:val="00FB0849"/>
    <w:rsid w:val="00FB0BCC"/>
    <w:rsid w:val="00FB2DE5"/>
    <w:rsid w:val="00FB31DA"/>
    <w:rsid w:val="00FB3B24"/>
    <w:rsid w:val="00FB3C3B"/>
    <w:rsid w:val="00FB3C74"/>
    <w:rsid w:val="00FB44EC"/>
    <w:rsid w:val="00FB502B"/>
    <w:rsid w:val="00FB5440"/>
    <w:rsid w:val="00FB5D4D"/>
    <w:rsid w:val="00FB6586"/>
    <w:rsid w:val="00FB67CE"/>
    <w:rsid w:val="00FB67E4"/>
    <w:rsid w:val="00FC1949"/>
    <w:rsid w:val="00FC1A20"/>
    <w:rsid w:val="00FC1B3C"/>
    <w:rsid w:val="00FC2A3C"/>
    <w:rsid w:val="00FC2D78"/>
    <w:rsid w:val="00FC2F69"/>
    <w:rsid w:val="00FC3E61"/>
    <w:rsid w:val="00FC4730"/>
    <w:rsid w:val="00FC476C"/>
    <w:rsid w:val="00FC4997"/>
    <w:rsid w:val="00FC4C07"/>
    <w:rsid w:val="00FC5888"/>
    <w:rsid w:val="00FC5D0A"/>
    <w:rsid w:val="00FC5DEF"/>
    <w:rsid w:val="00FC5F2D"/>
    <w:rsid w:val="00FC6526"/>
    <w:rsid w:val="00FC66D7"/>
    <w:rsid w:val="00FC693E"/>
    <w:rsid w:val="00FC6DEC"/>
    <w:rsid w:val="00FD16B3"/>
    <w:rsid w:val="00FD1727"/>
    <w:rsid w:val="00FD2520"/>
    <w:rsid w:val="00FD27F2"/>
    <w:rsid w:val="00FD3ED0"/>
    <w:rsid w:val="00FD40AB"/>
    <w:rsid w:val="00FD4DAA"/>
    <w:rsid w:val="00FD5198"/>
    <w:rsid w:val="00FD57A2"/>
    <w:rsid w:val="00FD5827"/>
    <w:rsid w:val="00FD76A0"/>
    <w:rsid w:val="00FD76A5"/>
    <w:rsid w:val="00FD7E59"/>
    <w:rsid w:val="00FE03DE"/>
    <w:rsid w:val="00FE079D"/>
    <w:rsid w:val="00FE1C59"/>
    <w:rsid w:val="00FE2249"/>
    <w:rsid w:val="00FE27E8"/>
    <w:rsid w:val="00FE2C23"/>
    <w:rsid w:val="00FE2C6E"/>
    <w:rsid w:val="00FE33E5"/>
    <w:rsid w:val="00FE3703"/>
    <w:rsid w:val="00FE37F6"/>
    <w:rsid w:val="00FE385B"/>
    <w:rsid w:val="00FE4183"/>
    <w:rsid w:val="00FE4C4F"/>
    <w:rsid w:val="00FE4DE0"/>
    <w:rsid w:val="00FE5C02"/>
    <w:rsid w:val="00FE62B4"/>
    <w:rsid w:val="00FE717D"/>
    <w:rsid w:val="00FE76A7"/>
    <w:rsid w:val="00FF0619"/>
    <w:rsid w:val="00FF0763"/>
    <w:rsid w:val="00FF1D6F"/>
    <w:rsid w:val="00FF2AC5"/>
    <w:rsid w:val="00FF2E3C"/>
    <w:rsid w:val="00FF30DC"/>
    <w:rsid w:val="00FF3425"/>
    <w:rsid w:val="00FF34AF"/>
    <w:rsid w:val="00FF5C00"/>
    <w:rsid w:val="00FF5CF3"/>
    <w:rsid w:val="00FF5D82"/>
    <w:rsid w:val="00FF67CE"/>
    <w:rsid w:val="00FF72A4"/>
  </w:rsids>
  <m:mathPr>
    <m:mathFont m:val="Cambria Math"/>
    <m:brkBin m:val="before"/>
    <m:brkBinSub m:val="--"/>
    <m:smallFrac m:val="0"/>
    <m:dispDef/>
    <m:lMargin m:val="0"/>
    <m:rMargin m:val="0"/>
    <m:defJc m:val="centerGroup"/>
    <m:wrapIndent m:val="1440"/>
    <m:intLim m:val="subSup"/>
    <m:naryLim m:val="undOvr"/>
  </m:mathPr>
  <w:themeFontLang w:val="nl-NL"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76"/>
    <o:shapelayout v:ext="edit">
      <o:idmap v:ext="edit" data="2,3,4"/>
    </o:shapelayout>
  </w:shapeDefaults>
  <w:decimalSymbol w:val=","/>
  <w:listSeparator w:val=";"/>
  <w14:docId w14:val="2142E196"/>
  <w14:defaultImageDpi w14:val="0"/>
  <w15:docId w15:val="{86BE5ADD-A4F9-4031-B1E5-6CDF01E95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nl-NL" w:eastAsia="nl-NL" w:bidi="ar-SA"/>
      </w:rPr>
    </w:rPrDefault>
    <w:pPrDefault>
      <w:pPr>
        <w:jc w:val="both"/>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99"/>
    <w:qFormat/>
    <w:rsid w:val="0019419F"/>
    <w:rPr>
      <w:rFonts w:ascii="Times New Roman" w:hAnsi="Times New Roman"/>
      <w:sz w:val="22"/>
    </w:rPr>
  </w:style>
  <w:style w:type="paragraph" w:styleId="Kop1">
    <w:name w:val="heading 1"/>
    <w:basedOn w:val="Standaard"/>
    <w:next w:val="Standaard"/>
    <w:link w:val="Kop1Char"/>
    <w:uiPriority w:val="9"/>
    <w:qFormat/>
    <w:rsid w:val="00502772"/>
    <w:pPr>
      <w:pageBreakBefore/>
      <w:numPr>
        <w:numId w:val="2"/>
      </w:numPr>
      <w:pBdr>
        <w:bottom w:val="single" w:sz="4" w:space="1" w:color="auto"/>
      </w:pBdr>
      <w:spacing w:after="60"/>
      <w:ind w:left="357" w:hanging="357"/>
      <w:outlineLvl w:val="0"/>
    </w:pPr>
    <w:rPr>
      <w:rFonts w:ascii="Calibri Light" w:hAnsi="Calibri Light"/>
      <w:b/>
      <w:bCs/>
      <w:kern w:val="32"/>
      <w:sz w:val="32"/>
      <w:szCs w:val="32"/>
    </w:rPr>
  </w:style>
  <w:style w:type="paragraph" w:styleId="Kop2">
    <w:name w:val="heading 2"/>
    <w:basedOn w:val="Standaard"/>
    <w:link w:val="Kop2Char"/>
    <w:uiPriority w:val="9"/>
    <w:qFormat/>
    <w:rsid w:val="00832D19"/>
    <w:pPr>
      <w:keepNext/>
      <w:numPr>
        <w:ilvl w:val="1"/>
        <w:numId w:val="2"/>
      </w:numPr>
      <w:spacing w:before="120" w:after="60"/>
      <w:ind w:left="567" w:hanging="567"/>
      <w:outlineLvl w:val="1"/>
    </w:pPr>
    <w:rPr>
      <w:rFonts w:ascii="Calibri Light" w:hAnsi="Calibri Light"/>
      <w:b/>
      <w:bCs/>
      <w:kern w:val="32"/>
      <w:sz w:val="24"/>
      <w:szCs w:val="32"/>
    </w:rPr>
  </w:style>
  <w:style w:type="paragraph" w:styleId="Kop3">
    <w:name w:val="heading 3"/>
    <w:basedOn w:val="Kop2"/>
    <w:next w:val="Standaard"/>
    <w:link w:val="Kop3Char"/>
    <w:uiPriority w:val="9"/>
    <w:unhideWhenUsed/>
    <w:qFormat/>
    <w:rsid w:val="00221180"/>
    <w:pPr>
      <w:numPr>
        <w:ilvl w:val="2"/>
      </w:numPr>
      <w:ind w:left="851" w:hanging="851"/>
      <w:outlineLvl w:val="2"/>
    </w:pPr>
  </w:style>
  <w:style w:type="paragraph" w:styleId="Kop4">
    <w:name w:val="heading 4"/>
    <w:basedOn w:val="Kop3"/>
    <w:next w:val="Standaard"/>
    <w:link w:val="Kop4Char"/>
    <w:autoRedefine/>
    <w:uiPriority w:val="9"/>
    <w:unhideWhenUsed/>
    <w:qFormat/>
    <w:rsid w:val="00663357"/>
    <w:pPr>
      <w:numPr>
        <w:ilvl w:val="0"/>
        <w:numId w:val="0"/>
      </w:numPr>
      <w:tabs>
        <w:tab w:val="left" w:pos="1134"/>
      </w:tabs>
      <w:outlineLvl w:val="3"/>
    </w:pPr>
    <w:rPr>
      <w:rFonts w:ascii="Times New Roman" w:hAnsi="Times New Roman"/>
      <w:b w:val="0"/>
      <w:bCs w:val="0"/>
      <w:sz w:val="22"/>
      <w:szCs w:val="28"/>
    </w:rPr>
  </w:style>
  <w:style w:type="paragraph" w:styleId="Kop5">
    <w:name w:val="heading 5"/>
    <w:basedOn w:val="Standaard"/>
    <w:next w:val="Standaard"/>
    <w:link w:val="Kop5Char"/>
    <w:uiPriority w:val="9"/>
    <w:unhideWhenUsed/>
    <w:qFormat/>
    <w:rsid w:val="00C91B69"/>
    <w:pPr>
      <w:keepNext/>
      <w:keepLines/>
      <w:spacing w:before="40" w:line="259" w:lineRule="auto"/>
      <w:outlineLvl w:val="4"/>
    </w:pPr>
    <w:rPr>
      <w:rFonts w:ascii="Calibri Light" w:hAnsi="Calibri Light"/>
      <w:szCs w:val="22"/>
      <w:lang w:val="nl" w:eastAsia="en-US"/>
    </w:rPr>
  </w:style>
  <w:style w:type="paragraph" w:styleId="Kop6">
    <w:name w:val="heading 6"/>
    <w:basedOn w:val="Standaard"/>
    <w:next w:val="Standaard"/>
    <w:link w:val="Kop6Char"/>
    <w:uiPriority w:val="9"/>
    <w:unhideWhenUsed/>
    <w:qFormat/>
    <w:rsid w:val="00C91B69"/>
    <w:pPr>
      <w:keepNext/>
      <w:keepLines/>
      <w:spacing w:before="40" w:line="259" w:lineRule="auto"/>
      <w:outlineLvl w:val="5"/>
    </w:pPr>
    <w:rPr>
      <w:rFonts w:ascii="Calibri Light" w:hAnsi="Calibri Light"/>
      <w:color w:val="1F3763"/>
      <w:szCs w:val="22"/>
      <w:lang w:val="nl" w:eastAsia="en-US"/>
    </w:rPr>
  </w:style>
  <w:style w:type="paragraph" w:styleId="Kop7">
    <w:name w:val="heading 7"/>
    <w:basedOn w:val="Standaard"/>
    <w:next w:val="Standaard"/>
    <w:link w:val="Kop7Char"/>
    <w:uiPriority w:val="9"/>
    <w:semiHidden/>
    <w:unhideWhenUsed/>
    <w:qFormat/>
    <w:rsid w:val="0045133B"/>
    <w:pPr>
      <w:spacing w:before="240" w:after="60"/>
      <w:outlineLvl w:val="6"/>
    </w:pPr>
    <w:rPr>
      <w:rFonts w:ascii="Calibri" w:hAnsi="Calibri"/>
      <w:sz w:val="24"/>
      <w:szCs w:val="24"/>
    </w:rPr>
  </w:style>
  <w:style w:type="paragraph" w:styleId="Kop8">
    <w:name w:val="heading 8"/>
    <w:basedOn w:val="Standaard"/>
    <w:next w:val="Standaard"/>
    <w:link w:val="Kop8Char"/>
    <w:uiPriority w:val="9"/>
    <w:semiHidden/>
    <w:unhideWhenUsed/>
    <w:qFormat/>
    <w:rsid w:val="0045133B"/>
    <w:pPr>
      <w:spacing w:before="240" w:after="60"/>
      <w:outlineLvl w:val="7"/>
    </w:pPr>
    <w:rPr>
      <w:rFonts w:ascii="Calibri" w:hAnsi="Calibri"/>
      <w:i/>
      <w:iCs/>
      <w:sz w:val="24"/>
      <w:szCs w:val="24"/>
    </w:rPr>
  </w:style>
  <w:style w:type="paragraph" w:styleId="Kop9">
    <w:name w:val="heading 9"/>
    <w:basedOn w:val="Standaard"/>
    <w:next w:val="Standaard"/>
    <w:link w:val="Kop9Char"/>
    <w:uiPriority w:val="9"/>
    <w:semiHidden/>
    <w:unhideWhenUsed/>
    <w:qFormat/>
    <w:rsid w:val="0045133B"/>
    <w:pPr>
      <w:spacing w:before="240" w:after="60"/>
      <w:outlineLvl w:val="8"/>
    </w:pPr>
    <w:rPr>
      <w:rFonts w:ascii="Calibri Light" w:hAnsi="Calibri Light"/>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502772"/>
    <w:rPr>
      <w:rFonts w:ascii="Calibri Light" w:hAnsi="Calibri Light"/>
      <w:b/>
      <w:bCs/>
      <w:kern w:val="32"/>
      <w:sz w:val="32"/>
      <w:szCs w:val="32"/>
    </w:rPr>
  </w:style>
  <w:style w:type="character" w:customStyle="1" w:styleId="Kop2Char">
    <w:name w:val="Kop 2 Char"/>
    <w:link w:val="Kop2"/>
    <w:uiPriority w:val="9"/>
    <w:rsid w:val="00832D19"/>
    <w:rPr>
      <w:rFonts w:ascii="Calibri Light" w:hAnsi="Calibri Light"/>
      <w:b/>
      <w:bCs/>
      <w:kern w:val="32"/>
      <w:sz w:val="24"/>
      <w:szCs w:val="32"/>
    </w:rPr>
  </w:style>
  <w:style w:type="character" w:customStyle="1" w:styleId="Kop3Char">
    <w:name w:val="Kop 3 Char"/>
    <w:link w:val="Kop3"/>
    <w:uiPriority w:val="9"/>
    <w:rsid w:val="00221180"/>
    <w:rPr>
      <w:rFonts w:ascii="Calibri Light" w:hAnsi="Calibri Light"/>
      <w:b/>
      <w:bCs/>
      <w:kern w:val="32"/>
      <w:sz w:val="24"/>
      <w:szCs w:val="32"/>
    </w:rPr>
  </w:style>
  <w:style w:type="character" w:customStyle="1" w:styleId="Kop4Char">
    <w:name w:val="Kop 4 Char"/>
    <w:link w:val="Kop4"/>
    <w:uiPriority w:val="9"/>
    <w:rsid w:val="00663357"/>
    <w:rPr>
      <w:rFonts w:ascii="Times New Roman" w:hAnsi="Times New Roman"/>
      <w:kern w:val="32"/>
      <w:sz w:val="22"/>
      <w:szCs w:val="28"/>
    </w:rPr>
  </w:style>
  <w:style w:type="character" w:customStyle="1" w:styleId="Kop5Char">
    <w:name w:val="Kop 5 Char"/>
    <w:link w:val="Kop5"/>
    <w:uiPriority w:val="9"/>
    <w:rsid w:val="00C91B69"/>
    <w:rPr>
      <w:rFonts w:ascii="Calibri Light" w:hAnsi="Calibri Light"/>
      <w:sz w:val="22"/>
      <w:szCs w:val="22"/>
      <w:lang w:val="nl" w:eastAsia="en-US"/>
    </w:rPr>
  </w:style>
  <w:style w:type="character" w:customStyle="1" w:styleId="Kop6Char">
    <w:name w:val="Kop 6 Char"/>
    <w:link w:val="Kop6"/>
    <w:uiPriority w:val="9"/>
    <w:rsid w:val="00C91B69"/>
    <w:rPr>
      <w:rFonts w:ascii="Calibri Light" w:hAnsi="Calibri Light"/>
      <w:color w:val="1F3763"/>
      <w:sz w:val="22"/>
      <w:szCs w:val="22"/>
      <w:lang w:val="nl" w:eastAsia="en-US"/>
    </w:rPr>
  </w:style>
  <w:style w:type="character" w:customStyle="1" w:styleId="Kop7Char">
    <w:name w:val="Kop 7 Char"/>
    <w:link w:val="Kop7"/>
    <w:uiPriority w:val="9"/>
    <w:semiHidden/>
    <w:rsid w:val="0045133B"/>
    <w:rPr>
      <w:rFonts w:ascii="Calibri" w:eastAsia="Times New Roman" w:hAnsi="Calibri" w:cs="Times New Roman"/>
      <w:sz w:val="24"/>
      <w:szCs w:val="24"/>
    </w:rPr>
  </w:style>
  <w:style w:type="character" w:customStyle="1" w:styleId="Kop8Char">
    <w:name w:val="Kop 8 Char"/>
    <w:link w:val="Kop8"/>
    <w:uiPriority w:val="9"/>
    <w:semiHidden/>
    <w:rsid w:val="0045133B"/>
    <w:rPr>
      <w:rFonts w:ascii="Calibri" w:eastAsia="Times New Roman" w:hAnsi="Calibri" w:cs="Times New Roman"/>
      <w:i/>
      <w:iCs/>
      <w:sz w:val="24"/>
      <w:szCs w:val="24"/>
    </w:rPr>
  </w:style>
  <w:style w:type="character" w:customStyle="1" w:styleId="Kop9Char">
    <w:name w:val="Kop 9 Char"/>
    <w:link w:val="Kop9"/>
    <w:uiPriority w:val="9"/>
    <w:semiHidden/>
    <w:rsid w:val="0045133B"/>
    <w:rPr>
      <w:rFonts w:ascii="Calibri Light" w:eastAsia="Times New Roman" w:hAnsi="Calibri Light" w:cs="Times New Roman"/>
      <w:sz w:val="22"/>
      <w:szCs w:val="22"/>
    </w:rPr>
  </w:style>
  <w:style w:type="paragraph" w:customStyle="1" w:styleId="stap">
    <w:name w:val="stap"/>
    <w:basedOn w:val="Standaard"/>
    <w:uiPriority w:val="99"/>
    <w:qFormat/>
    <w:rsid w:val="009E7B58"/>
    <w:pPr>
      <w:spacing w:before="120"/>
      <w:textAlignment w:val="top"/>
      <w:outlineLvl w:val="3"/>
    </w:pPr>
    <w:rPr>
      <w:b/>
      <w:bCs/>
    </w:rPr>
  </w:style>
  <w:style w:type="paragraph" w:styleId="Bijschrift">
    <w:name w:val="caption"/>
    <w:basedOn w:val="Standaard"/>
    <w:next w:val="Standaard"/>
    <w:uiPriority w:val="35"/>
    <w:unhideWhenUsed/>
    <w:qFormat/>
    <w:rsid w:val="004B7289"/>
    <w:pPr>
      <w:spacing w:after="200"/>
    </w:pPr>
    <w:rPr>
      <w:rFonts w:eastAsia="Calibri"/>
      <w:i/>
      <w:iCs/>
      <w:color w:val="44546A"/>
      <w:sz w:val="18"/>
      <w:szCs w:val="18"/>
      <w:lang w:eastAsia="en-US"/>
    </w:rPr>
  </w:style>
  <w:style w:type="paragraph" w:customStyle="1" w:styleId="vgl">
    <w:name w:val="vgl"/>
    <w:basedOn w:val="Standaard"/>
    <w:uiPriority w:val="99"/>
    <w:qFormat/>
    <w:rsid w:val="0017522B"/>
    <w:pPr>
      <w:tabs>
        <w:tab w:val="right" w:pos="9072"/>
      </w:tabs>
      <w:spacing w:before="60" w:after="60"/>
    </w:pPr>
  </w:style>
  <w:style w:type="paragraph" w:styleId="Lijstalinea">
    <w:name w:val="List Paragraph"/>
    <w:basedOn w:val="Standaard"/>
    <w:uiPriority w:val="34"/>
    <w:qFormat/>
    <w:rsid w:val="00496B92"/>
    <w:pPr>
      <w:numPr>
        <w:numId w:val="1"/>
      </w:numPr>
      <w:tabs>
        <w:tab w:val="clear" w:pos="720"/>
      </w:tabs>
      <w:ind w:left="284" w:hanging="284"/>
      <w:contextualSpacing/>
    </w:pPr>
    <w:rPr>
      <w:szCs w:val="22"/>
    </w:rPr>
  </w:style>
  <w:style w:type="character" w:styleId="Hyperlink">
    <w:name w:val="Hyperlink"/>
    <w:uiPriority w:val="99"/>
    <w:unhideWhenUsed/>
    <w:rsid w:val="00A35BFD"/>
    <w:rPr>
      <w:color w:val="0000FF"/>
      <w:u w:val="single"/>
    </w:rPr>
  </w:style>
  <w:style w:type="paragraph" w:styleId="Normaalweb">
    <w:name w:val="Normal (Web)"/>
    <w:basedOn w:val="Standaard"/>
    <w:uiPriority w:val="99"/>
    <w:unhideWhenUsed/>
    <w:rsid w:val="00A35BFD"/>
    <w:pPr>
      <w:spacing w:before="100" w:beforeAutospacing="1" w:after="100" w:afterAutospacing="1"/>
    </w:pPr>
    <w:rPr>
      <w:sz w:val="24"/>
      <w:szCs w:val="24"/>
    </w:rPr>
  </w:style>
  <w:style w:type="paragraph" w:customStyle="1" w:styleId="Plaatje">
    <w:name w:val="Plaatje"/>
    <w:basedOn w:val="Standaard"/>
    <w:qFormat/>
    <w:rsid w:val="00A35BFD"/>
    <w:pPr>
      <w:spacing w:before="60" w:after="60"/>
      <w:jc w:val="center"/>
    </w:pPr>
    <w:rPr>
      <w:noProof/>
      <w:szCs w:val="22"/>
    </w:rPr>
  </w:style>
  <w:style w:type="paragraph" w:styleId="Ballontekst">
    <w:name w:val="Balloon Text"/>
    <w:basedOn w:val="Standaard"/>
    <w:link w:val="BallontekstChar"/>
    <w:uiPriority w:val="99"/>
    <w:semiHidden/>
    <w:unhideWhenUsed/>
    <w:rsid w:val="00A35BFD"/>
    <w:rPr>
      <w:rFonts w:ascii="Segoe UI" w:eastAsia="Calibri" w:hAnsi="Segoe UI" w:cs="Segoe UI"/>
      <w:sz w:val="18"/>
      <w:szCs w:val="18"/>
      <w:lang w:eastAsia="en-US"/>
    </w:rPr>
  </w:style>
  <w:style w:type="character" w:customStyle="1" w:styleId="BallontekstChar">
    <w:name w:val="Ballontekst Char"/>
    <w:link w:val="Ballontekst"/>
    <w:uiPriority w:val="99"/>
    <w:semiHidden/>
    <w:rsid w:val="00A35BFD"/>
    <w:rPr>
      <w:rFonts w:ascii="Segoe UI" w:eastAsia="Calibri" w:hAnsi="Segoe UI" w:cs="Segoe UI"/>
      <w:sz w:val="18"/>
      <w:szCs w:val="18"/>
      <w:lang w:eastAsia="en-US"/>
    </w:rPr>
  </w:style>
  <w:style w:type="paragraph" w:styleId="Koptekst">
    <w:name w:val="header"/>
    <w:basedOn w:val="Standaard"/>
    <w:link w:val="KoptekstChar"/>
    <w:uiPriority w:val="99"/>
    <w:unhideWhenUsed/>
    <w:rsid w:val="008E1357"/>
    <w:pPr>
      <w:tabs>
        <w:tab w:val="center" w:pos="4536"/>
        <w:tab w:val="right" w:pos="9072"/>
      </w:tabs>
    </w:pPr>
  </w:style>
  <w:style w:type="character" w:customStyle="1" w:styleId="KoptekstChar">
    <w:name w:val="Koptekst Char"/>
    <w:link w:val="Koptekst"/>
    <w:uiPriority w:val="99"/>
    <w:rsid w:val="008E1357"/>
    <w:rPr>
      <w:rFonts w:ascii="Times New Roman" w:hAnsi="Times New Roman" w:cs="Times New Roman"/>
      <w:szCs w:val="20"/>
    </w:rPr>
  </w:style>
  <w:style w:type="paragraph" w:styleId="Voettekst">
    <w:name w:val="footer"/>
    <w:basedOn w:val="Standaard"/>
    <w:link w:val="VoettekstChar"/>
    <w:uiPriority w:val="99"/>
    <w:unhideWhenUsed/>
    <w:rsid w:val="008E1357"/>
    <w:pPr>
      <w:tabs>
        <w:tab w:val="center" w:pos="4536"/>
        <w:tab w:val="right" w:pos="9072"/>
      </w:tabs>
    </w:pPr>
  </w:style>
  <w:style w:type="character" w:customStyle="1" w:styleId="VoettekstChar">
    <w:name w:val="Voettekst Char"/>
    <w:link w:val="Voettekst"/>
    <w:uiPriority w:val="99"/>
    <w:rsid w:val="008E1357"/>
    <w:rPr>
      <w:rFonts w:ascii="Times New Roman" w:hAnsi="Times New Roman" w:cs="Times New Roman"/>
      <w:szCs w:val="20"/>
    </w:rPr>
  </w:style>
  <w:style w:type="character" w:customStyle="1" w:styleId="VoetnoottekstChar">
    <w:name w:val="Voetnoottekst Char"/>
    <w:basedOn w:val="Standaardalinea-lettertype"/>
    <w:link w:val="Voetnoottekst"/>
    <w:uiPriority w:val="99"/>
    <w:semiHidden/>
    <w:rsid w:val="007658FC"/>
    <w:rPr>
      <w:rFonts w:ascii="Times New Roman" w:eastAsiaTheme="minorHAnsi" w:hAnsi="Times New Roman"/>
      <w:noProof/>
      <w:lang w:eastAsia="en-US"/>
    </w:rPr>
  </w:style>
  <w:style w:type="paragraph" w:styleId="Voetnoottekst">
    <w:name w:val="footnote text"/>
    <w:basedOn w:val="Standaard"/>
    <w:link w:val="VoetnoottekstChar"/>
    <w:uiPriority w:val="99"/>
    <w:semiHidden/>
    <w:unhideWhenUsed/>
    <w:rsid w:val="007658FC"/>
    <w:rPr>
      <w:rFonts w:eastAsiaTheme="minorHAnsi"/>
      <w:noProof/>
      <w:sz w:val="20"/>
      <w:lang w:eastAsia="en-US"/>
    </w:rPr>
  </w:style>
  <w:style w:type="paragraph" w:customStyle="1" w:styleId="voorbeeld">
    <w:name w:val="voorbeeld"/>
    <w:basedOn w:val="Standaard"/>
    <w:next w:val="Standaard"/>
    <w:qFormat/>
    <w:rsid w:val="00B7153D"/>
    <w:pPr>
      <w:kinsoku w:val="0"/>
      <w:overflowPunct w:val="0"/>
      <w:spacing w:before="120"/>
      <w:textAlignment w:val="baseline"/>
    </w:pPr>
    <w:rPr>
      <w:rFonts w:eastAsiaTheme="minorHAnsi"/>
      <w:b/>
      <w:noProof/>
      <w:szCs w:val="22"/>
      <w:lang w:eastAsia="en-US"/>
    </w:rPr>
  </w:style>
  <w:style w:type="character" w:styleId="Voetnootmarkering">
    <w:name w:val="footnote reference"/>
    <w:basedOn w:val="Standaardalinea-lettertype"/>
    <w:uiPriority w:val="99"/>
    <w:semiHidden/>
    <w:unhideWhenUsed/>
    <w:rsid w:val="007658FC"/>
    <w:rPr>
      <w:vertAlign w:val="superscript"/>
    </w:rPr>
  </w:style>
  <w:style w:type="paragraph" w:styleId="Kopvaninhoudsopgave">
    <w:name w:val="TOC Heading"/>
    <w:basedOn w:val="Kop1"/>
    <w:next w:val="Standaard"/>
    <w:uiPriority w:val="39"/>
    <w:unhideWhenUsed/>
    <w:qFormat/>
    <w:rsid w:val="00984230"/>
    <w:pPr>
      <w:keepLines/>
      <w:numPr>
        <w:numId w:val="0"/>
      </w:numPr>
      <w:pBdr>
        <w:bottom w:val="none" w:sz="0" w:space="0" w:color="auto"/>
      </w:pBdr>
      <w:spacing w:before="240"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Inhopg2">
    <w:name w:val="toc 2"/>
    <w:basedOn w:val="Standaard"/>
    <w:next w:val="Standaard"/>
    <w:autoRedefine/>
    <w:uiPriority w:val="39"/>
    <w:unhideWhenUsed/>
    <w:rsid w:val="000224BE"/>
    <w:pPr>
      <w:tabs>
        <w:tab w:val="left" w:pos="660"/>
        <w:tab w:val="right" w:pos="9294"/>
      </w:tabs>
    </w:pPr>
    <w:rPr>
      <w:rFonts w:asciiTheme="minorHAnsi" w:hAnsiTheme="minorHAnsi" w:cstheme="minorHAnsi"/>
      <w:b/>
      <w:bCs/>
      <w:sz w:val="20"/>
    </w:rPr>
  </w:style>
  <w:style w:type="paragraph" w:styleId="Inhopg1">
    <w:name w:val="toc 1"/>
    <w:basedOn w:val="Standaard"/>
    <w:next w:val="Standaard"/>
    <w:autoRedefine/>
    <w:uiPriority w:val="39"/>
    <w:unhideWhenUsed/>
    <w:rsid w:val="009277B2"/>
    <w:pPr>
      <w:spacing w:before="360"/>
    </w:pPr>
    <w:rPr>
      <w:rFonts w:asciiTheme="majorHAnsi" w:hAnsiTheme="majorHAnsi" w:cstheme="majorHAnsi"/>
      <w:b/>
      <w:bCs/>
      <w:caps/>
      <w:sz w:val="24"/>
      <w:szCs w:val="24"/>
    </w:rPr>
  </w:style>
  <w:style w:type="paragraph" w:styleId="Inhopg3">
    <w:name w:val="toc 3"/>
    <w:basedOn w:val="Standaard"/>
    <w:next w:val="Standaard"/>
    <w:autoRedefine/>
    <w:uiPriority w:val="39"/>
    <w:unhideWhenUsed/>
    <w:rsid w:val="00C0434F"/>
    <w:pPr>
      <w:ind w:left="220"/>
    </w:pPr>
    <w:rPr>
      <w:rFonts w:asciiTheme="minorHAnsi" w:hAnsiTheme="minorHAnsi" w:cstheme="minorHAnsi"/>
      <w:sz w:val="20"/>
    </w:rPr>
  </w:style>
  <w:style w:type="paragraph" w:customStyle="1" w:styleId="msonormal0">
    <w:name w:val="msonormal"/>
    <w:basedOn w:val="Standaard"/>
    <w:rsid w:val="002073AA"/>
    <w:pPr>
      <w:spacing w:before="100" w:beforeAutospacing="1" w:after="100" w:afterAutospacing="1"/>
    </w:pPr>
    <w:rPr>
      <w:sz w:val="24"/>
      <w:szCs w:val="24"/>
    </w:rPr>
  </w:style>
  <w:style w:type="character" w:customStyle="1" w:styleId="mw-redirectedfrom">
    <w:name w:val="mw-redirectedfrom"/>
    <w:basedOn w:val="Standaardalinea-lettertype"/>
    <w:rsid w:val="002073AA"/>
  </w:style>
  <w:style w:type="character" w:styleId="GevolgdeHyperlink">
    <w:name w:val="FollowedHyperlink"/>
    <w:basedOn w:val="Standaardalinea-lettertype"/>
    <w:uiPriority w:val="99"/>
    <w:semiHidden/>
    <w:unhideWhenUsed/>
    <w:rsid w:val="002073AA"/>
    <w:rPr>
      <w:color w:val="800080"/>
      <w:u w:val="single"/>
    </w:rPr>
  </w:style>
  <w:style w:type="character" w:customStyle="1" w:styleId="toctogglespan">
    <w:name w:val="toctogglespan"/>
    <w:basedOn w:val="Standaardalinea-lettertype"/>
    <w:rsid w:val="002073AA"/>
  </w:style>
  <w:style w:type="paragraph" w:customStyle="1" w:styleId="toclevel-1">
    <w:name w:val="toclevel-1"/>
    <w:basedOn w:val="Standaard"/>
    <w:rsid w:val="002073AA"/>
    <w:pPr>
      <w:spacing w:before="100" w:beforeAutospacing="1" w:after="100" w:afterAutospacing="1"/>
    </w:pPr>
    <w:rPr>
      <w:sz w:val="24"/>
      <w:szCs w:val="24"/>
    </w:rPr>
  </w:style>
  <w:style w:type="character" w:customStyle="1" w:styleId="tocnumber">
    <w:name w:val="tocnumber"/>
    <w:basedOn w:val="Standaardalinea-lettertype"/>
    <w:rsid w:val="002073AA"/>
  </w:style>
  <w:style w:type="character" w:customStyle="1" w:styleId="toctext">
    <w:name w:val="toctext"/>
    <w:basedOn w:val="Standaardalinea-lettertype"/>
    <w:rsid w:val="002073AA"/>
  </w:style>
  <w:style w:type="paragraph" w:customStyle="1" w:styleId="toclevel-2">
    <w:name w:val="toclevel-2"/>
    <w:basedOn w:val="Standaard"/>
    <w:rsid w:val="002073AA"/>
    <w:pPr>
      <w:spacing w:before="100" w:beforeAutospacing="1" w:after="100" w:afterAutospacing="1"/>
    </w:pPr>
    <w:rPr>
      <w:sz w:val="24"/>
      <w:szCs w:val="24"/>
    </w:rPr>
  </w:style>
  <w:style w:type="character" w:customStyle="1" w:styleId="mw-headline">
    <w:name w:val="mw-headline"/>
    <w:basedOn w:val="Standaardalinea-lettertype"/>
    <w:rsid w:val="002073AA"/>
  </w:style>
  <w:style w:type="character" w:customStyle="1" w:styleId="mw-editsection">
    <w:name w:val="mw-editsection"/>
    <w:basedOn w:val="Standaardalinea-lettertype"/>
    <w:rsid w:val="002073AA"/>
  </w:style>
  <w:style w:type="character" w:customStyle="1" w:styleId="mw-editsection-bracket">
    <w:name w:val="mw-editsection-bracket"/>
    <w:basedOn w:val="Standaardalinea-lettertype"/>
    <w:rsid w:val="002073AA"/>
  </w:style>
  <w:style w:type="character" w:customStyle="1" w:styleId="chemf">
    <w:name w:val="chemf"/>
    <w:basedOn w:val="Standaardalinea-lettertype"/>
    <w:rsid w:val="002073AA"/>
  </w:style>
  <w:style w:type="character" w:customStyle="1" w:styleId="mwe-math-element">
    <w:name w:val="mwe-math-element"/>
    <w:basedOn w:val="Standaardalinea-lettertype"/>
    <w:rsid w:val="002073AA"/>
  </w:style>
  <w:style w:type="character" w:customStyle="1" w:styleId="mwe-math-mathml-inline">
    <w:name w:val="mwe-math-mathml-inline"/>
    <w:basedOn w:val="Standaardalinea-lettertype"/>
    <w:rsid w:val="002073AA"/>
  </w:style>
  <w:style w:type="character" w:customStyle="1" w:styleId="texhtml">
    <w:name w:val="texhtml"/>
    <w:basedOn w:val="Standaardalinea-lettertype"/>
    <w:rsid w:val="002073AA"/>
  </w:style>
  <w:style w:type="paragraph" w:customStyle="1" w:styleId="gallerycaption">
    <w:name w:val="gallerycaption"/>
    <w:basedOn w:val="Standaard"/>
    <w:rsid w:val="002073AA"/>
    <w:pPr>
      <w:spacing w:before="100" w:beforeAutospacing="1" w:after="100" w:afterAutospacing="1"/>
    </w:pPr>
    <w:rPr>
      <w:sz w:val="24"/>
      <w:szCs w:val="24"/>
    </w:rPr>
  </w:style>
  <w:style w:type="paragraph" w:customStyle="1" w:styleId="gallerybox">
    <w:name w:val="gallerybox"/>
    <w:basedOn w:val="Standaard"/>
    <w:rsid w:val="002073AA"/>
    <w:pPr>
      <w:spacing w:before="100" w:beforeAutospacing="1" w:after="100" w:afterAutospacing="1"/>
    </w:pPr>
    <w:rPr>
      <w:sz w:val="24"/>
      <w:szCs w:val="24"/>
    </w:rPr>
  </w:style>
  <w:style w:type="character" w:styleId="Tekstvantijdelijkeaanduiding">
    <w:name w:val="Placeholder Text"/>
    <w:basedOn w:val="Standaardalinea-lettertype"/>
    <w:uiPriority w:val="99"/>
    <w:semiHidden/>
    <w:rsid w:val="002073AA"/>
    <w:rPr>
      <w:color w:val="808080"/>
    </w:rPr>
  </w:style>
  <w:style w:type="paragraph" w:customStyle="1" w:styleId="Opmaakprofiel12ptVoor5ptNa5pt">
    <w:name w:val="Opmaakprofiel 12 pt Voor:  5 pt Na:  5 pt"/>
    <w:basedOn w:val="Standaard"/>
    <w:link w:val="Opmaakprofiel12ptVoor5ptNa5ptChar"/>
    <w:rsid w:val="008B19F0"/>
  </w:style>
  <w:style w:type="character" w:customStyle="1" w:styleId="Opmaakprofiel12ptVoor5ptNa5ptChar">
    <w:name w:val="Opmaakprofiel 12 pt Voor:  5 pt Na:  5 pt Char"/>
    <w:basedOn w:val="Standaardalinea-lettertype"/>
    <w:link w:val="Opmaakprofiel12ptVoor5ptNa5pt"/>
    <w:rsid w:val="008B19F0"/>
    <w:rPr>
      <w:rFonts w:ascii="Times New Roman" w:hAnsi="Times New Roman"/>
      <w:sz w:val="22"/>
    </w:rPr>
  </w:style>
  <w:style w:type="paragraph" w:customStyle="1" w:styleId="OpmaakprofielStipRegelafstandenkel">
    <w:name w:val="Opmaakprofiel Stip + Regelafstand:  enkel"/>
    <w:basedOn w:val="Standaard"/>
    <w:rsid w:val="008B19F0"/>
    <w:pPr>
      <w:numPr>
        <w:numId w:val="6"/>
      </w:numPr>
    </w:pPr>
  </w:style>
  <w:style w:type="character" w:styleId="Nadruk">
    <w:name w:val="Emphasis"/>
    <w:basedOn w:val="Standaardalinea-lettertype"/>
    <w:uiPriority w:val="20"/>
    <w:qFormat/>
    <w:rsid w:val="008B19F0"/>
    <w:rPr>
      <w:i/>
      <w:iCs/>
    </w:rPr>
  </w:style>
  <w:style w:type="paragraph" w:customStyle="1" w:styleId="StijlKop3PatroonDoorzichtigAchtergrond1">
    <w:name w:val="Stijl Kop 3 + Patroon: Doorzichtig (Achtergrond 1)"/>
    <w:basedOn w:val="Kop3"/>
    <w:autoRedefine/>
    <w:rsid w:val="001E5552"/>
    <w:pPr>
      <w:widowControl w:val="0"/>
      <w:shd w:val="clear" w:color="auto" w:fill="FFFFFF" w:themeFill="background1"/>
      <w:tabs>
        <w:tab w:val="num" w:pos="864"/>
      </w:tabs>
      <w:spacing w:before="240"/>
      <w:ind w:left="0" w:firstLine="0"/>
    </w:pPr>
    <w:rPr>
      <w:rFonts w:ascii="Times New Roman" w:hAnsi="Times New Roman"/>
      <w:kern w:val="0"/>
      <w:sz w:val="22"/>
      <w:szCs w:val="20"/>
      <w:lang w:val="nl"/>
    </w:rPr>
  </w:style>
  <w:style w:type="paragraph" w:customStyle="1" w:styleId="Stip">
    <w:name w:val="Stip"/>
    <w:basedOn w:val="Standaard"/>
    <w:link w:val="StipChar"/>
    <w:qFormat/>
    <w:rsid w:val="00AC3F64"/>
    <w:pPr>
      <w:tabs>
        <w:tab w:val="num" w:pos="0"/>
        <w:tab w:val="right" w:pos="9639"/>
      </w:tabs>
      <w:ind w:hanging="142"/>
    </w:pPr>
    <w:rPr>
      <w:szCs w:val="22"/>
    </w:rPr>
  </w:style>
  <w:style w:type="character" w:customStyle="1" w:styleId="StipChar">
    <w:name w:val="Stip Char"/>
    <w:basedOn w:val="Standaardalinea-lettertype"/>
    <w:link w:val="Stip"/>
    <w:locked/>
    <w:rsid w:val="00AC3F64"/>
    <w:rPr>
      <w:rFonts w:ascii="Times New Roman" w:hAnsi="Times New Roman"/>
      <w:sz w:val="22"/>
      <w:szCs w:val="22"/>
    </w:rPr>
  </w:style>
  <w:style w:type="paragraph" w:customStyle="1" w:styleId="Vraag">
    <w:name w:val="Vraag"/>
    <w:basedOn w:val="Standaard"/>
    <w:next w:val="Standaard"/>
    <w:link w:val="VraagChar"/>
    <w:qFormat/>
    <w:rsid w:val="00AC3F64"/>
    <w:pPr>
      <w:tabs>
        <w:tab w:val="left" w:pos="0"/>
        <w:tab w:val="right" w:pos="9639"/>
      </w:tabs>
      <w:ind w:hanging="851"/>
    </w:pPr>
    <w:rPr>
      <w:szCs w:val="22"/>
    </w:rPr>
  </w:style>
  <w:style w:type="character" w:customStyle="1" w:styleId="VraagChar">
    <w:name w:val="Vraag Char"/>
    <w:link w:val="Vraag"/>
    <w:locked/>
    <w:rsid w:val="00AC3F64"/>
    <w:rPr>
      <w:rFonts w:ascii="Times New Roman" w:hAnsi="Times New Roman"/>
      <w:sz w:val="22"/>
      <w:szCs w:val="22"/>
    </w:rPr>
  </w:style>
  <w:style w:type="paragraph" w:customStyle="1" w:styleId="opgave">
    <w:name w:val="opgave"/>
    <w:basedOn w:val="Standaard"/>
    <w:next w:val="Standaard"/>
    <w:uiPriority w:val="99"/>
    <w:rsid w:val="00AC3F64"/>
    <w:pPr>
      <w:keepNext/>
      <w:tabs>
        <w:tab w:val="num" w:pos="1191"/>
        <w:tab w:val="right" w:pos="9639"/>
      </w:tabs>
      <w:spacing w:before="240" w:after="120" w:line="288" w:lineRule="auto"/>
      <w:ind w:left="1191" w:hanging="903"/>
      <w:outlineLvl w:val="0"/>
    </w:pPr>
    <w:rPr>
      <w:b/>
      <w:sz w:val="28"/>
    </w:rPr>
  </w:style>
  <w:style w:type="character" w:styleId="Verwijzingopmerking">
    <w:name w:val="annotation reference"/>
    <w:uiPriority w:val="99"/>
    <w:semiHidden/>
    <w:rsid w:val="00AC3F64"/>
    <w:rPr>
      <w:rFonts w:cs="Times New Roman"/>
      <w:sz w:val="16"/>
      <w:szCs w:val="16"/>
    </w:rPr>
  </w:style>
  <w:style w:type="paragraph" w:styleId="Tekstopmerking">
    <w:name w:val="annotation text"/>
    <w:basedOn w:val="Standaard"/>
    <w:link w:val="TekstopmerkingChar"/>
    <w:uiPriority w:val="99"/>
    <w:semiHidden/>
    <w:rsid w:val="00AC3F64"/>
    <w:rPr>
      <w:sz w:val="20"/>
    </w:rPr>
  </w:style>
  <w:style w:type="character" w:customStyle="1" w:styleId="TekstopmerkingChar">
    <w:name w:val="Tekst opmerking Char"/>
    <w:basedOn w:val="Standaardalinea-lettertype"/>
    <w:link w:val="Tekstopmerking"/>
    <w:uiPriority w:val="99"/>
    <w:semiHidden/>
    <w:rsid w:val="00AC3F64"/>
    <w:rPr>
      <w:rFonts w:ascii="Times New Roman" w:hAnsi="Times New Roman"/>
    </w:rPr>
  </w:style>
  <w:style w:type="paragraph" w:customStyle="1" w:styleId="Maximumscore">
    <w:name w:val="Maximumscore"/>
    <w:basedOn w:val="Vraag"/>
    <w:qFormat/>
    <w:rsid w:val="00AC3F64"/>
    <w:pPr>
      <w:keepNext/>
      <w:numPr>
        <w:numId w:val="8"/>
      </w:numPr>
      <w:tabs>
        <w:tab w:val="clear" w:pos="360"/>
        <w:tab w:val="clear" w:pos="9639"/>
        <w:tab w:val="num" w:pos="0"/>
      </w:tabs>
      <w:spacing w:before="120"/>
      <w:ind w:left="0" w:hanging="567"/>
    </w:pPr>
  </w:style>
  <w:style w:type="character" w:customStyle="1" w:styleId="OpmaakprofielEPSONSansSerif10pt">
    <w:name w:val="Opmaakprofiel EPSON Sans Serif 10 pt"/>
    <w:basedOn w:val="Standaardalinea-lettertype"/>
    <w:rsid w:val="005B5F10"/>
    <w:rPr>
      <w:rFonts w:ascii="Times New Roman" w:hAnsi="Times New Roman"/>
      <w:spacing w:val="-2"/>
      <w:sz w:val="22"/>
    </w:rPr>
  </w:style>
  <w:style w:type="character" w:customStyle="1" w:styleId="OpmaakprofielEPSONSansSerif10pt1">
    <w:name w:val="Opmaakprofiel EPSON Sans Serif 10 pt1"/>
    <w:basedOn w:val="Standaardalinea-lettertype"/>
    <w:rsid w:val="005B5F10"/>
    <w:rPr>
      <w:rFonts w:ascii="Times New Roman" w:hAnsi="Times New Roman"/>
      <w:spacing w:val="-2"/>
      <w:sz w:val="22"/>
    </w:rPr>
  </w:style>
  <w:style w:type="table" w:styleId="Tabelraster">
    <w:name w:val="Table Grid"/>
    <w:basedOn w:val="Standaardtabel"/>
    <w:uiPriority w:val="39"/>
    <w:rsid w:val="005B5F10"/>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E31ED7"/>
    <w:rPr>
      <w:b/>
      <w:bCs/>
    </w:rPr>
  </w:style>
  <w:style w:type="paragraph" w:customStyle="1" w:styleId="Reactievergelijking">
    <w:name w:val="Reactievergelijking"/>
    <w:basedOn w:val="Standaard"/>
    <w:rsid w:val="00E31ED7"/>
    <w:pPr>
      <w:spacing w:before="120" w:after="120"/>
    </w:pPr>
    <w:rPr>
      <w:szCs w:val="22"/>
    </w:rPr>
  </w:style>
  <w:style w:type="character" w:customStyle="1" w:styleId="Opmaakprofiel12pt">
    <w:name w:val="Opmaakprofiel 12 pt"/>
    <w:basedOn w:val="Standaardalinea-lettertype"/>
    <w:rsid w:val="00E31ED7"/>
    <w:rPr>
      <w:sz w:val="22"/>
      <w:szCs w:val="22"/>
    </w:rPr>
  </w:style>
  <w:style w:type="paragraph" w:styleId="Titel">
    <w:name w:val="Title"/>
    <w:basedOn w:val="Standaard"/>
    <w:next w:val="Standaard"/>
    <w:link w:val="TitelChar"/>
    <w:uiPriority w:val="10"/>
    <w:qFormat/>
    <w:rsid w:val="00240ED7"/>
    <w:pPr>
      <w:contextualSpacing/>
    </w:pPr>
    <w:rPr>
      <w:rFonts w:eastAsiaTheme="majorEastAsia" w:cstheme="majorBidi"/>
      <w:spacing w:val="-10"/>
      <w:kern w:val="28"/>
      <w:sz w:val="56"/>
      <w:szCs w:val="56"/>
      <w:lang w:eastAsia="en-US"/>
    </w:rPr>
  </w:style>
  <w:style w:type="character" w:customStyle="1" w:styleId="TitelChar">
    <w:name w:val="Titel Char"/>
    <w:basedOn w:val="Standaardalinea-lettertype"/>
    <w:link w:val="Titel"/>
    <w:uiPriority w:val="10"/>
    <w:rsid w:val="00240ED7"/>
    <w:rPr>
      <w:rFonts w:ascii="Times New Roman" w:eastAsiaTheme="majorEastAsia" w:hAnsi="Times New Roman" w:cstheme="majorBidi"/>
      <w:spacing w:val="-10"/>
      <w:kern w:val="28"/>
      <w:sz w:val="56"/>
      <w:szCs w:val="56"/>
      <w:lang w:eastAsia="en-US"/>
    </w:rPr>
  </w:style>
  <w:style w:type="paragraph" w:styleId="Ondertitel">
    <w:name w:val="Subtitle"/>
    <w:basedOn w:val="Standaard"/>
    <w:next w:val="Standaard"/>
    <w:link w:val="OndertitelChar"/>
    <w:uiPriority w:val="11"/>
    <w:qFormat/>
    <w:rsid w:val="00240ED7"/>
    <w:pPr>
      <w:spacing w:after="160" w:line="259" w:lineRule="auto"/>
    </w:pPr>
    <w:rPr>
      <w:rFonts w:eastAsiaTheme="minorHAnsi" w:cstheme="minorBidi"/>
      <w:szCs w:val="22"/>
      <w:lang w:eastAsia="en-US"/>
    </w:rPr>
  </w:style>
  <w:style w:type="character" w:customStyle="1" w:styleId="OndertitelChar">
    <w:name w:val="Ondertitel Char"/>
    <w:basedOn w:val="Standaardalinea-lettertype"/>
    <w:link w:val="Ondertitel"/>
    <w:uiPriority w:val="11"/>
    <w:rsid w:val="00240ED7"/>
    <w:rPr>
      <w:rFonts w:ascii="Times New Roman" w:eastAsiaTheme="minorHAnsi" w:hAnsi="Times New Roman" w:cstheme="minorBidi"/>
      <w:sz w:val="22"/>
      <w:szCs w:val="22"/>
      <w:lang w:eastAsia="en-US"/>
    </w:rPr>
  </w:style>
  <w:style w:type="character" w:styleId="Subtielebenadrukking">
    <w:name w:val="Subtle Emphasis"/>
    <w:basedOn w:val="Standaardalinea-lettertype"/>
    <w:uiPriority w:val="19"/>
    <w:qFormat/>
    <w:rsid w:val="00240ED7"/>
    <w:rPr>
      <w:rFonts w:ascii="Times New Roman" w:hAnsi="Times New Roman"/>
      <w:i/>
      <w:iCs/>
      <w:color w:val="404040" w:themeColor="text1" w:themeTint="BF"/>
    </w:rPr>
  </w:style>
  <w:style w:type="paragraph" w:customStyle="1" w:styleId="toclevel-3">
    <w:name w:val="toclevel-3"/>
    <w:basedOn w:val="Standaard"/>
    <w:rsid w:val="00240ED7"/>
    <w:pPr>
      <w:spacing w:before="100" w:beforeAutospacing="1" w:after="100" w:afterAutospacing="1"/>
    </w:pPr>
    <w:rPr>
      <w:sz w:val="24"/>
      <w:szCs w:val="24"/>
    </w:rPr>
  </w:style>
  <w:style w:type="paragraph" w:customStyle="1" w:styleId="Opgave0">
    <w:name w:val="Opgave"/>
    <w:basedOn w:val="Standaard"/>
    <w:qFormat/>
    <w:rsid w:val="007F096B"/>
    <w:pPr>
      <w:tabs>
        <w:tab w:val="left" w:pos="2835"/>
      </w:tabs>
      <w:kinsoku w:val="0"/>
      <w:overflowPunct w:val="0"/>
      <w:spacing w:before="240" w:after="240"/>
      <w:ind w:hanging="567"/>
      <w:textAlignment w:val="baseline"/>
    </w:pPr>
    <w:rPr>
      <w:rFonts w:eastAsiaTheme="minorHAnsi"/>
      <w:noProof/>
      <w:sz w:val="28"/>
      <w:szCs w:val="28"/>
      <w:lang w:eastAsia="en-US"/>
    </w:rPr>
  </w:style>
  <w:style w:type="paragraph" w:customStyle="1" w:styleId="Indien">
    <w:name w:val="Indien"/>
    <w:basedOn w:val="Stip"/>
    <w:qFormat/>
    <w:rsid w:val="007F096B"/>
    <w:pPr>
      <w:widowControl w:val="0"/>
      <w:tabs>
        <w:tab w:val="clear" w:pos="0"/>
        <w:tab w:val="right" w:pos="9072"/>
      </w:tabs>
      <w:kinsoku w:val="0"/>
      <w:spacing w:before="120" w:after="60"/>
      <w:ind w:firstLine="0"/>
    </w:pPr>
    <w:rPr>
      <w:rFonts w:eastAsiaTheme="minorHAnsi"/>
      <w:noProof/>
      <w:lang w:eastAsia="en-US"/>
    </w:rPr>
  </w:style>
  <w:style w:type="paragraph" w:customStyle="1" w:styleId="OpmCurs">
    <w:name w:val="OpmCurs"/>
    <w:basedOn w:val="Standaard"/>
    <w:next w:val="Standaard"/>
    <w:qFormat/>
    <w:rsid w:val="007F096B"/>
    <w:pPr>
      <w:spacing w:before="120"/>
    </w:pPr>
    <w:rPr>
      <w:i/>
      <w:noProof/>
      <w:szCs w:val="24"/>
    </w:rPr>
  </w:style>
  <w:style w:type="paragraph" w:customStyle="1" w:styleId="Opsomming">
    <w:name w:val="Opsomming"/>
    <w:basedOn w:val="Lijstalinea"/>
    <w:qFormat/>
    <w:rsid w:val="007F096B"/>
    <w:pPr>
      <w:widowControl w:val="0"/>
      <w:numPr>
        <w:numId w:val="19"/>
      </w:numPr>
      <w:kinsoku w:val="0"/>
      <w:contextualSpacing w:val="0"/>
    </w:pPr>
    <w:rPr>
      <w:rFonts w:eastAsiaTheme="minorHAnsi"/>
      <w:noProof/>
      <w:lang w:eastAsia="en-US"/>
    </w:rPr>
  </w:style>
  <w:style w:type="paragraph" w:customStyle="1" w:styleId="Genummerd">
    <w:name w:val="Genummerd"/>
    <w:basedOn w:val="Lijstalinea"/>
    <w:qFormat/>
    <w:rsid w:val="007F096B"/>
    <w:pPr>
      <w:numPr>
        <w:numId w:val="12"/>
      </w:numPr>
      <w:kinsoku w:val="0"/>
      <w:overflowPunct w:val="0"/>
      <w:textAlignment w:val="baseline"/>
    </w:pPr>
    <w:rPr>
      <w:rFonts w:eastAsiaTheme="minorHAnsi"/>
      <w:noProof/>
      <w:lang w:eastAsia="en-US"/>
    </w:rPr>
  </w:style>
  <w:style w:type="paragraph" w:customStyle="1" w:styleId="CSElijst">
    <w:name w:val="CSElijst"/>
    <w:basedOn w:val="Lijstalinea"/>
    <w:next w:val="Standaard"/>
    <w:uiPriority w:val="99"/>
    <w:qFormat/>
    <w:rsid w:val="007F096B"/>
    <w:pPr>
      <w:widowControl w:val="0"/>
      <w:numPr>
        <w:numId w:val="13"/>
      </w:numPr>
      <w:kinsoku w:val="0"/>
      <w:overflowPunct w:val="0"/>
      <w:spacing w:before="120" w:after="120"/>
      <w:textAlignment w:val="baseline"/>
    </w:pPr>
    <w:rPr>
      <w:rFonts w:eastAsiaTheme="minorEastAsia"/>
      <w:bCs/>
      <w:noProof/>
      <w:szCs w:val="20"/>
      <w:lang w:val="it-IT"/>
    </w:rPr>
  </w:style>
  <w:style w:type="paragraph" w:customStyle="1" w:styleId="VraagScore">
    <w:name w:val="VraagScore"/>
    <w:basedOn w:val="Standaard"/>
    <w:qFormat/>
    <w:rsid w:val="007F096B"/>
    <w:pPr>
      <w:kinsoku w:val="0"/>
      <w:spacing w:before="120" w:after="120"/>
      <w:ind w:hanging="851"/>
    </w:pPr>
    <w:rPr>
      <w:rFonts w:eastAsiaTheme="minorEastAsia"/>
      <w:noProof/>
      <w:szCs w:val="24"/>
    </w:rPr>
  </w:style>
  <w:style w:type="paragraph" w:customStyle="1" w:styleId="OpsomCurs">
    <w:name w:val="OpsomCurs"/>
    <w:basedOn w:val="Stip"/>
    <w:qFormat/>
    <w:rsid w:val="007F096B"/>
    <w:pPr>
      <w:widowControl w:val="0"/>
      <w:numPr>
        <w:numId w:val="14"/>
      </w:numPr>
      <w:autoSpaceDE w:val="0"/>
      <w:autoSpaceDN w:val="0"/>
      <w:spacing w:before="60" w:after="60"/>
      <w:contextualSpacing/>
    </w:pPr>
    <w:rPr>
      <w:i/>
      <w:noProof/>
    </w:rPr>
  </w:style>
  <w:style w:type="paragraph" w:customStyle="1" w:styleId="VrgPnt">
    <w:name w:val="VrgPnt"/>
    <w:basedOn w:val="Plattetekst"/>
    <w:qFormat/>
    <w:rsid w:val="007F096B"/>
    <w:pPr>
      <w:numPr>
        <w:numId w:val="15"/>
      </w:numPr>
      <w:tabs>
        <w:tab w:val="left" w:pos="-284"/>
      </w:tabs>
    </w:pPr>
  </w:style>
  <w:style w:type="paragraph" w:styleId="Plattetekst">
    <w:name w:val="Body Text"/>
    <w:basedOn w:val="Standaard"/>
    <w:link w:val="PlattetekstChar"/>
    <w:uiPriority w:val="99"/>
    <w:semiHidden/>
    <w:unhideWhenUsed/>
    <w:rsid w:val="007F096B"/>
    <w:pPr>
      <w:spacing w:after="120"/>
    </w:pPr>
    <w:rPr>
      <w:rFonts w:eastAsiaTheme="minorHAnsi"/>
      <w:noProof/>
      <w:szCs w:val="22"/>
      <w:lang w:eastAsia="en-US"/>
    </w:rPr>
  </w:style>
  <w:style w:type="character" w:customStyle="1" w:styleId="PlattetekstChar">
    <w:name w:val="Platte tekst Char"/>
    <w:basedOn w:val="Standaardalinea-lettertype"/>
    <w:link w:val="Plattetekst"/>
    <w:uiPriority w:val="99"/>
    <w:semiHidden/>
    <w:rsid w:val="007F096B"/>
    <w:rPr>
      <w:rFonts w:ascii="Times New Roman" w:eastAsiaTheme="minorHAnsi" w:hAnsi="Times New Roman"/>
      <w:noProof/>
      <w:sz w:val="22"/>
      <w:szCs w:val="22"/>
      <w:lang w:eastAsia="en-US"/>
    </w:rPr>
  </w:style>
  <w:style w:type="paragraph" w:customStyle="1" w:styleId="OpsCurs">
    <w:name w:val="OpsCurs"/>
    <w:basedOn w:val="Standaard"/>
    <w:qFormat/>
    <w:rsid w:val="007F096B"/>
    <w:pPr>
      <w:numPr>
        <w:numId w:val="16"/>
      </w:numPr>
      <w:kinsoku w:val="0"/>
    </w:pPr>
    <w:rPr>
      <w:rFonts w:eastAsiaTheme="minorEastAsia"/>
      <w:i/>
      <w:szCs w:val="24"/>
    </w:rPr>
  </w:style>
  <w:style w:type="paragraph" w:styleId="Inhopg4">
    <w:name w:val="toc 4"/>
    <w:basedOn w:val="Standaard"/>
    <w:next w:val="Standaard"/>
    <w:autoRedefine/>
    <w:uiPriority w:val="39"/>
    <w:unhideWhenUsed/>
    <w:rsid w:val="007F096B"/>
    <w:pPr>
      <w:ind w:left="440"/>
    </w:pPr>
    <w:rPr>
      <w:rFonts w:asciiTheme="minorHAnsi" w:hAnsiTheme="minorHAnsi" w:cstheme="minorHAnsi"/>
      <w:sz w:val="20"/>
    </w:rPr>
  </w:style>
  <w:style w:type="paragraph" w:styleId="Inhopg5">
    <w:name w:val="toc 5"/>
    <w:basedOn w:val="Standaard"/>
    <w:next w:val="Standaard"/>
    <w:autoRedefine/>
    <w:uiPriority w:val="39"/>
    <w:unhideWhenUsed/>
    <w:rsid w:val="007F096B"/>
    <w:pPr>
      <w:ind w:left="660"/>
    </w:pPr>
    <w:rPr>
      <w:rFonts w:asciiTheme="minorHAnsi" w:hAnsiTheme="minorHAnsi" w:cstheme="minorHAnsi"/>
      <w:sz w:val="20"/>
    </w:rPr>
  </w:style>
  <w:style w:type="paragraph" w:styleId="Inhopg6">
    <w:name w:val="toc 6"/>
    <w:basedOn w:val="Standaard"/>
    <w:next w:val="Standaard"/>
    <w:autoRedefine/>
    <w:uiPriority w:val="39"/>
    <w:unhideWhenUsed/>
    <w:rsid w:val="007F096B"/>
    <w:pPr>
      <w:ind w:left="880"/>
    </w:pPr>
    <w:rPr>
      <w:rFonts w:asciiTheme="minorHAnsi" w:hAnsiTheme="minorHAnsi" w:cstheme="minorHAnsi"/>
      <w:sz w:val="20"/>
    </w:rPr>
  </w:style>
  <w:style w:type="paragraph" w:styleId="Inhopg7">
    <w:name w:val="toc 7"/>
    <w:basedOn w:val="Standaard"/>
    <w:next w:val="Standaard"/>
    <w:autoRedefine/>
    <w:uiPriority w:val="39"/>
    <w:unhideWhenUsed/>
    <w:rsid w:val="007F096B"/>
    <w:pPr>
      <w:ind w:left="1100"/>
    </w:pPr>
    <w:rPr>
      <w:rFonts w:asciiTheme="minorHAnsi" w:hAnsiTheme="minorHAnsi" w:cstheme="minorHAnsi"/>
      <w:sz w:val="20"/>
    </w:rPr>
  </w:style>
  <w:style w:type="paragraph" w:styleId="Inhopg8">
    <w:name w:val="toc 8"/>
    <w:basedOn w:val="Standaard"/>
    <w:next w:val="Standaard"/>
    <w:autoRedefine/>
    <w:uiPriority w:val="39"/>
    <w:unhideWhenUsed/>
    <w:rsid w:val="007F096B"/>
    <w:pPr>
      <w:ind w:left="1320"/>
    </w:pPr>
    <w:rPr>
      <w:rFonts w:asciiTheme="minorHAnsi" w:hAnsiTheme="minorHAnsi" w:cstheme="minorHAnsi"/>
      <w:sz w:val="20"/>
    </w:rPr>
  </w:style>
  <w:style w:type="paragraph" w:styleId="Inhopg9">
    <w:name w:val="toc 9"/>
    <w:basedOn w:val="Standaard"/>
    <w:next w:val="Standaard"/>
    <w:autoRedefine/>
    <w:uiPriority w:val="39"/>
    <w:unhideWhenUsed/>
    <w:rsid w:val="007F096B"/>
    <w:pPr>
      <w:ind w:left="1540"/>
    </w:pPr>
    <w:rPr>
      <w:rFonts w:asciiTheme="minorHAnsi" w:hAnsiTheme="minorHAnsi" w:cstheme="minorHAnsi"/>
      <w:sz w:val="20"/>
    </w:rPr>
  </w:style>
  <w:style w:type="character" w:styleId="Onopgelostemelding">
    <w:name w:val="Unresolved Mention"/>
    <w:basedOn w:val="Standaardalinea-lettertype"/>
    <w:uiPriority w:val="99"/>
    <w:semiHidden/>
    <w:unhideWhenUsed/>
    <w:rsid w:val="00CD524B"/>
    <w:rPr>
      <w:color w:val="605E5C"/>
      <w:shd w:val="clear" w:color="auto" w:fill="E1DFDD"/>
    </w:rPr>
  </w:style>
  <w:style w:type="paragraph" w:customStyle="1" w:styleId="zfr3q">
    <w:name w:val="zfr3q"/>
    <w:basedOn w:val="Standaard"/>
    <w:rsid w:val="00843F5C"/>
    <w:pPr>
      <w:spacing w:before="100" w:beforeAutospacing="1" w:after="100" w:afterAutospacing="1"/>
    </w:pPr>
    <w:rPr>
      <w:sz w:val="24"/>
      <w:szCs w:val="24"/>
    </w:rPr>
  </w:style>
  <w:style w:type="paragraph" w:customStyle="1" w:styleId="interlinie">
    <w:name w:val="interlinie"/>
    <w:basedOn w:val="Standaard"/>
    <w:next w:val="Standaard"/>
    <w:qFormat/>
    <w:rsid w:val="00843F5C"/>
    <w:pPr>
      <w:spacing w:before="120"/>
      <w:textAlignment w:val="top"/>
    </w:pPr>
    <w:rPr>
      <w:rFonts w:eastAsiaTheme="minorHAnsi" w:cstheme="minorBidi"/>
      <w:szCs w:val="22"/>
      <w:lang w:eastAsia="en-US"/>
    </w:rPr>
  </w:style>
  <w:style w:type="character" w:styleId="Vermelding">
    <w:name w:val="Mention"/>
    <w:basedOn w:val="Standaardalinea-lettertype"/>
    <w:uiPriority w:val="99"/>
    <w:unhideWhenUsed/>
    <w:rsid w:val="00843F5C"/>
    <w:rPr>
      <w:color w:val="2B579A"/>
      <w:shd w:val="clear" w:color="auto" w:fill="E1DFDD"/>
    </w:rPr>
  </w:style>
  <w:style w:type="paragraph" w:customStyle="1" w:styleId="Vergelijking">
    <w:name w:val="Vergelijking"/>
    <w:basedOn w:val="Standaard"/>
    <w:qFormat/>
    <w:rsid w:val="00D17E83"/>
    <w:pPr>
      <w:spacing w:before="60" w:after="60"/>
    </w:pPr>
    <w:rPr>
      <w:rFonts w:eastAsia="Calibri"/>
      <w:noProof/>
      <w:szCs w:val="22"/>
      <w:lang w:eastAsia="en-US"/>
    </w:rPr>
  </w:style>
  <w:style w:type="paragraph" w:customStyle="1" w:styleId="Interlinie0">
    <w:name w:val="Interlinie"/>
    <w:basedOn w:val="Standaard"/>
    <w:qFormat/>
    <w:rsid w:val="00D17E83"/>
    <w:pPr>
      <w:spacing w:before="120"/>
    </w:pPr>
    <w:rPr>
      <w:szCs w:val="22"/>
    </w:rPr>
  </w:style>
  <w:style w:type="table" w:customStyle="1" w:styleId="Tabelraster1">
    <w:name w:val="Tabelraster1"/>
    <w:basedOn w:val="Standaardtabel"/>
    <w:next w:val="Tabelraster"/>
    <w:uiPriority w:val="39"/>
    <w:rsid w:val="00E429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FE5C0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werpvanopmerking">
    <w:name w:val="annotation subject"/>
    <w:basedOn w:val="Tekstopmerking"/>
    <w:next w:val="Tekstopmerking"/>
    <w:link w:val="OnderwerpvanopmerkingChar"/>
    <w:uiPriority w:val="99"/>
    <w:semiHidden/>
    <w:unhideWhenUsed/>
    <w:rsid w:val="00032ED0"/>
    <w:rPr>
      <w:b/>
      <w:bCs/>
    </w:rPr>
  </w:style>
  <w:style w:type="character" w:customStyle="1" w:styleId="OnderwerpvanopmerkingChar">
    <w:name w:val="Onderwerp van opmerking Char"/>
    <w:basedOn w:val="TekstopmerkingChar"/>
    <w:link w:val="Onderwerpvanopmerking"/>
    <w:uiPriority w:val="99"/>
    <w:semiHidden/>
    <w:rsid w:val="00032ED0"/>
    <w:rPr>
      <w:rFonts w:ascii="Times New Roman" w:hAnsi="Times New Roman"/>
      <w:b/>
      <w:bCs/>
    </w:rPr>
  </w:style>
  <w:style w:type="character" w:customStyle="1" w:styleId="VoetnoottekstChar1">
    <w:name w:val="Voetnoottekst Char1"/>
    <w:basedOn w:val="Standaardalinea-lettertype"/>
    <w:uiPriority w:val="99"/>
    <w:semiHidden/>
    <w:rsid w:val="00614CCF"/>
    <w:rPr>
      <w:rFonts w:ascii="Times New Roman" w:eastAsia="Times New Roman" w:hAnsi="Times New Roman" w:cs="Times New Roman"/>
      <w:sz w:val="20"/>
      <w:szCs w:val="20"/>
      <w:lang w:eastAsia="nl-NL"/>
    </w:rPr>
  </w:style>
  <w:style w:type="paragraph" w:styleId="Revisie">
    <w:name w:val="Revision"/>
    <w:hidden/>
    <w:uiPriority w:val="99"/>
    <w:semiHidden/>
    <w:rsid w:val="00093397"/>
    <w:pPr>
      <w:jc w:val="left"/>
    </w:pPr>
    <w:rPr>
      <w:rFonts w:ascii="Times New Roman"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90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0.png"/><Relationship Id="rId170" Type="http://schemas.openxmlformats.org/officeDocument/2006/relationships/image" Target="media/image115.emf"/><Relationship Id="rId268" Type="http://schemas.openxmlformats.org/officeDocument/2006/relationships/oleObject" Target="embeddings/oleObject77.bin"/><Relationship Id="rId475" Type="http://schemas.openxmlformats.org/officeDocument/2006/relationships/image" Target="media/image277.emf"/><Relationship Id="rId682" Type="http://schemas.openxmlformats.org/officeDocument/2006/relationships/oleObject" Target="embeddings/oleObject284.bin"/><Relationship Id="rId128" Type="http://schemas.openxmlformats.org/officeDocument/2006/relationships/image" Target="media/image91.emf"/><Relationship Id="rId335" Type="http://schemas.openxmlformats.org/officeDocument/2006/relationships/image" Target="media/image207.emf"/><Relationship Id="rId542" Type="http://schemas.openxmlformats.org/officeDocument/2006/relationships/oleObject" Target="embeddings/oleObject213.bin"/><Relationship Id="rId987" Type="http://schemas.openxmlformats.org/officeDocument/2006/relationships/oleObject" Target="embeddings/oleObject436.bin"/><Relationship Id="rId1172" Type="http://schemas.openxmlformats.org/officeDocument/2006/relationships/image" Target="media/image612.emf"/><Relationship Id="rId402" Type="http://schemas.openxmlformats.org/officeDocument/2006/relationships/oleObject" Target="embeddings/oleObject143.bin"/><Relationship Id="rId847" Type="http://schemas.openxmlformats.org/officeDocument/2006/relationships/image" Target="media/image462.emf"/><Relationship Id="rId1032" Type="http://schemas.openxmlformats.org/officeDocument/2006/relationships/image" Target="media/image554.emf"/><Relationship Id="rId707" Type="http://schemas.openxmlformats.org/officeDocument/2006/relationships/image" Target="media/image392.emf"/><Relationship Id="rId914" Type="http://schemas.openxmlformats.org/officeDocument/2006/relationships/oleObject" Target="embeddings/oleObject400.bin"/><Relationship Id="rId43" Type="http://schemas.openxmlformats.org/officeDocument/2006/relationships/image" Target="media/image27.gif"/><Relationship Id="rId192" Type="http://schemas.openxmlformats.org/officeDocument/2006/relationships/oleObject" Target="embeddings/oleObject46.bin"/><Relationship Id="rId497" Type="http://schemas.openxmlformats.org/officeDocument/2006/relationships/image" Target="media/image288.emf"/><Relationship Id="rId357" Type="http://schemas.openxmlformats.org/officeDocument/2006/relationships/image" Target="media/image218.emf"/><Relationship Id="rId1194" Type="http://schemas.openxmlformats.org/officeDocument/2006/relationships/image" Target="media/image622.emf"/><Relationship Id="rId217" Type="http://schemas.openxmlformats.org/officeDocument/2006/relationships/image" Target="media/image147.emf"/><Relationship Id="rId564" Type="http://schemas.openxmlformats.org/officeDocument/2006/relationships/image" Target="media/image321.emf"/><Relationship Id="rId771" Type="http://schemas.openxmlformats.org/officeDocument/2006/relationships/image" Target="media/image424.emf"/><Relationship Id="rId869" Type="http://schemas.openxmlformats.org/officeDocument/2006/relationships/image" Target="media/image473.emf"/><Relationship Id="rId424" Type="http://schemas.openxmlformats.org/officeDocument/2006/relationships/oleObject" Target="embeddings/oleObject154.bin"/><Relationship Id="rId631" Type="http://schemas.openxmlformats.org/officeDocument/2006/relationships/image" Target="media/image354.emf"/><Relationship Id="rId729" Type="http://schemas.openxmlformats.org/officeDocument/2006/relationships/image" Target="media/image403.emf"/><Relationship Id="rId1054" Type="http://schemas.openxmlformats.org/officeDocument/2006/relationships/image" Target="media/image565.emf"/><Relationship Id="rId1261" Type="http://schemas.openxmlformats.org/officeDocument/2006/relationships/image" Target="media/image651.emf"/><Relationship Id="rId936" Type="http://schemas.openxmlformats.org/officeDocument/2006/relationships/oleObject" Target="embeddings/oleObject411.bin"/><Relationship Id="rId1121" Type="http://schemas.openxmlformats.org/officeDocument/2006/relationships/image" Target="media/image591.emf"/><Relationship Id="rId1219" Type="http://schemas.openxmlformats.org/officeDocument/2006/relationships/image" Target="media/image632.emf"/><Relationship Id="rId65" Type="http://schemas.openxmlformats.org/officeDocument/2006/relationships/image" Target="media/image44.wmf"/><Relationship Id="rId281" Type="http://schemas.openxmlformats.org/officeDocument/2006/relationships/image" Target="media/image179.emf"/><Relationship Id="rId141" Type="http://schemas.openxmlformats.org/officeDocument/2006/relationships/oleObject" Target="embeddings/oleObject24.bin"/><Relationship Id="rId379" Type="http://schemas.openxmlformats.org/officeDocument/2006/relationships/image" Target="media/image229.emf"/><Relationship Id="rId586" Type="http://schemas.openxmlformats.org/officeDocument/2006/relationships/oleObject" Target="embeddings/oleObject236.bin"/><Relationship Id="rId793" Type="http://schemas.openxmlformats.org/officeDocument/2006/relationships/image" Target="media/image435.emf"/><Relationship Id="rId7" Type="http://schemas.openxmlformats.org/officeDocument/2006/relationships/endnotes" Target="endnotes.xml"/><Relationship Id="rId239" Type="http://schemas.openxmlformats.org/officeDocument/2006/relationships/image" Target="media/image158.emf"/><Relationship Id="rId446" Type="http://schemas.openxmlformats.org/officeDocument/2006/relationships/oleObject" Target="embeddings/oleObject165.bin"/><Relationship Id="rId653" Type="http://schemas.openxmlformats.org/officeDocument/2006/relationships/image" Target="media/image365.emf"/><Relationship Id="rId1076" Type="http://schemas.openxmlformats.org/officeDocument/2006/relationships/oleObject" Target="embeddings/oleObject482.bin"/><Relationship Id="rId1283" Type="http://schemas.openxmlformats.org/officeDocument/2006/relationships/image" Target="media/image662.emf"/><Relationship Id="rId306" Type="http://schemas.openxmlformats.org/officeDocument/2006/relationships/oleObject" Target="embeddings/oleObject96.bin"/><Relationship Id="rId860" Type="http://schemas.openxmlformats.org/officeDocument/2006/relationships/oleObject" Target="embeddings/oleObject373.bin"/><Relationship Id="rId958" Type="http://schemas.openxmlformats.org/officeDocument/2006/relationships/image" Target="media/image517.emf"/><Relationship Id="rId1143" Type="http://schemas.openxmlformats.org/officeDocument/2006/relationships/oleObject" Target="embeddings/oleObject524.bin"/><Relationship Id="rId87" Type="http://schemas.openxmlformats.org/officeDocument/2006/relationships/image" Target="media/image65.png"/><Relationship Id="rId513" Type="http://schemas.openxmlformats.org/officeDocument/2006/relationships/image" Target="media/image296.emf"/><Relationship Id="rId720" Type="http://schemas.openxmlformats.org/officeDocument/2006/relationships/oleObject" Target="embeddings/oleObject303.bin"/><Relationship Id="rId818" Type="http://schemas.openxmlformats.org/officeDocument/2006/relationships/oleObject" Target="embeddings/oleObject352.bin"/><Relationship Id="rId1003" Type="http://schemas.openxmlformats.org/officeDocument/2006/relationships/oleObject" Target="embeddings/oleObject444.bin"/><Relationship Id="rId1210" Type="http://schemas.openxmlformats.org/officeDocument/2006/relationships/oleObject" Target="embeddings/oleObject562.bin"/><Relationship Id="rId14" Type="http://schemas.openxmlformats.org/officeDocument/2006/relationships/image" Target="media/image3.png"/><Relationship Id="rId163" Type="http://schemas.openxmlformats.org/officeDocument/2006/relationships/oleObject" Target="embeddings/oleObject33.bin"/><Relationship Id="rId370" Type="http://schemas.openxmlformats.org/officeDocument/2006/relationships/oleObject" Target="embeddings/oleObject127.bin"/><Relationship Id="rId230" Type="http://schemas.openxmlformats.org/officeDocument/2006/relationships/oleObject" Target="embeddings/oleObject58.bin"/><Relationship Id="rId468" Type="http://schemas.openxmlformats.org/officeDocument/2006/relationships/oleObject" Target="embeddings/oleObject176.bin"/><Relationship Id="rId675" Type="http://schemas.openxmlformats.org/officeDocument/2006/relationships/image" Target="media/image376.emf"/><Relationship Id="rId882" Type="http://schemas.openxmlformats.org/officeDocument/2006/relationships/oleObject" Target="embeddings/oleObject384.bin"/><Relationship Id="rId1098" Type="http://schemas.openxmlformats.org/officeDocument/2006/relationships/oleObject" Target="embeddings/oleObject494.bin"/><Relationship Id="rId328" Type="http://schemas.openxmlformats.org/officeDocument/2006/relationships/oleObject" Target="embeddings/oleObject106.bin"/><Relationship Id="rId535" Type="http://schemas.openxmlformats.org/officeDocument/2006/relationships/image" Target="media/image307.emf"/><Relationship Id="rId742" Type="http://schemas.openxmlformats.org/officeDocument/2006/relationships/oleObject" Target="embeddings/oleObject314.bin"/><Relationship Id="rId1165" Type="http://schemas.openxmlformats.org/officeDocument/2006/relationships/oleObject" Target="embeddings/oleObject536.bin"/><Relationship Id="rId602" Type="http://schemas.openxmlformats.org/officeDocument/2006/relationships/oleObject" Target="embeddings/oleObject244.bin"/><Relationship Id="rId1025" Type="http://schemas.openxmlformats.org/officeDocument/2006/relationships/oleObject" Target="embeddings/oleObject455.bin"/><Relationship Id="rId1232" Type="http://schemas.openxmlformats.org/officeDocument/2006/relationships/oleObject" Target="embeddings/oleObject575.bin"/><Relationship Id="rId907" Type="http://schemas.openxmlformats.org/officeDocument/2006/relationships/image" Target="media/image492.emf"/><Relationship Id="rId36" Type="http://schemas.openxmlformats.org/officeDocument/2006/relationships/oleObject" Target="embeddings/oleObject2.bin"/><Relationship Id="rId185" Type="http://schemas.openxmlformats.org/officeDocument/2006/relationships/image" Target="media/image124.emf"/><Relationship Id="rId392" Type="http://schemas.openxmlformats.org/officeDocument/2006/relationships/oleObject" Target="embeddings/oleObject138.bin"/><Relationship Id="rId697" Type="http://schemas.openxmlformats.org/officeDocument/2006/relationships/image" Target="media/image387.emf"/><Relationship Id="rId252" Type="http://schemas.openxmlformats.org/officeDocument/2006/relationships/oleObject" Target="embeddings/oleObject69.bin"/><Relationship Id="rId1187" Type="http://schemas.openxmlformats.org/officeDocument/2006/relationships/oleObject" Target="embeddings/oleObject549.bin"/><Relationship Id="rId112" Type="http://schemas.openxmlformats.org/officeDocument/2006/relationships/image" Target="media/image83.emf"/><Relationship Id="rId557" Type="http://schemas.openxmlformats.org/officeDocument/2006/relationships/image" Target="media/image318.emf"/><Relationship Id="rId764" Type="http://schemas.openxmlformats.org/officeDocument/2006/relationships/oleObject" Target="embeddings/oleObject325.bin"/><Relationship Id="rId971" Type="http://schemas.openxmlformats.org/officeDocument/2006/relationships/oleObject" Target="embeddings/oleObject428.bin"/><Relationship Id="rId417" Type="http://schemas.openxmlformats.org/officeDocument/2006/relationships/image" Target="media/image248.emf"/><Relationship Id="rId624" Type="http://schemas.openxmlformats.org/officeDocument/2006/relationships/oleObject" Target="embeddings/oleObject255.bin"/><Relationship Id="rId831" Type="http://schemas.openxmlformats.org/officeDocument/2006/relationships/image" Target="media/image454.emf"/><Relationship Id="rId1047" Type="http://schemas.openxmlformats.org/officeDocument/2006/relationships/oleObject" Target="embeddings/oleObject466.bin"/><Relationship Id="rId1254" Type="http://schemas.openxmlformats.org/officeDocument/2006/relationships/oleObject" Target="embeddings/oleObject587.bin"/><Relationship Id="rId929" Type="http://schemas.openxmlformats.org/officeDocument/2006/relationships/image" Target="media/image503.emf"/><Relationship Id="rId1114" Type="http://schemas.openxmlformats.org/officeDocument/2006/relationships/image" Target="media/image588.emf"/><Relationship Id="rId58" Type="http://schemas.openxmlformats.org/officeDocument/2006/relationships/image" Target="media/image37.wmf"/><Relationship Id="rId274" Type="http://schemas.openxmlformats.org/officeDocument/2006/relationships/oleObject" Target="embeddings/oleObject80.bin"/><Relationship Id="rId481" Type="http://schemas.openxmlformats.org/officeDocument/2006/relationships/image" Target="media/image280.emf"/><Relationship Id="rId134" Type="http://schemas.openxmlformats.org/officeDocument/2006/relationships/image" Target="media/image94.emf"/><Relationship Id="rId579" Type="http://schemas.openxmlformats.org/officeDocument/2006/relationships/image" Target="media/image328.emf"/><Relationship Id="rId786" Type="http://schemas.openxmlformats.org/officeDocument/2006/relationships/oleObject" Target="embeddings/oleObject336.bin"/><Relationship Id="rId993" Type="http://schemas.openxmlformats.org/officeDocument/2006/relationships/oleObject" Target="embeddings/oleObject439.bin"/><Relationship Id="rId341" Type="http://schemas.openxmlformats.org/officeDocument/2006/relationships/image" Target="media/image210.emf"/><Relationship Id="rId439" Type="http://schemas.openxmlformats.org/officeDocument/2006/relationships/image" Target="media/image259.emf"/><Relationship Id="rId646" Type="http://schemas.openxmlformats.org/officeDocument/2006/relationships/oleObject" Target="embeddings/oleObject266.bin"/><Relationship Id="rId1069" Type="http://schemas.openxmlformats.org/officeDocument/2006/relationships/oleObject" Target="embeddings/oleObject477.bin"/><Relationship Id="rId1276" Type="http://schemas.openxmlformats.org/officeDocument/2006/relationships/oleObject" Target="embeddings/oleObject598.bin"/><Relationship Id="rId201" Type="http://schemas.openxmlformats.org/officeDocument/2006/relationships/oleObject" Target="embeddings/oleObject50.bin"/><Relationship Id="rId506" Type="http://schemas.openxmlformats.org/officeDocument/2006/relationships/oleObject" Target="embeddings/oleObject195.bin"/><Relationship Id="rId853" Type="http://schemas.openxmlformats.org/officeDocument/2006/relationships/image" Target="media/image465.emf"/><Relationship Id="rId1136" Type="http://schemas.openxmlformats.org/officeDocument/2006/relationships/oleObject" Target="embeddings/oleObject520.bin"/><Relationship Id="rId713" Type="http://schemas.openxmlformats.org/officeDocument/2006/relationships/image" Target="media/image395.emf"/><Relationship Id="rId920" Type="http://schemas.openxmlformats.org/officeDocument/2006/relationships/oleObject" Target="embeddings/oleObject403.bin"/><Relationship Id="rId1203" Type="http://schemas.openxmlformats.org/officeDocument/2006/relationships/image" Target="media/image626.emf"/><Relationship Id="rId296" Type="http://schemas.openxmlformats.org/officeDocument/2006/relationships/oleObject" Target="embeddings/oleObject91.bin"/><Relationship Id="rId156" Type="http://schemas.openxmlformats.org/officeDocument/2006/relationships/image" Target="media/image107.emf"/><Relationship Id="rId363" Type="http://schemas.openxmlformats.org/officeDocument/2006/relationships/image" Target="media/image221.emf"/><Relationship Id="rId570" Type="http://schemas.openxmlformats.org/officeDocument/2006/relationships/image" Target="media/image324.emf"/><Relationship Id="rId223" Type="http://schemas.openxmlformats.org/officeDocument/2006/relationships/image" Target="media/image150.emf"/><Relationship Id="rId430" Type="http://schemas.openxmlformats.org/officeDocument/2006/relationships/oleObject" Target="embeddings/oleObject157.bin"/><Relationship Id="rId668" Type="http://schemas.openxmlformats.org/officeDocument/2006/relationships/oleObject" Target="embeddings/oleObject277.bin"/><Relationship Id="rId875" Type="http://schemas.openxmlformats.org/officeDocument/2006/relationships/image" Target="media/image476.emf"/><Relationship Id="rId1060" Type="http://schemas.openxmlformats.org/officeDocument/2006/relationships/image" Target="media/image568.emf"/><Relationship Id="rId1298" Type="http://schemas.openxmlformats.org/officeDocument/2006/relationships/oleObject" Target="embeddings/oleObject609.bin"/><Relationship Id="rId528" Type="http://schemas.openxmlformats.org/officeDocument/2006/relationships/oleObject" Target="embeddings/oleObject206.bin"/><Relationship Id="rId735" Type="http://schemas.openxmlformats.org/officeDocument/2006/relationships/image" Target="media/image406.emf"/><Relationship Id="rId942" Type="http://schemas.openxmlformats.org/officeDocument/2006/relationships/image" Target="media/image509.emf"/><Relationship Id="rId1158" Type="http://schemas.openxmlformats.org/officeDocument/2006/relationships/oleObject" Target="embeddings/oleObject532.bin"/><Relationship Id="rId1018" Type="http://schemas.openxmlformats.org/officeDocument/2006/relationships/image" Target="media/image547.emf"/><Relationship Id="rId1225" Type="http://schemas.openxmlformats.org/officeDocument/2006/relationships/image" Target="media/image634.emf"/><Relationship Id="rId71" Type="http://schemas.openxmlformats.org/officeDocument/2006/relationships/image" Target="media/image50.wmf"/><Relationship Id="rId802" Type="http://schemas.openxmlformats.org/officeDocument/2006/relationships/oleObject" Target="embeddings/oleObject344.bin"/><Relationship Id="rId29" Type="http://schemas.openxmlformats.org/officeDocument/2006/relationships/image" Target="media/image16.emf"/><Relationship Id="rId178" Type="http://schemas.openxmlformats.org/officeDocument/2006/relationships/oleObject" Target="embeddings/oleObject40.bin"/><Relationship Id="rId385" Type="http://schemas.openxmlformats.org/officeDocument/2006/relationships/image" Target="media/image232.emf"/><Relationship Id="rId592" Type="http://schemas.openxmlformats.org/officeDocument/2006/relationships/oleObject" Target="embeddings/oleObject239.bin"/><Relationship Id="rId245" Type="http://schemas.openxmlformats.org/officeDocument/2006/relationships/image" Target="media/image161.emf"/><Relationship Id="rId452" Type="http://schemas.openxmlformats.org/officeDocument/2006/relationships/oleObject" Target="embeddings/oleObject168.bin"/><Relationship Id="rId897" Type="http://schemas.openxmlformats.org/officeDocument/2006/relationships/image" Target="media/image487.emf"/><Relationship Id="rId1082" Type="http://schemas.openxmlformats.org/officeDocument/2006/relationships/oleObject" Target="embeddings/oleObject485.bin"/><Relationship Id="rId105" Type="http://schemas.openxmlformats.org/officeDocument/2006/relationships/image" Target="media/image80.emf"/><Relationship Id="rId312" Type="http://schemas.openxmlformats.org/officeDocument/2006/relationships/oleObject" Target="embeddings/oleObject98.bin"/><Relationship Id="rId757" Type="http://schemas.openxmlformats.org/officeDocument/2006/relationships/image" Target="media/image417.emf"/><Relationship Id="rId964" Type="http://schemas.openxmlformats.org/officeDocument/2006/relationships/image" Target="media/image520.emf"/><Relationship Id="rId93" Type="http://schemas.openxmlformats.org/officeDocument/2006/relationships/image" Target="media/image71.wmf"/><Relationship Id="rId617" Type="http://schemas.openxmlformats.org/officeDocument/2006/relationships/image" Target="media/image347.emf"/><Relationship Id="rId824" Type="http://schemas.openxmlformats.org/officeDocument/2006/relationships/oleObject" Target="embeddings/oleObject355.bin"/><Relationship Id="rId1247" Type="http://schemas.openxmlformats.org/officeDocument/2006/relationships/oleObject" Target="embeddings/oleObject583.bin"/><Relationship Id="rId1107" Type="http://schemas.openxmlformats.org/officeDocument/2006/relationships/oleObject" Target="embeddings/oleObject502.bin"/><Relationship Id="rId20" Type="http://schemas.openxmlformats.org/officeDocument/2006/relationships/image" Target="media/image9.png"/><Relationship Id="rId267" Type="http://schemas.openxmlformats.org/officeDocument/2006/relationships/image" Target="media/image172.emf"/><Relationship Id="rId474" Type="http://schemas.openxmlformats.org/officeDocument/2006/relationships/oleObject" Target="embeddings/oleObject179.bin"/><Relationship Id="rId127" Type="http://schemas.openxmlformats.org/officeDocument/2006/relationships/oleObject" Target="embeddings/oleObject18.bin"/><Relationship Id="rId681" Type="http://schemas.openxmlformats.org/officeDocument/2006/relationships/image" Target="media/image379.emf"/><Relationship Id="rId779" Type="http://schemas.openxmlformats.org/officeDocument/2006/relationships/image" Target="media/image428.emf"/><Relationship Id="rId986" Type="http://schemas.openxmlformats.org/officeDocument/2006/relationships/image" Target="media/image531.emf"/><Relationship Id="rId334" Type="http://schemas.openxmlformats.org/officeDocument/2006/relationships/oleObject" Target="embeddings/oleObject109.bin"/><Relationship Id="rId541" Type="http://schemas.openxmlformats.org/officeDocument/2006/relationships/image" Target="media/image310.emf"/><Relationship Id="rId639" Type="http://schemas.openxmlformats.org/officeDocument/2006/relationships/image" Target="media/image358.emf"/><Relationship Id="rId1171" Type="http://schemas.openxmlformats.org/officeDocument/2006/relationships/oleObject" Target="embeddings/oleObject540.bin"/><Relationship Id="rId1269" Type="http://schemas.openxmlformats.org/officeDocument/2006/relationships/image" Target="media/image655.emf"/><Relationship Id="rId401" Type="http://schemas.openxmlformats.org/officeDocument/2006/relationships/image" Target="media/image240.emf"/><Relationship Id="rId846" Type="http://schemas.openxmlformats.org/officeDocument/2006/relationships/oleObject" Target="embeddings/oleObject366.bin"/><Relationship Id="rId1031" Type="http://schemas.openxmlformats.org/officeDocument/2006/relationships/oleObject" Target="embeddings/oleObject458.bin"/><Relationship Id="rId1129" Type="http://schemas.openxmlformats.org/officeDocument/2006/relationships/oleObject" Target="embeddings/oleObject515.bin"/><Relationship Id="rId706" Type="http://schemas.openxmlformats.org/officeDocument/2006/relationships/oleObject" Target="embeddings/oleObject296.bin"/><Relationship Id="rId913" Type="http://schemas.openxmlformats.org/officeDocument/2006/relationships/image" Target="media/image495.emf"/><Relationship Id="rId42" Type="http://schemas.openxmlformats.org/officeDocument/2006/relationships/oleObject" Target="embeddings/oleObject3.bin"/><Relationship Id="rId191" Type="http://schemas.openxmlformats.org/officeDocument/2006/relationships/image" Target="media/image127.emf"/><Relationship Id="rId289" Type="http://schemas.openxmlformats.org/officeDocument/2006/relationships/image" Target="media/image183.emf"/><Relationship Id="rId496" Type="http://schemas.openxmlformats.org/officeDocument/2006/relationships/oleObject" Target="embeddings/oleObject190.bin"/><Relationship Id="rId149" Type="http://schemas.openxmlformats.org/officeDocument/2006/relationships/image" Target="media/image104.emf"/><Relationship Id="rId356" Type="http://schemas.openxmlformats.org/officeDocument/2006/relationships/oleObject" Target="embeddings/oleObject120.bin"/><Relationship Id="rId563" Type="http://schemas.openxmlformats.org/officeDocument/2006/relationships/oleObject" Target="embeddings/oleObject224.bin"/><Relationship Id="rId770" Type="http://schemas.openxmlformats.org/officeDocument/2006/relationships/oleObject" Target="embeddings/oleObject328.bin"/><Relationship Id="rId1193" Type="http://schemas.openxmlformats.org/officeDocument/2006/relationships/oleObject" Target="embeddings/oleObject552.bin"/><Relationship Id="rId216" Type="http://schemas.openxmlformats.org/officeDocument/2006/relationships/image" Target="media/image146.emf"/><Relationship Id="rId423" Type="http://schemas.openxmlformats.org/officeDocument/2006/relationships/image" Target="media/image251.emf"/><Relationship Id="rId868" Type="http://schemas.openxmlformats.org/officeDocument/2006/relationships/oleObject" Target="embeddings/oleObject377.bin"/><Relationship Id="rId1053" Type="http://schemas.openxmlformats.org/officeDocument/2006/relationships/oleObject" Target="embeddings/oleObject469.bin"/><Relationship Id="rId1260" Type="http://schemas.openxmlformats.org/officeDocument/2006/relationships/oleObject" Target="embeddings/oleObject590.bin"/><Relationship Id="rId630" Type="http://schemas.openxmlformats.org/officeDocument/2006/relationships/oleObject" Target="embeddings/oleObject258.bin"/><Relationship Id="rId728" Type="http://schemas.openxmlformats.org/officeDocument/2006/relationships/oleObject" Target="embeddings/oleObject307.bin"/><Relationship Id="rId935" Type="http://schemas.openxmlformats.org/officeDocument/2006/relationships/image" Target="media/image506.emf"/><Relationship Id="rId64" Type="http://schemas.openxmlformats.org/officeDocument/2006/relationships/image" Target="media/image43.png"/><Relationship Id="rId367" Type="http://schemas.openxmlformats.org/officeDocument/2006/relationships/image" Target="media/image223.emf"/><Relationship Id="rId574" Type="http://schemas.openxmlformats.org/officeDocument/2006/relationships/oleObject" Target="embeddings/oleObject230.bin"/><Relationship Id="rId1120" Type="http://schemas.openxmlformats.org/officeDocument/2006/relationships/oleObject" Target="embeddings/oleObject510.bin"/><Relationship Id="rId1218" Type="http://schemas.openxmlformats.org/officeDocument/2006/relationships/oleObject" Target="embeddings/oleObject567.bin"/><Relationship Id="rId227" Type="http://schemas.openxmlformats.org/officeDocument/2006/relationships/image" Target="media/image152.emf"/><Relationship Id="rId781" Type="http://schemas.openxmlformats.org/officeDocument/2006/relationships/image" Target="media/image429.emf"/><Relationship Id="rId879" Type="http://schemas.openxmlformats.org/officeDocument/2006/relationships/image" Target="media/image478.emf"/><Relationship Id="rId434" Type="http://schemas.openxmlformats.org/officeDocument/2006/relationships/oleObject" Target="embeddings/oleObject159.bin"/><Relationship Id="rId641" Type="http://schemas.openxmlformats.org/officeDocument/2006/relationships/image" Target="media/image359.emf"/><Relationship Id="rId739" Type="http://schemas.openxmlformats.org/officeDocument/2006/relationships/image" Target="media/image408.emf"/><Relationship Id="rId1064" Type="http://schemas.openxmlformats.org/officeDocument/2006/relationships/image" Target="media/image570.emf"/><Relationship Id="rId1271" Type="http://schemas.openxmlformats.org/officeDocument/2006/relationships/image" Target="media/image656.emf"/><Relationship Id="rId280" Type="http://schemas.openxmlformats.org/officeDocument/2006/relationships/oleObject" Target="embeddings/oleObject83.bin"/><Relationship Id="rId501" Type="http://schemas.openxmlformats.org/officeDocument/2006/relationships/image" Target="media/image290.emf"/><Relationship Id="rId946" Type="http://schemas.openxmlformats.org/officeDocument/2006/relationships/image" Target="media/image511.emf"/><Relationship Id="rId1131" Type="http://schemas.openxmlformats.org/officeDocument/2006/relationships/oleObject" Target="embeddings/oleObject516.bin"/><Relationship Id="rId1229" Type="http://schemas.openxmlformats.org/officeDocument/2006/relationships/image" Target="media/image636.emf"/><Relationship Id="rId75" Type="http://schemas.openxmlformats.org/officeDocument/2006/relationships/image" Target="media/image54.png"/><Relationship Id="rId140" Type="http://schemas.openxmlformats.org/officeDocument/2006/relationships/image" Target="media/image98.emf"/><Relationship Id="rId378" Type="http://schemas.openxmlformats.org/officeDocument/2006/relationships/oleObject" Target="embeddings/oleObject131.bin"/><Relationship Id="rId585" Type="http://schemas.openxmlformats.org/officeDocument/2006/relationships/image" Target="media/image331.emf"/><Relationship Id="rId792" Type="http://schemas.openxmlformats.org/officeDocument/2006/relationships/oleObject" Target="embeddings/oleObject339.bin"/><Relationship Id="rId806" Type="http://schemas.openxmlformats.org/officeDocument/2006/relationships/oleObject" Target="embeddings/oleObject346.bin"/><Relationship Id="rId6" Type="http://schemas.openxmlformats.org/officeDocument/2006/relationships/footnotes" Target="footnotes.xml"/><Relationship Id="rId238" Type="http://schemas.openxmlformats.org/officeDocument/2006/relationships/oleObject" Target="embeddings/oleObject62.bin"/><Relationship Id="rId445" Type="http://schemas.openxmlformats.org/officeDocument/2006/relationships/image" Target="media/image262.emf"/><Relationship Id="rId652" Type="http://schemas.openxmlformats.org/officeDocument/2006/relationships/oleObject" Target="embeddings/oleObject269.bin"/><Relationship Id="rId1075" Type="http://schemas.openxmlformats.org/officeDocument/2006/relationships/oleObject" Target="embeddings/oleObject481.bin"/><Relationship Id="rId1282" Type="http://schemas.openxmlformats.org/officeDocument/2006/relationships/oleObject" Target="embeddings/oleObject601.bin"/><Relationship Id="rId291" Type="http://schemas.openxmlformats.org/officeDocument/2006/relationships/image" Target="media/image184.emf"/><Relationship Id="rId305" Type="http://schemas.openxmlformats.org/officeDocument/2006/relationships/image" Target="media/image191.emf"/><Relationship Id="rId512" Type="http://schemas.openxmlformats.org/officeDocument/2006/relationships/oleObject" Target="embeddings/oleObject198.bin"/><Relationship Id="rId957" Type="http://schemas.openxmlformats.org/officeDocument/2006/relationships/oleObject" Target="embeddings/oleObject421.bin"/><Relationship Id="rId1142" Type="http://schemas.openxmlformats.org/officeDocument/2006/relationships/image" Target="media/image599.emf"/><Relationship Id="rId86" Type="http://schemas.openxmlformats.org/officeDocument/2006/relationships/image" Target="media/image64.png"/><Relationship Id="rId151" Type="http://schemas.openxmlformats.org/officeDocument/2006/relationships/oleObject" Target="embeddings/oleObject28.bin"/><Relationship Id="rId389" Type="http://schemas.openxmlformats.org/officeDocument/2006/relationships/image" Target="media/image234.emf"/><Relationship Id="rId596" Type="http://schemas.openxmlformats.org/officeDocument/2006/relationships/oleObject" Target="embeddings/oleObject241.bin"/><Relationship Id="rId817" Type="http://schemas.openxmlformats.org/officeDocument/2006/relationships/image" Target="media/image447.emf"/><Relationship Id="rId1002" Type="http://schemas.openxmlformats.org/officeDocument/2006/relationships/image" Target="media/image539.emf"/><Relationship Id="rId249" Type="http://schemas.openxmlformats.org/officeDocument/2006/relationships/image" Target="media/image163.emf"/><Relationship Id="rId456" Type="http://schemas.openxmlformats.org/officeDocument/2006/relationships/oleObject" Target="embeddings/oleObject170.bin"/><Relationship Id="rId663" Type="http://schemas.openxmlformats.org/officeDocument/2006/relationships/image" Target="media/image370.emf"/><Relationship Id="rId870" Type="http://schemas.openxmlformats.org/officeDocument/2006/relationships/oleObject" Target="embeddings/oleObject378.bin"/><Relationship Id="rId1086" Type="http://schemas.openxmlformats.org/officeDocument/2006/relationships/image" Target="media/image579.emf"/><Relationship Id="rId1293" Type="http://schemas.openxmlformats.org/officeDocument/2006/relationships/image" Target="media/image667.emf"/><Relationship Id="rId13" Type="http://schemas.openxmlformats.org/officeDocument/2006/relationships/header" Target="header5.xml"/><Relationship Id="rId109" Type="http://schemas.openxmlformats.org/officeDocument/2006/relationships/oleObject" Target="embeddings/oleObject9.bin"/><Relationship Id="rId316" Type="http://schemas.openxmlformats.org/officeDocument/2006/relationships/oleObject" Target="embeddings/oleObject100.bin"/><Relationship Id="rId523" Type="http://schemas.openxmlformats.org/officeDocument/2006/relationships/image" Target="media/image301.emf"/><Relationship Id="rId968" Type="http://schemas.openxmlformats.org/officeDocument/2006/relationships/image" Target="media/image522.emf"/><Relationship Id="rId1153" Type="http://schemas.openxmlformats.org/officeDocument/2006/relationships/image" Target="media/image604.emf"/><Relationship Id="rId97" Type="http://schemas.openxmlformats.org/officeDocument/2006/relationships/image" Target="media/image75.wmf"/><Relationship Id="rId730" Type="http://schemas.openxmlformats.org/officeDocument/2006/relationships/oleObject" Target="embeddings/oleObject308.bin"/><Relationship Id="rId828" Type="http://schemas.openxmlformats.org/officeDocument/2006/relationships/oleObject" Target="embeddings/oleObject357.bin"/><Relationship Id="rId1013" Type="http://schemas.openxmlformats.org/officeDocument/2006/relationships/oleObject" Target="embeddings/oleObject449.bin"/><Relationship Id="rId162" Type="http://schemas.openxmlformats.org/officeDocument/2006/relationships/image" Target="media/image111.emf"/><Relationship Id="rId467" Type="http://schemas.openxmlformats.org/officeDocument/2006/relationships/image" Target="media/image273.emf"/><Relationship Id="rId1097" Type="http://schemas.openxmlformats.org/officeDocument/2006/relationships/image" Target="media/image584.emf"/><Relationship Id="rId1220" Type="http://schemas.openxmlformats.org/officeDocument/2006/relationships/oleObject" Target="embeddings/oleObject568.bin"/><Relationship Id="rId674" Type="http://schemas.openxmlformats.org/officeDocument/2006/relationships/oleObject" Target="embeddings/oleObject280.bin"/><Relationship Id="rId881" Type="http://schemas.openxmlformats.org/officeDocument/2006/relationships/image" Target="media/image479.emf"/><Relationship Id="rId979" Type="http://schemas.openxmlformats.org/officeDocument/2006/relationships/oleObject" Target="embeddings/oleObject432.bin"/><Relationship Id="rId24" Type="http://schemas.openxmlformats.org/officeDocument/2006/relationships/image" Target="media/image13.png"/><Relationship Id="rId327" Type="http://schemas.openxmlformats.org/officeDocument/2006/relationships/image" Target="media/image203.emf"/><Relationship Id="rId534" Type="http://schemas.openxmlformats.org/officeDocument/2006/relationships/oleObject" Target="embeddings/oleObject209.bin"/><Relationship Id="rId741" Type="http://schemas.openxmlformats.org/officeDocument/2006/relationships/image" Target="media/image409.emf"/><Relationship Id="rId839" Type="http://schemas.openxmlformats.org/officeDocument/2006/relationships/image" Target="media/image458.emf"/><Relationship Id="rId1164" Type="http://schemas.openxmlformats.org/officeDocument/2006/relationships/image" Target="media/image609.emf"/><Relationship Id="rId173" Type="http://schemas.openxmlformats.org/officeDocument/2006/relationships/image" Target="media/image117.emf"/><Relationship Id="rId380" Type="http://schemas.openxmlformats.org/officeDocument/2006/relationships/oleObject" Target="embeddings/oleObject132.bin"/><Relationship Id="rId601" Type="http://schemas.openxmlformats.org/officeDocument/2006/relationships/image" Target="media/image339.emf"/><Relationship Id="rId1024" Type="http://schemas.openxmlformats.org/officeDocument/2006/relationships/image" Target="media/image550.emf"/><Relationship Id="rId1231" Type="http://schemas.openxmlformats.org/officeDocument/2006/relationships/image" Target="media/image637.emf"/><Relationship Id="rId240" Type="http://schemas.openxmlformats.org/officeDocument/2006/relationships/oleObject" Target="embeddings/oleObject63.bin"/><Relationship Id="rId478" Type="http://schemas.openxmlformats.org/officeDocument/2006/relationships/oleObject" Target="embeddings/oleObject181.bin"/><Relationship Id="rId685" Type="http://schemas.openxmlformats.org/officeDocument/2006/relationships/image" Target="media/image381.emf"/><Relationship Id="rId892" Type="http://schemas.openxmlformats.org/officeDocument/2006/relationships/oleObject" Target="embeddings/oleObject389.bin"/><Relationship Id="rId906" Type="http://schemas.openxmlformats.org/officeDocument/2006/relationships/oleObject" Target="embeddings/oleObject396.bin"/><Relationship Id="rId35" Type="http://schemas.openxmlformats.org/officeDocument/2006/relationships/image" Target="media/image21.wmf"/><Relationship Id="rId100" Type="http://schemas.openxmlformats.org/officeDocument/2006/relationships/oleObject" Target="embeddings/oleObject4.bin"/><Relationship Id="rId338" Type="http://schemas.openxmlformats.org/officeDocument/2006/relationships/oleObject" Target="embeddings/oleObject111.bin"/><Relationship Id="rId545" Type="http://schemas.openxmlformats.org/officeDocument/2006/relationships/image" Target="media/image312.emf"/><Relationship Id="rId752" Type="http://schemas.openxmlformats.org/officeDocument/2006/relationships/oleObject" Target="embeddings/oleObject319.bin"/><Relationship Id="rId1175" Type="http://schemas.openxmlformats.org/officeDocument/2006/relationships/image" Target="media/image613.emf"/><Relationship Id="rId184" Type="http://schemas.openxmlformats.org/officeDocument/2006/relationships/oleObject" Target="embeddings/oleObject42.bin"/><Relationship Id="rId391" Type="http://schemas.openxmlformats.org/officeDocument/2006/relationships/image" Target="media/image235.emf"/><Relationship Id="rId405" Type="http://schemas.openxmlformats.org/officeDocument/2006/relationships/image" Target="media/image242.emf"/><Relationship Id="rId612" Type="http://schemas.openxmlformats.org/officeDocument/2006/relationships/oleObject" Target="embeddings/oleObject249.bin"/><Relationship Id="rId1035" Type="http://schemas.openxmlformats.org/officeDocument/2006/relationships/oleObject" Target="embeddings/oleObject460.bin"/><Relationship Id="rId1242" Type="http://schemas.openxmlformats.org/officeDocument/2006/relationships/oleObject" Target="embeddings/oleObject580.bin"/><Relationship Id="rId251" Type="http://schemas.openxmlformats.org/officeDocument/2006/relationships/image" Target="media/image164.emf"/><Relationship Id="rId489" Type="http://schemas.openxmlformats.org/officeDocument/2006/relationships/image" Target="media/image284.emf"/><Relationship Id="rId696" Type="http://schemas.openxmlformats.org/officeDocument/2006/relationships/oleObject" Target="embeddings/oleObject291.bin"/><Relationship Id="rId917" Type="http://schemas.openxmlformats.org/officeDocument/2006/relationships/image" Target="media/image497.emf"/><Relationship Id="rId1102" Type="http://schemas.openxmlformats.org/officeDocument/2006/relationships/image" Target="media/image585.emf"/><Relationship Id="rId46" Type="http://schemas.openxmlformats.org/officeDocument/2006/relationships/image" Target="media/image29.emf"/><Relationship Id="rId349" Type="http://schemas.openxmlformats.org/officeDocument/2006/relationships/image" Target="media/image214.emf"/><Relationship Id="rId556" Type="http://schemas.openxmlformats.org/officeDocument/2006/relationships/oleObject" Target="embeddings/oleObject220.bin"/><Relationship Id="rId763" Type="http://schemas.openxmlformats.org/officeDocument/2006/relationships/image" Target="media/image420.emf"/><Relationship Id="rId1186" Type="http://schemas.openxmlformats.org/officeDocument/2006/relationships/image" Target="media/image618.emf"/><Relationship Id="rId111" Type="http://schemas.openxmlformats.org/officeDocument/2006/relationships/oleObject" Target="embeddings/oleObject10.bin"/><Relationship Id="rId195" Type="http://schemas.openxmlformats.org/officeDocument/2006/relationships/image" Target="media/image129.emf"/><Relationship Id="rId209" Type="http://schemas.openxmlformats.org/officeDocument/2006/relationships/image" Target="media/image139.emf"/><Relationship Id="rId416" Type="http://schemas.openxmlformats.org/officeDocument/2006/relationships/oleObject" Target="embeddings/oleObject150.bin"/><Relationship Id="rId970" Type="http://schemas.openxmlformats.org/officeDocument/2006/relationships/image" Target="media/image523.emf"/><Relationship Id="rId1046" Type="http://schemas.openxmlformats.org/officeDocument/2006/relationships/image" Target="media/image561.emf"/><Relationship Id="rId1253" Type="http://schemas.openxmlformats.org/officeDocument/2006/relationships/image" Target="media/image647.emf"/><Relationship Id="rId623" Type="http://schemas.openxmlformats.org/officeDocument/2006/relationships/image" Target="media/image350.emf"/><Relationship Id="rId830" Type="http://schemas.openxmlformats.org/officeDocument/2006/relationships/oleObject" Target="embeddings/oleObject358.bin"/><Relationship Id="rId928" Type="http://schemas.openxmlformats.org/officeDocument/2006/relationships/oleObject" Target="embeddings/oleObject407.bin"/><Relationship Id="rId57" Type="http://schemas.openxmlformats.org/officeDocument/2006/relationships/image" Target="media/image36.jpeg"/><Relationship Id="rId262" Type="http://schemas.openxmlformats.org/officeDocument/2006/relationships/oleObject" Target="embeddings/oleObject74.bin"/><Relationship Id="rId567" Type="http://schemas.openxmlformats.org/officeDocument/2006/relationships/oleObject" Target="embeddings/oleObject226.bin"/><Relationship Id="rId1113" Type="http://schemas.openxmlformats.org/officeDocument/2006/relationships/oleObject" Target="embeddings/oleObject506.bin"/><Relationship Id="rId1197" Type="http://schemas.openxmlformats.org/officeDocument/2006/relationships/oleObject" Target="embeddings/oleObject554.bin"/><Relationship Id="rId122" Type="http://schemas.openxmlformats.org/officeDocument/2006/relationships/image" Target="media/image88.emf"/><Relationship Id="rId774" Type="http://schemas.openxmlformats.org/officeDocument/2006/relationships/oleObject" Target="embeddings/oleObject330.bin"/><Relationship Id="rId981" Type="http://schemas.openxmlformats.org/officeDocument/2006/relationships/oleObject" Target="embeddings/oleObject433.bin"/><Relationship Id="rId1057" Type="http://schemas.openxmlformats.org/officeDocument/2006/relationships/oleObject" Target="embeddings/oleObject471.bin"/><Relationship Id="rId427" Type="http://schemas.openxmlformats.org/officeDocument/2006/relationships/image" Target="media/image253.emf"/><Relationship Id="rId634" Type="http://schemas.openxmlformats.org/officeDocument/2006/relationships/oleObject" Target="embeddings/oleObject260.bin"/><Relationship Id="rId841" Type="http://schemas.openxmlformats.org/officeDocument/2006/relationships/image" Target="media/image459.emf"/><Relationship Id="rId1264" Type="http://schemas.openxmlformats.org/officeDocument/2006/relationships/oleObject" Target="embeddings/oleObject592.bin"/><Relationship Id="rId273" Type="http://schemas.openxmlformats.org/officeDocument/2006/relationships/image" Target="media/image175.emf"/><Relationship Id="rId480" Type="http://schemas.openxmlformats.org/officeDocument/2006/relationships/oleObject" Target="embeddings/oleObject182.bin"/><Relationship Id="rId701" Type="http://schemas.openxmlformats.org/officeDocument/2006/relationships/image" Target="media/image389.emf"/><Relationship Id="rId939" Type="http://schemas.openxmlformats.org/officeDocument/2006/relationships/header" Target="header7.xml"/><Relationship Id="rId1124" Type="http://schemas.openxmlformats.org/officeDocument/2006/relationships/oleObject" Target="embeddings/oleObject512.bin"/><Relationship Id="rId68" Type="http://schemas.openxmlformats.org/officeDocument/2006/relationships/image" Target="media/image47.wmf"/><Relationship Id="rId133" Type="http://schemas.openxmlformats.org/officeDocument/2006/relationships/oleObject" Target="embeddings/oleObject21.bin"/><Relationship Id="rId340" Type="http://schemas.openxmlformats.org/officeDocument/2006/relationships/oleObject" Target="embeddings/oleObject112.bin"/><Relationship Id="rId578" Type="http://schemas.openxmlformats.org/officeDocument/2006/relationships/oleObject" Target="embeddings/oleObject232.bin"/><Relationship Id="rId785" Type="http://schemas.openxmlformats.org/officeDocument/2006/relationships/image" Target="media/image431.emf"/><Relationship Id="rId992" Type="http://schemas.openxmlformats.org/officeDocument/2006/relationships/image" Target="media/image534.emf"/><Relationship Id="rId200" Type="http://schemas.openxmlformats.org/officeDocument/2006/relationships/image" Target="media/image132.emf"/><Relationship Id="rId438" Type="http://schemas.openxmlformats.org/officeDocument/2006/relationships/oleObject" Target="embeddings/oleObject161.bin"/><Relationship Id="rId645" Type="http://schemas.openxmlformats.org/officeDocument/2006/relationships/image" Target="media/image361.emf"/><Relationship Id="rId852" Type="http://schemas.openxmlformats.org/officeDocument/2006/relationships/oleObject" Target="embeddings/oleObject369.bin"/><Relationship Id="rId1068" Type="http://schemas.openxmlformats.org/officeDocument/2006/relationships/image" Target="media/image572.emf"/><Relationship Id="rId1275" Type="http://schemas.openxmlformats.org/officeDocument/2006/relationships/image" Target="media/image658.emf"/><Relationship Id="rId284" Type="http://schemas.openxmlformats.org/officeDocument/2006/relationships/oleObject" Target="embeddings/oleObject85.bin"/><Relationship Id="rId491" Type="http://schemas.openxmlformats.org/officeDocument/2006/relationships/image" Target="media/image285.emf"/><Relationship Id="rId505" Type="http://schemas.openxmlformats.org/officeDocument/2006/relationships/image" Target="media/image292.emf"/><Relationship Id="rId712" Type="http://schemas.openxmlformats.org/officeDocument/2006/relationships/oleObject" Target="embeddings/oleObject299.bin"/><Relationship Id="rId1135" Type="http://schemas.openxmlformats.org/officeDocument/2006/relationships/oleObject" Target="embeddings/oleObject519.bin"/><Relationship Id="rId79" Type="http://schemas.openxmlformats.org/officeDocument/2006/relationships/image" Target="media/image58.wmf"/><Relationship Id="rId144" Type="http://schemas.openxmlformats.org/officeDocument/2006/relationships/image" Target="media/image101.emf"/><Relationship Id="rId589" Type="http://schemas.openxmlformats.org/officeDocument/2006/relationships/image" Target="media/image333.emf"/><Relationship Id="rId796" Type="http://schemas.openxmlformats.org/officeDocument/2006/relationships/oleObject" Target="embeddings/oleObject341.bin"/><Relationship Id="rId1202" Type="http://schemas.openxmlformats.org/officeDocument/2006/relationships/oleObject" Target="embeddings/oleObject557.bin"/><Relationship Id="rId351" Type="http://schemas.openxmlformats.org/officeDocument/2006/relationships/image" Target="media/image215.emf"/><Relationship Id="rId449" Type="http://schemas.openxmlformats.org/officeDocument/2006/relationships/image" Target="media/image264.emf"/><Relationship Id="rId656" Type="http://schemas.openxmlformats.org/officeDocument/2006/relationships/oleObject" Target="embeddings/oleObject271.bin"/><Relationship Id="rId863" Type="http://schemas.openxmlformats.org/officeDocument/2006/relationships/image" Target="media/image470.emf"/><Relationship Id="rId1079" Type="http://schemas.openxmlformats.org/officeDocument/2006/relationships/image" Target="media/image576.emf"/><Relationship Id="rId1286" Type="http://schemas.openxmlformats.org/officeDocument/2006/relationships/oleObject" Target="embeddings/oleObject603.bin"/><Relationship Id="rId211" Type="http://schemas.openxmlformats.org/officeDocument/2006/relationships/image" Target="media/image141.emf"/><Relationship Id="rId295" Type="http://schemas.openxmlformats.org/officeDocument/2006/relationships/image" Target="media/image186.emf"/><Relationship Id="rId309" Type="http://schemas.openxmlformats.org/officeDocument/2006/relationships/image" Target="media/image193.emf"/><Relationship Id="rId516" Type="http://schemas.openxmlformats.org/officeDocument/2006/relationships/oleObject" Target="embeddings/oleObject200.bin"/><Relationship Id="rId1146" Type="http://schemas.openxmlformats.org/officeDocument/2006/relationships/image" Target="media/image601.emf"/><Relationship Id="rId723" Type="http://schemas.openxmlformats.org/officeDocument/2006/relationships/image" Target="media/image400.emf"/><Relationship Id="rId930" Type="http://schemas.openxmlformats.org/officeDocument/2006/relationships/oleObject" Target="embeddings/oleObject408.bin"/><Relationship Id="rId1006" Type="http://schemas.openxmlformats.org/officeDocument/2006/relationships/image" Target="media/image541.emf"/><Relationship Id="rId155" Type="http://schemas.openxmlformats.org/officeDocument/2006/relationships/oleObject" Target="embeddings/oleObject30.bin"/><Relationship Id="rId362" Type="http://schemas.openxmlformats.org/officeDocument/2006/relationships/oleObject" Target="embeddings/oleObject123.bin"/><Relationship Id="rId1213" Type="http://schemas.openxmlformats.org/officeDocument/2006/relationships/image" Target="media/image630.emf"/><Relationship Id="rId1297" Type="http://schemas.openxmlformats.org/officeDocument/2006/relationships/image" Target="media/image669.emf"/><Relationship Id="rId222" Type="http://schemas.openxmlformats.org/officeDocument/2006/relationships/oleObject" Target="embeddings/oleObject54.bin"/><Relationship Id="rId667" Type="http://schemas.openxmlformats.org/officeDocument/2006/relationships/image" Target="media/image372.emf"/><Relationship Id="rId874" Type="http://schemas.openxmlformats.org/officeDocument/2006/relationships/oleObject" Target="embeddings/oleObject380.bin"/><Relationship Id="rId17" Type="http://schemas.openxmlformats.org/officeDocument/2006/relationships/image" Target="media/image6.png"/><Relationship Id="rId527" Type="http://schemas.openxmlformats.org/officeDocument/2006/relationships/image" Target="media/image303.emf"/><Relationship Id="rId734" Type="http://schemas.openxmlformats.org/officeDocument/2006/relationships/oleObject" Target="embeddings/oleObject310.bin"/><Relationship Id="rId941" Type="http://schemas.openxmlformats.org/officeDocument/2006/relationships/oleObject" Target="embeddings/oleObject413.bin"/><Relationship Id="rId1157" Type="http://schemas.openxmlformats.org/officeDocument/2006/relationships/image" Target="media/image606.emf"/><Relationship Id="rId70" Type="http://schemas.openxmlformats.org/officeDocument/2006/relationships/image" Target="media/image49.jpeg"/><Relationship Id="rId166" Type="http://schemas.openxmlformats.org/officeDocument/2006/relationships/image" Target="media/image113.emf"/><Relationship Id="rId373" Type="http://schemas.openxmlformats.org/officeDocument/2006/relationships/image" Target="media/image226.emf"/><Relationship Id="rId580" Type="http://schemas.openxmlformats.org/officeDocument/2006/relationships/oleObject" Target="embeddings/oleObject233.bin"/><Relationship Id="rId801" Type="http://schemas.openxmlformats.org/officeDocument/2006/relationships/image" Target="media/image439.emf"/><Relationship Id="rId1017" Type="http://schemas.openxmlformats.org/officeDocument/2006/relationships/oleObject" Target="embeddings/oleObject451.bin"/><Relationship Id="rId1224" Type="http://schemas.openxmlformats.org/officeDocument/2006/relationships/oleObject" Target="embeddings/oleObject571.bin"/><Relationship Id="rId1" Type="http://schemas.openxmlformats.org/officeDocument/2006/relationships/customXml" Target="../customXml/item1.xml"/><Relationship Id="rId233" Type="http://schemas.openxmlformats.org/officeDocument/2006/relationships/image" Target="media/image155.emf"/><Relationship Id="rId440" Type="http://schemas.openxmlformats.org/officeDocument/2006/relationships/oleObject" Target="embeddings/oleObject162.bin"/><Relationship Id="rId678" Type="http://schemas.openxmlformats.org/officeDocument/2006/relationships/oleObject" Target="embeddings/oleObject282.bin"/><Relationship Id="rId885" Type="http://schemas.openxmlformats.org/officeDocument/2006/relationships/image" Target="media/image481.emf"/><Relationship Id="rId1070" Type="http://schemas.openxmlformats.org/officeDocument/2006/relationships/image" Target="media/image573.emf"/><Relationship Id="rId28" Type="http://schemas.openxmlformats.org/officeDocument/2006/relationships/image" Target="media/image15.png"/><Relationship Id="rId300" Type="http://schemas.openxmlformats.org/officeDocument/2006/relationships/oleObject" Target="embeddings/oleObject93.bin"/><Relationship Id="rId538" Type="http://schemas.openxmlformats.org/officeDocument/2006/relationships/oleObject" Target="embeddings/oleObject211.bin"/><Relationship Id="rId745" Type="http://schemas.openxmlformats.org/officeDocument/2006/relationships/image" Target="media/image411.emf"/><Relationship Id="rId952" Type="http://schemas.openxmlformats.org/officeDocument/2006/relationships/image" Target="media/image514.emf"/><Relationship Id="rId1168" Type="http://schemas.openxmlformats.org/officeDocument/2006/relationships/oleObject" Target="embeddings/oleObject538.bin"/><Relationship Id="rId81" Type="http://schemas.openxmlformats.org/officeDocument/2006/relationships/image" Target="media/image60.png"/><Relationship Id="rId177" Type="http://schemas.openxmlformats.org/officeDocument/2006/relationships/image" Target="media/image119.emf"/><Relationship Id="rId384" Type="http://schemas.openxmlformats.org/officeDocument/2006/relationships/oleObject" Target="embeddings/oleObject134.bin"/><Relationship Id="rId591" Type="http://schemas.openxmlformats.org/officeDocument/2006/relationships/image" Target="media/image334.emf"/><Relationship Id="rId605" Type="http://schemas.openxmlformats.org/officeDocument/2006/relationships/image" Target="media/image341.emf"/><Relationship Id="rId812" Type="http://schemas.openxmlformats.org/officeDocument/2006/relationships/oleObject" Target="embeddings/oleObject349.bin"/><Relationship Id="rId1028" Type="http://schemas.openxmlformats.org/officeDocument/2006/relationships/image" Target="media/image552.emf"/><Relationship Id="rId1235" Type="http://schemas.openxmlformats.org/officeDocument/2006/relationships/image" Target="media/image639.emf"/><Relationship Id="rId244" Type="http://schemas.openxmlformats.org/officeDocument/2006/relationships/oleObject" Target="embeddings/oleObject65.bin"/><Relationship Id="rId689" Type="http://schemas.openxmlformats.org/officeDocument/2006/relationships/image" Target="media/image383.emf"/><Relationship Id="rId896" Type="http://schemas.openxmlformats.org/officeDocument/2006/relationships/oleObject" Target="embeddings/oleObject391.bin"/><Relationship Id="rId1081" Type="http://schemas.openxmlformats.org/officeDocument/2006/relationships/image" Target="media/image577.emf"/><Relationship Id="rId39" Type="http://schemas.openxmlformats.org/officeDocument/2006/relationships/image" Target="media/image24.png"/><Relationship Id="rId451" Type="http://schemas.openxmlformats.org/officeDocument/2006/relationships/image" Target="media/image265.emf"/><Relationship Id="rId549" Type="http://schemas.openxmlformats.org/officeDocument/2006/relationships/image" Target="media/image314.emf"/><Relationship Id="rId756" Type="http://schemas.openxmlformats.org/officeDocument/2006/relationships/oleObject" Target="embeddings/oleObject321.bin"/><Relationship Id="rId1179" Type="http://schemas.openxmlformats.org/officeDocument/2006/relationships/oleObject" Target="embeddings/oleObject545.bin"/><Relationship Id="rId104" Type="http://schemas.openxmlformats.org/officeDocument/2006/relationships/oleObject" Target="embeddings/oleObject6.bin"/><Relationship Id="rId188" Type="http://schemas.openxmlformats.org/officeDocument/2006/relationships/oleObject" Target="embeddings/oleObject44.bin"/><Relationship Id="rId311" Type="http://schemas.openxmlformats.org/officeDocument/2006/relationships/image" Target="media/image195.emf"/><Relationship Id="rId395" Type="http://schemas.openxmlformats.org/officeDocument/2006/relationships/image" Target="media/image237.emf"/><Relationship Id="rId409" Type="http://schemas.openxmlformats.org/officeDocument/2006/relationships/image" Target="media/image244.emf"/><Relationship Id="rId963" Type="http://schemas.openxmlformats.org/officeDocument/2006/relationships/oleObject" Target="embeddings/oleObject424.bin"/><Relationship Id="rId1039" Type="http://schemas.openxmlformats.org/officeDocument/2006/relationships/oleObject" Target="embeddings/oleObject462.bin"/><Relationship Id="rId1246" Type="http://schemas.openxmlformats.org/officeDocument/2006/relationships/oleObject" Target="embeddings/oleObject582.bin"/><Relationship Id="rId92" Type="http://schemas.openxmlformats.org/officeDocument/2006/relationships/image" Target="media/image70.wmf"/><Relationship Id="rId616" Type="http://schemas.openxmlformats.org/officeDocument/2006/relationships/oleObject" Target="embeddings/oleObject251.bin"/><Relationship Id="rId823" Type="http://schemas.openxmlformats.org/officeDocument/2006/relationships/image" Target="media/image450.emf"/><Relationship Id="rId255" Type="http://schemas.openxmlformats.org/officeDocument/2006/relationships/image" Target="media/image166.emf"/><Relationship Id="rId462" Type="http://schemas.openxmlformats.org/officeDocument/2006/relationships/oleObject" Target="embeddings/oleObject173.bin"/><Relationship Id="rId1092" Type="http://schemas.openxmlformats.org/officeDocument/2006/relationships/image" Target="media/image582.emf"/><Relationship Id="rId1106" Type="http://schemas.openxmlformats.org/officeDocument/2006/relationships/oleObject" Target="embeddings/oleObject501.bin"/><Relationship Id="rId115" Type="http://schemas.openxmlformats.org/officeDocument/2006/relationships/oleObject" Target="embeddings/oleObject12.bin"/><Relationship Id="rId322" Type="http://schemas.openxmlformats.org/officeDocument/2006/relationships/oleObject" Target="embeddings/oleObject103.bin"/><Relationship Id="rId767" Type="http://schemas.openxmlformats.org/officeDocument/2006/relationships/image" Target="media/image422.emf"/><Relationship Id="rId974" Type="http://schemas.openxmlformats.org/officeDocument/2006/relationships/image" Target="media/image525.emf"/><Relationship Id="rId199" Type="http://schemas.openxmlformats.org/officeDocument/2006/relationships/oleObject" Target="embeddings/oleObject49.bin"/><Relationship Id="rId627" Type="http://schemas.openxmlformats.org/officeDocument/2006/relationships/image" Target="media/image352.emf"/><Relationship Id="rId834" Type="http://schemas.openxmlformats.org/officeDocument/2006/relationships/oleObject" Target="embeddings/oleObject360.bin"/><Relationship Id="rId1257" Type="http://schemas.openxmlformats.org/officeDocument/2006/relationships/image" Target="media/image649.emf"/><Relationship Id="rId266" Type="http://schemas.openxmlformats.org/officeDocument/2006/relationships/oleObject" Target="embeddings/oleObject76.bin"/><Relationship Id="rId473" Type="http://schemas.openxmlformats.org/officeDocument/2006/relationships/image" Target="media/image276.emf"/><Relationship Id="rId680" Type="http://schemas.openxmlformats.org/officeDocument/2006/relationships/oleObject" Target="embeddings/oleObject283.bin"/><Relationship Id="rId901" Type="http://schemas.openxmlformats.org/officeDocument/2006/relationships/image" Target="media/image489.emf"/><Relationship Id="rId1117" Type="http://schemas.openxmlformats.org/officeDocument/2006/relationships/oleObject" Target="embeddings/oleObject508.bin"/><Relationship Id="rId30" Type="http://schemas.openxmlformats.org/officeDocument/2006/relationships/image" Target="media/image17.emf"/><Relationship Id="rId126" Type="http://schemas.openxmlformats.org/officeDocument/2006/relationships/image" Target="media/image90.emf"/><Relationship Id="rId333" Type="http://schemas.openxmlformats.org/officeDocument/2006/relationships/image" Target="media/image206.emf"/><Relationship Id="rId540" Type="http://schemas.openxmlformats.org/officeDocument/2006/relationships/oleObject" Target="embeddings/oleObject212.bin"/><Relationship Id="rId778" Type="http://schemas.openxmlformats.org/officeDocument/2006/relationships/oleObject" Target="embeddings/oleObject332.bin"/><Relationship Id="rId985" Type="http://schemas.openxmlformats.org/officeDocument/2006/relationships/oleObject" Target="embeddings/oleObject435.bin"/><Relationship Id="rId1170" Type="http://schemas.openxmlformats.org/officeDocument/2006/relationships/oleObject" Target="embeddings/oleObject539.bin"/><Relationship Id="rId638" Type="http://schemas.openxmlformats.org/officeDocument/2006/relationships/oleObject" Target="embeddings/oleObject262.bin"/><Relationship Id="rId845" Type="http://schemas.openxmlformats.org/officeDocument/2006/relationships/image" Target="media/image461.emf"/><Relationship Id="rId1030" Type="http://schemas.openxmlformats.org/officeDocument/2006/relationships/image" Target="media/image553.emf"/><Relationship Id="rId1268" Type="http://schemas.openxmlformats.org/officeDocument/2006/relationships/oleObject" Target="embeddings/oleObject594.bin"/><Relationship Id="rId277" Type="http://schemas.openxmlformats.org/officeDocument/2006/relationships/image" Target="media/image177.emf"/><Relationship Id="rId400" Type="http://schemas.openxmlformats.org/officeDocument/2006/relationships/oleObject" Target="embeddings/oleObject142.bin"/><Relationship Id="rId484" Type="http://schemas.openxmlformats.org/officeDocument/2006/relationships/oleObject" Target="embeddings/oleObject184.bin"/><Relationship Id="rId705" Type="http://schemas.openxmlformats.org/officeDocument/2006/relationships/image" Target="media/image391.emf"/><Relationship Id="rId1128" Type="http://schemas.openxmlformats.org/officeDocument/2006/relationships/image" Target="media/image594.emf"/><Relationship Id="rId137" Type="http://schemas.openxmlformats.org/officeDocument/2006/relationships/image" Target="media/image96.emf"/><Relationship Id="rId344" Type="http://schemas.openxmlformats.org/officeDocument/2006/relationships/oleObject" Target="embeddings/oleObject114.bin"/><Relationship Id="rId691" Type="http://schemas.openxmlformats.org/officeDocument/2006/relationships/image" Target="media/image384.emf"/><Relationship Id="rId789" Type="http://schemas.openxmlformats.org/officeDocument/2006/relationships/image" Target="media/image433.emf"/><Relationship Id="rId912" Type="http://schemas.openxmlformats.org/officeDocument/2006/relationships/oleObject" Target="embeddings/oleObject399.bin"/><Relationship Id="rId996" Type="http://schemas.openxmlformats.org/officeDocument/2006/relationships/image" Target="media/image536.emf"/><Relationship Id="rId41" Type="http://schemas.openxmlformats.org/officeDocument/2006/relationships/image" Target="media/image26.emf"/><Relationship Id="rId551" Type="http://schemas.openxmlformats.org/officeDocument/2006/relationships/image" Target="media/image315.emf"/><Relationship Id="rId649" Type="http://schemas.openxmlformats.org/officeDocument/2006/relationships/image" Target="media/image363.emf"/><Relationship Id="rId856" Type="http://schemas.openxmlformats.org/officeDocument/2006/relationships/oleObject" Target="embeddings/oleObject371.bin"/><Relationship Id="rId1181" Type="http://schemas.openxmlformats.org/officeDocument/2006/relationships/oleObject" Target="embeddings/oleObject546.bin"/><Relationship Id="rId1279" Type="http://schemas.openxmlformats.org/officeDocument/2006/relationships/image" Target="media/image660.emf"/><Relationship Id="rId190" Type="http://schemas.openxmlformats.org/officeDocument/2006/relationships/oleObject" Target="embeddings/oleObject45.bin"/><Relationship Id="rId204" Type="http://schemas.openxmlformats.org/officeDocument/2006/relationships/image" Target="media/image135.emf"/><Relationship Id="rId288" Type="http://schemas.openxmlformats.org/officeDocument/2006/relationships/oleObject" Target="embeddings/oleObject87.bin"/><Relationship Id="rId411" Type="http://schemas.openxmlformats.org/officeDocument/2006/relationships/image" Target="media/image245.emf"/><Relationship Id="rId509" Type="http://schemas.openxmlformats.org/officeDocument/2006/relationships/image" Target="media/image294.emf"/><Relationship Id="rId1041" Type="http://schemas.openxmlformats.org/officeDocument/2006/relationships/oleObject" Target="embeddings/oleObject463.bin"/><Relationship Id="rId1139" Type="http://schemas.openxmlformats.org/officeDocument/2006/relationships/oleObject" Target="embeddings/oleObject522.bin"/><Relationship Id="rId495" Type="http://schemas.openxmlformats.org/officeDocument/2006/relationships/image" Target="media/image287.emf"/><Relationship Id="rId716" Type="http://schemas.openxmlformats.org/officeDocument/2006/relationships/oleObject" Target="embeddings/oleObject301.bin"/><Relationship Id="rId923" Type="http://schemas.openxmlformats.org/officeDocument/2006/relationships/image" Target="media/image500.emf"/><Relationship Id="rId52" Type="http://schemas.openxmlformats.org/officeDocument/2006/relationships/image" Target="media/image31.png"/><Relationship Id="rId148" Type="http://schemas.openxmlformats.org/officeDocument/2006/relationships/oleObject" Target="embeddings/oleObject26.bin"/><Relationship Id="rId355" Type="http://schemas.openxmlformats.org/officeDocument/2006/relationships/image" Target="media/image217.emf"/><Relationship Id="rId562" Type="http://schemas.openxmlformats.org/officeDocument/2006/relationships/oleObject" Target="embeddings/oleObject223.bin"/><Relationship Id="rId1192" Type="http://schemas.openxmlformats.org/officeDocument/2006/relationships/image" Target="media/image621.emf"/><Relationship Id="rId1206" Type="http://schemas.openxmlformats.org/officeDocument/2006/relationships/image" Target="media/image627.emf"/><Relationship Id="rId215" Type="http://schemas.openxmlformats.org/officeDocument/2006/relationships/image" Target="media/image145.emf"/><Relationship Id="rId422" Type="http://schemas.openxmlformats.org/officeDocument/2006/relationships/oleObject" Target="embeddings/oleObject153.bin"/><Relationship Id="rId867" Type="http://schemas.openxmlformats.org/officeDocument/2006/relationships/image" Target="media/image472.emf"/><Relationship Id="rId1052" Type="http://schemas.openxmlformats.org/officeDocument/2006/relationships/image" Target="media/image564.emf"/><Relationship Id="rId299" Type="http://schemas.openxmlformats.org/officeDocument/2006/relationships/image" Target="media/image188.emf"/><Relationship Id="rId727" Type="http://schemas.openxmlformats.org/officeDocument/2006/relationships/image" Target="media/image402.emf"/><Relationship Id="rId934" Type="http://schemas.openxmlformats.org/officeDocument/2006/relationships/oleObject" Target="embeddings/oleObject410.bin"/><Relationship Id="rId63" Type="http://schemas.openxmlformats.org/officeDocument/2006/relationships/image" Target="media/image42.wmf"/><Relationship Id="rId159" Type="http://schemas.openxmlformats.org/officeDocument/2006/relationships/image" Target="media/image109.png"/><Relationship Id="rId366" Type="http://schemas.openxmlformats.org/officeDocument/2006/relationships/oleObject" Target="embeddings/oleObject125.bin"/><Relationship Id="rId573" Type="http://schemas.openxmlformats.org/officeDocument/2006/relationships/oleObject" Target="embeddings/oleObject229.bin"/><Relationship Id="rId780" Type="http://schemas.openxmlformats.org/officeDocument/2006/relationships/oleObject" Target="embeddings/oleObject333.bin"/><Relationship Id="rId1217" Type="http://schemas.openxmlformats.org/officeDocument/2006/relationships/oleObject" Target="embeddings/oleObject566.bin"/><Relationship Id="rId226" Type="http://schemas.openxmlformats.org/officeDocument/2006/relationships/oleObject" Target="embeddings/oleObject56.bin"/><Relationship Id="rId433" Type="http://schemas.openxmlformats.org/officeDocument/2006/relationships/image" Target="media/image256.emf"/><Relationship Id="rId878" Type="http://schemas.openxmlformats.org/officeDocument/2006/relationships/oleObject" Target="embeddings/oleObject382.bin"/><Relationship Id="rId1063" Type="http://schemas.openxmlformats.org/officeDocument/2006/relationships/oleObject" Target="embeddings/oleObject474.bin"/><Relationship Id="rId1270" Type="http://schemas.openxmlformats.org/officeDocument/2006/relationships/oleObject" Target="embeddings/oleObject595.bin"/><Relationship Id="rId640" Type="http://schemas.openxmlformats.org/officeDocument/2006/relationships/oleObject" Target="embeddings/oleObject263.bin"/><Relationship Id="rId738" Type="http://schemas.openxmlformats.org/officeDocument/2006/relationships/oleObject" Target="embeddings/oleObject312.bin"/><Relationship Id="rId945" Type="http://schemas.openxmlformats.org/officeDocument/2006/relationships/oleObject" Target="embeddings/oleObject415.bin"/><Relationship Id="rId74" Type="http://schemas.openxmlformats.org/officeDocument/2006/relationships/image" Target="media/image53.wmf"/><Relationship Id="rId377" Type="http://schemas.openxmlformats.org/officeDocument/2006/relationships/image" Target="media/image228.emf"/><Relationship Id="rId500" Type="http://schemas.openxmlformats.org/officeDocument/2006/relationships/oleObject" Target="embeddings/oleObject192.bin"/><Relationship Id="rId584" Type="http://schemas.openxmlformats.org/officeDocument/2006/relationships/oleObject" Target="embeddings/oleObject235.bin"/><Relationship Id="rId805" Type="http://schemas.openxmlformats.org/officeDocument/2006/relationships/image" Target="media/image441.emf"/><Relationship Id="rId1130" Type="http://schemas.openxmlformats.org/officeDocument/2006/relationships/image" Target="media/image595.emf"/><Relationship Id="rId1228" Type="http://schemas.openxmlformats.org/officeDocument/2006/relationships/oleObject" Target="embeddings/oleObject573.bin"/><Relationship Id="rId5" Type="http://schemas.openxmlformats.org/officeDocument/2006/relationships/webSettings" Target="webSettings.xml"/><Relationship Id="rId237" Type="http://schemas.openxmlformats.org/officeDocument/2006/relationships/image" Target="media/image157.emf"/><Relationship Id="rId791" Type="http://schemas.openxmlformats.org/officeDocument/2006/relationships/image" Target="media/image434.emf"/><Relationship Id="rId889" Type="http://schemas.openxmlformats.org/officeDocument/2006/relationships/image" Target="media/image483.emf"/><Relationship Id="rId1074" Type="http://schemas.openxmlformats.org/officeDocument/2006/relationships/oleObject" Target="embeddings/oleObject480.bin"/><Relationship Id="rId444" Type="http://schemas.openxmlformats.org/officeDocument/2006/relationships/oleObject" Target="embeddings/oleObject164.bin"/><Relationship Id="rId651" Type="http://schemas.openxmlformats.org/officeDocument/2006/relationships/image" Target="media/image364.emf"/><Relationship Id="rId749" Type="http://schemas.openxmlformats.org/officeDocument/2006/relationships/image" Target="media/image413.emf"/><Relationship Id="rId1281" Type="http://schemas.openxmlformats.org/officeDocument/2006/relationships/image" Target="media/image661.emf"/><Relationship Id="rId290" Type="http://schemas.openxmlformats.org/officeDocument/2006/relationships/oleObject" Target="embeddings/oleObject88.bin"/><Relationship Id="rId304" Type="http://schemas.openxmlformats.org/officeDocument/2006/relationships/oleObject" Target="embeddings/oleObject95.bin"/><Relationship Id="rId388" Type="http://schemas.openxmlformats.org/officeDocument/2006/relationships/oleObject" Target="embeddings/oleObject136.bin"/><Relationship Id="rId511" Type="http://schemas.openxmlformats.org/officeDocument/2006/relationships/image" Target="media/image295.emf"/><Relationship Id="rId609" Type="http://schemas.openxmlformats.org/officeDocument/2006/relationships/image" Target="media/image343.emf"/><Relationship Id="rId956" Type="http://schemas.openxmlformats.org/officeDocument/2006/relationships/image" Target="media/image516.emf"/><Relationship Id="rId1141" Type="http://schemas.openxmlformats.org/officeDocument/2006/relationships/oleObject" Target="embeddings/oleObject523.bin"/><Relationship Id="rId1239" Type="http://schemas.openxmlformats.org/officeDocument/2006/relationships/image" Target="media/image641.emf"/><Relationship Id="rId85" Type="http://schemas.openxmlformats.org/officeDocument/2006/relationships/image" Target="file:///a:\wpg\SP_NMR14.WPG" TargetMode="External"/><Relationship Id="rId150" Type="http://schemas.openxmlformats.org/officeDocument/2006/relationships/oleObject" Target="embeddings/oleObject27.bin"/><Relationship Id="rId595" Type="http://schemas.openxmlformats.org/officeDocument/2006/relationships/image" Target="media/image336.emf"/><Relationship Id="rId816" Type="http://schemas.openxmlformats.org/officeDocument/2006/relationships/oleObject" Target="embeddings/oleObject351.bin"/><Relationship Id="rId1001" Type="http://schemas.openxmlformats.org/officeDocument/2006/relationships/oleObject" Target="embeddings/oleObject443.bin"/><Relationship Id="rId248" Type="http://schemas.openxmlformats.org/officeDocument/2006/relationships/oleObject" Target="embeddings/oleObject67.bin"/><Relationship Id="rId455" Type="http://schemas.openxmlformats.org/officeDocument/2006/relationships/image" Target="media/image267.emf"/><Relationship Id="rId662" Type="http://schemas.openxmlformats.org/officeDocument/2006/relationships/oleObject" Target="embeddings/oleObject274.bin"/><Relationship Id="rId1085" Type="http://schemas.openxmlformats.org/officeDocument/2006/relationships/oleObject" Target="embeddings/oleObject487.bin"/><Relationship Id="rId1292" Type="http://schemas.openxmlformats.org/officeDocument/2006/relationships/oleObject" Target="embeddings/oleObject606.bin"/><Relationship Id="rId12" Type="http://schemas.openxmlformats.org/officeDocument/2006/relationships/header" Target="header4.xml"/><Relationship Id="rId108" Type="http://schemas.openxmlformats.org/officeDocument/2006/relationships/image" Target="media/image81.emf"/><Relationship Id="rId315" Type="http://schemas.openxmlformats.org/officeDocument/2006/relationships/image" Target="media/image197.emf"/><Relationship Id="rId522" Type="http://schemas.openxmlformats.org/officeDocument/2006/relationships/oleObject" Target="embeddings/oleObject203.bin"/><Relationship Id="rId967" Type="http://schemas.openxmlformats.org/officeDocument/2006/relationships/oleObject" Target="embeddings/oleObject426.bin"/><Relationship Id="rId1152" Type="http://schemas.openxmlformats.org/officeDocument/2006/relationships/oleObject" Target="embeddings/oleObject529.bin"/><Relationship Id="rId96" Type="http://schemas.openxmlformats.org/officeDocument/2006/relationships/image" Target="media/image74.wmf"/><Relationship Id="rId161" Type="http://schemas.openxmlformats.org/officeDocument/2006/relationships/oleObject" Target="embeddings/oleObject32.bin"/><Relationship Id="rId399" Type="http://schemas.openxmlformats.org/officeDocument/2006/relationships/image" Target="media/image239.emf"/><Relationship Id="rId827" Type="http://schemas.openxmlformats.org/officeDocument/2006/relationships/image" Target="media/image452.emf"/><Relationship Id="rId1012" Type="http://schemas.openxmlformats.org/officeDocument/2006/relationships/image" Target="media/image544.emf"/><Relationship Id="rId259" Type="http://schemas.openxmlformats.org/officeDocument/2006/relationships/image" Target="media/image168.emf"/><Relationship Id="rId466" Type="http://schemas.openxmlformats.org/officeDocument/2006/relationships/oleObject" Target="embeddings/oleObject175.bin"/><Relationship Id="rId673" Type="http://schemas.openxmlformats.org/officeDocument/2006/relationships/image" Target="media/image375.emf"/><Relationship Id="rId880" Type="http://schemas.openxmlformats.org/officeDocument/2006/relationships/oleObject" Target="embeddings/oleObject383.bin"/><Relationship Id="rId1096" Type="http://schemas.openxmlformats.org/officeDocument/2006/relationships/oleObject" Target="embeddings/oleObject493.bin"/><Relationship Id="rId23" Type="http://schemas.openxmlformats.org/officeDocument/2006/relationships/image" Target="media/image12.png"/><Relationship Id="rId119" Type="http://schemas.openxmlformats.org/officeDocument/2006/relationships/oleObject" Target="embeddings/oleObject14.bin"/><Relationship Id="rId326" Type="http://schemas.openxmlformats.org/officeDocument/2006/relationships/oleObject" Target="embeddings/oleObject105.bin"/><Relationship Id="rId533" Type="http://schemas.openxmlformats.org/officeDocument/2006/relationships/image" Target="media/image306.emf"/><Relationship Id="rId978" Type="http://schemas.openxmlformats.org/officeDocument/2006/relationships/image" Target="media/image527.emf"/><Relationship Id="rId1163" Type="http://schemas.openxmlformats.org/officeDocument/2006/relationships/oleObject" Target="embeddings/oleObject535.bin"/><Relationship Id="rId740" Type="http://schemas.openxmlformats.org/officeDocument/2006/relationships/oleObject" Target="embeddings/oleObject313.bin"/><Relationship Id="rId838" Type="http://schemas.openxmlformats.org/officeDocument/2006/relationships/oleObject" Target="embeddings/oleObject362.bin"/><Relationship Id="rId1023" Type="http://schemas.openxmlformats.org/officeDocument/2006/relationships/oleObject" Target="embeddings/oleObject454.bin"/><Relationship Id="rId172" Type="http://schemas.openxmlformats.org/officeDocument/2006/relationships/image" Target="media/image116.png"/><Relationship Id="rId477" Type="http://schemas.openxmlformats.org/officeDocument/2006/relationships/image" Target="media/image278.emf"/><Relationship Id="rId600" Type="http://schemas.openxmlformats.org/officeDocument/2006/relationships/oleObject" Target="embeddings/oleObject243.bin"/><Relationship Id="rId684" Type="http://schemas.openxmlformats.org/officeDocument/2006/relationships/oleObject" Target="embeddings/oleObject285.bin"/><Relationship Id="rId1230" Type="http://schemas.openxmlformats.org/officeDocument/2006/relationships/oleObject" Target="embeddings/oleObject574.bin"/><Relationship Id="rId337" Type="http://schemas.openxmlformats.org/officeDocument/2006/relationships/image" Target="media/image208.emf"/><Relationship Id="rId891" Type="http://schemas.openxmlformats.org/officeDocument/2006/relationships/image" Target="media/image484.emf"/><Relationship Id="rId905" Type="http://schemas.openxmlformats.org/officeDocument/2006/relationships/image" Target="media/image491.emf"/><Relationship Id="rId989" Type="http://schemas.openxmlformats.org/officeDocument/2006/relationships/oleObject" Target="embeddings/oleObject437.bin"/><Relationship Id="rId34" Type="http://schemas.openxmlformats.org/officeDocument/2006/relationships/image" Target="media/image20.png"/><Relationship Id="rId544" Type="http://schemas.openxmlformats.org/officeDocument/2006/relationships/oleObject" Target="embeddings/oleObject214.bin"/><Relationship Id="rId751" Type="http://schemas.openxmlformats.org/officeDocument/2006/relationships/image" Target="media/image414.emf"/><Relationship Id="rId849" Type="http://schemas.openxmlformats.org/officeDocument/2006/relationships/image" Target="media/image463.emf"/><Relationship Id="rId1174" Type="http://schemas.openxmlformats.org/officeDocument/2006/relationships/oleObject" Target="embeddings/oleObject542.bin"/><Relationship Id="rId183" Type="http://schemas.openxmlformats.org/officeDocument/2006/relationships/image" Target="media/image123.emf"/><Relationship Id="rId390" Type="http://schemas.openxmlformats.org/officeDocument/2006/relationships/oleObject" Target="embeddings/oleObject137.bin"/><Relationship Id="rId404" Type="http://schemas.openxmlformats.org/officeDocument/2006/relationships/oleObject" Target="embeddings/oleObject144.bin"/><Relationship Id="rId611" Type="http://schemas.openxmlformats.org/officeDocument/2006/relationships/image" Target="media/image344.emf"/><Relationship Id="rId1034" Type="http://schemas.openxmlformats.org/officeDocument/2006/relationships/image" Target="media/image555.emf"/><Relationship Id="rId1241" Type="http://schemas.openxmlformats.org/officeDocument/2006/relationships/image" Target="media/image642.emf"/><Relationship Id="rId250" Type="http://schemas.openxmlformats.org/officeDocument/2006/relationships/oleObject" Target="embeddings/oleObject68.bin"/><Relationship Id="rId488" Type="http://schemas.openxmlformats.org/officeDocument/2006/relationships/oleObject" Target="embeddings/oleObject186.bin"/><Relationship Id="rId695" Type="http://schemas.openxmlformats.org/officeDocument/2006/relationships/image" Target="media/image386.emf"/><Relationship Id="rId709" Type="http://schemas.openxmlformats.org/officeDocument/2006/relationships/image" Target="media/image393.emf"/><Relationship Id="rId916" Type="http://schemas.openxmlformats.org/officeDocument/2006/relationships/oleObject" Target="embeddings/oleObject401.bin"/><Relationship Id="rId1101" Type="http://schemas.openxmlformats.org/officeDocument/2006/relationships/oleObject" Target="embeddings/oleObject497.bin"/><Relationship Id="rId45" Type="http://schemas.openxmlformats.org/officeDocument/2006/relationships/image" Target="media/image28.emf"/><Relationship Id="rId110" Type="http://schemas.openxmlformats.org/officeDocument/2006/relationships/image" Target="media/image82.emf"/><Relationship Id="rId348" Type="http://schemas.openxmlformats.org/officeDocument/2006/relationships/oleObject" Target="embeddings/oleObject116.bin"/><Relationship Id="rId555" Type="http://schemas.openxmlformats.org/officeDocument/2006/relationships/image" Target="media/image317.emf"/><Relationship Id="rId762" Type="http://schemas.openxmlformats.org/officeDocument/2006/relationships/oleObject" Target="embeddings/oleObject324.bin"/><Relationship Id="rId1185" Type="http://schemas.openxmlformats.org/officeDocument/2006/relationships/oleObject" Target="embeddings/oleObject548.bin"/><Relationship Id="rId194" Type="http://schemas.openxmlformats.org/officeDocument/2006/relationships/oleObject" Target="embeddings/oleObject47.bin"/><Relationship Id="rId208" Type="http://schemas.openxmlformats.org/officeDocument/2006/relationships/oleObject" Target="embeddings/oleObject51.bin"/><Relationship Id="rId415" Type="http://schemas.openxmlformats.org/officeDocument/2006/relationships/image" Target="media/image247.emf"/><Relationship Id="rId622" Type="http://schemas.openxmlformats.org/officeDocument/2006/relationships/oleObject" Target="embeddings/oleObject254.bin"/><Relationship Id="rId1045" Type="http://schemas.openxmlformats.org/officeDocument/2006/relationships/oleObject" Target="embeddings/oleObject465.bin"/><Relationship Id="rId1252" Type="http://schemas.openxmlformats.org/officeDocument/2006/relationships/oleObject" Target="embeddings/oleObject586.bin"/><Relationship Id="rId261" Type="http://schemas.openxmlformats.org/officeDocument/2006/relationships/image" Target="media/image169.emf"/><Relationship Id="rId499" Type="http://schemas.openxmlformats.org/officeDocument/2006/relationships/image" Target="media/image289.emf"/><Relationship Id="rId927" Type="http://schemas.openxmlformats.org/officeDocument/2006/relationships/image" Target="media/image502.emf"/><Relationship Id="rId1112" Type="http://schemas.openxmlformats.org/officeDocument/2006/relationships/oleObject" Target="embeddings/oleObject505.bin"/><Relationship Id="rId56" Type="http://schemas.openxmlformats.org/officeDocument/2006/relationships/image" Target="media/image35.jpeg"/><Relationship Id="rId359" Type="http://schemas.openxmlformats.org/officeDocument/2006/relationships/image" Target="media/image219.emf"/><Relationship Id="rId566" Type="http://schemas.openxmlformats.org/officeDocument/2006/relationships/image" Target="media/image322.emf"/><Relationship Id="rId773" Type="http://schemas.openxmlformats.org/officeDocument/2006/relationships/image" Target="media/image425.emf"/><Relationship Id="rId1196" Type="http://schemas.openxmlformats.org/officeDocument/2006/relationships/image" Target="media/image623.emf"/><Relationship Id="rId121" Type="http://schemas.openxmlformats.org/officeDocument/2006/relationships/oleObject" Target="embeddings/oleObject15.bin"/><Relationship Id="rId219" Type="http://schemas.openxmlformats.org/officeDocument/2006/relationships/image" Target="media/image148.emf"/><Relationship Id="rId426" Type="http://schemas.openxmlformats.org/officeDocument/2006/relationships/oleObject" Target="embeddings/oleObject155.bin"/><Relationship Id="rId633" Type="http://schemas.openxmlformats.org/officeDocument/2006/relationships/image" Target="media/image355.emf"/><Relationship Id="rId980" Type="http://schemas.openxmlformats.org/officeDocument/2006/relationships/image" Target="media/image528.emf"/><Relationship Id="rId1056" Type="http://schemas.openxmlformats.org/officeDocument/2006/relationships/image" Target="media/image566.emf"/><Relationship Id="rId1263" Type="http://schemas.openxmlformats.org/officeDocument/2006/relationships/image" Target="media/image652.emf"/><Relationship Id="rId840" Type="http://schemas.openxmlformats.org/officeDocument/2006/relationships/oleObject" Target="embeddings/oleObject363.bin"/><Relationship Id="rId938" Type="http://schemas.openxmlformats.org/officeDocument/2006/relationships/oleObject" Target="embeddings/oleObject412.bin"/><Relationship Id="rId67" Type="http://schemas.openxmlformats.org/officeDocument/2006/relationships/image" Target="media/image46.wmf"/><Relationship Id="rId272" Type="http://schemas.openxmlformats.org/officeDocument/2006/relationships/oleObject" Target="embeddings/oleObject79.bin"/><Relationship Id="rId577" Type="http://schemas.openxmlformats.org/officeDocument/2006/relationships/image" Target="media/image327.emf"/><Relationship Id="rId700" Type="http://schemas.openxmlformats.org/officeDocument/2006/relationships/oleObject" Target="embeddings/oleObject293.bin"/><Relationship Id="rId1123" Type="http://schemas.openxmlformats.org/officeDocument/2006/relationships/image" Target="media/image592.emf"/><Relationship Id="rId132" Type="http://schemas.openxmlformats.org/officeDocument/2006/relationships/image" Target="media/image93.emf"/><Relationship Id="rId784" Type="http://schemas.openxmlformats.org/officeDocument/2006/relationships/oleObject" Target="embeddings/oleObject335.bin"/><Relationship Id="rId991" Type="http://schemas.openxmlformats.org/officeDocument/2006/relationships/oleObject" Target="embeddings/oleObject438.bin"/><Relationship Id="rId1067" Type="http://schemas.openxmlformats.org/officeDocument/2006/relationships/oleObject" Target="embeddings/oleObject476.bin"/><Relationship Id="rId437" Type="http://schemas.openxmlformats.org/officeDocument/2006/relationships/image" Target="media/image258.emf"/><Relationship Id="rId644" Type="http://schemas.openxmlformats.org/officeDocument/2006/relationships/oleObject" Target="embeddings/oleObject265.bin"/><Relationship Id="rId851" Type="http://schemas.openxmlformats.org/officeDocument/2006/relationships/image" Target="media/image464.emf"/><Relationship Id="rId1274" Type="http://schemas.openxmlformats.org/officeDocument/2006/relationships/oleObject" Target="embeddings/oleObject597.bin"/><Relationship Id="rId283" Type="http://schemas.openxmlformats.org/officeDocument/2006/relationships/image" Target="media/image180.emf"/><Relationship Id="rId490" Type="http://schemas.openxmlformats.org/officeDocument/2006/relationships/oleObject" Target="embeddings/oleObject187.bin"/><Relationship Id="rId504" Type="http://schemas.openxmlformats.org/officeDocument/2006/relationships/oleObject" Target="embeddings/oleObject194.bin"/><Relationship Id="rId711" Type="http://schemas.openxmlformats.org/officeDocument/2006/relationships/image" Target="media/image394.emf"/><Relationship Id="rId949" Type="http://schemas.openxmlformats.org/officeDocument/2006/relationships/oleObject" Target="embeddings/oleObject417.bin"/><Relationship Id="rId1134" Type="http://schemas.openxmlformats.org/officeDocument/2006/relationships/oleObject" Target="embeddings/oleObject518.bin"/><Relationship Id="rId78" Type="http://schemas.openxmlformats.org/officeDocument/2006/relationships/image" Target="media/image57.jpeg"/><Relationship Id="rId143" Type="http://schemas.openxmlformats.org/officeDocument/2006/relationships/image" Target="media/image100.png"/><Relationship Id="rId350" Type="http://schemas.openxmlformats.org/officeDocument/2006/relationships/oleObject" Target="embeddings/oleObject117.bin"/><Relationship Id="rId588" Type="http://schemas.openxmlformats.org/officeDocument/2006/relationships/oleObject" Target="embeddings/oleObject237.bin"/><Relationship Id="rId795" Type="http://schemas.openxmlformats.org/officeDocument/2006/relationships/image" Target="media/image436.emf"/><Relationship Id="rId809" Type="http://schemas.openxmlformats.org/officeDocument/2006/relationships/image" Target="media/image443.emf"/><Relationship Id="rId1201" Type="http://schemas.openxmlformats.org/officeDocument/2006/relationships/oleObject" Target="embeddings/oleObject556.bin"/><Relationship Id="rId9" Type="http://schemas.openxmlformats.org/officeDocument/2006/relationships/header" Target="header2.xml"/><Relationship Id="rId210" Type="http://schemas.openxmlformats.org/officeDocument/2006/relationships/image" Target="media/image140.emf"/><Relationship Id="rId448" Type="http://schemas.openxmlformats.org/officeDocument/2006/relationships/oleObject" Target="embeddings/oleObject166.bin"/><Relationship Id="rId655" Type="http://schemas.openxmlformats.org/officeDocument/2006/relationships/image" Target="media/image366.emf"/><Relationship Id="rId862" Type="http://schemas.openxmlformats.org/officeDocument/2006/relationships/oleObject" Target="embeddings/oleObject374.bin"/><Relationship Id="rId1078" Type="http://schemas.openxmlformats.org/officeDocument/2006/relationships/oleObject" Target="embeddings/oleObject483.bin"/><Relationship Id="rId1285" Type="http://schemas.openxmlformats.org/officeDocument/2006/relationships/image" Target="media/image663.emf"/><Relationship Id="rId294" Type="http://schemas.openxmlformats.org/officeDocument/2006/relationships/oleObject" Target="embeddings/oleObject90.bin"/><Relationship Id="rId308" Type="http://schemas.openxmlformats.org/officeDocument/2006/relationships/oleObject" Target="embeddings/oleObject97.bin"/><Relationship Id="rId515" Type="http://schemas.openxmlformats.org/officeDocument/2006/relationships/image" Target="media/image297.emf"/><Relationship Id="rId722" Type="http://schemas.openxmlformats.org/officeDocument/2006/relationships/oleObject" Target="embeddings/oleObject304.bin"/><Relationship Id="rId1145" Type="http://schemas.openxmlformats.org/officeDocument/2006/relationships/oleObject" Target="embeddings/oleObject525.bin"/><Relationship Id="rId89" Type="http://schemas.openxmlformats.org/officeDocument/2006/relationships/image" Target="media/image67.png"/><Relationship Id="rId154" Type="http://schemas.openxmlformats.org/officeDocument/2006/relationships/image" Target="media/image106.emf"/><Relationship Id="rId361" Type="http://schemas.openxmlformats.org/officeDocument/2006/relationships/image" Target="media/image220.emf"/><Relationship Id="rId599" Type="http://schemas.openxmlformats.org/officeDocument/2006/relationships/image" Target="media/image338.emf"/><Relationship Id="rId1005" Type="http://schemas.openxmlformats.org/officeDocument/2006/relationships/oleObject" Target="embeddings/oleObject445.bin"/><Relationship Id="rId1212" Type="http://schemas.openxmlformats.org/officeDocument/2006/relationships/oleObject" Target="embeddings/oleObject563.bin"/><Relationship Id="rId459" Type="http://schemas.openxmlformats.org/officeDocument/2006/relationships/image" Target="media/image269.emf"/><Relationship Id="rId666" Type="http://schemas.openxmlformats.org/officeDocument/2006/relationships/oleObject" Target="embeddings/oleObject276.bin"/><Relationship Id="rId873" Type="http://schemas.openxmlformats.org/officeDocument/2006/relationships/image" Target="media/image475.emf"/><Relationship Id="rId1089" Type="http://schemas.openxmlformats.org/officeDocument/2006/relationships/oleObject" Target="embeddings/oleObject489.bin"/><Relationship Id="rId1296" Type="http://schemas.openxmlformats.org/officeDocument/2006/relationships/oleObject" Target="embeddings/oleObject608.bin"/><Relationship Id="rId16" Type="http://schemas.openxmlformats.org/officeDocument/2006/relationships/image" Target="media/image5.png"/><Relationship Id="rId221" Type="http://schemas.openxmlformats.org/officeDocument/2006/relationships/image" Target="media/image149.emf"/><Relationship Id="rId319" Type="http://schemas.openxmlformats.org/officeDocument/2006/relationships/image" Target="media/image199.emf"/><Relationship Id="rId526" Type="http://schemas.openxmlformats.org/officeDocument/2006/relationships/oleObject" Target="embeddings/oleObject205.bin"/><Relationship Id="rId1156" Type="http://schemas.openxmlformats.org/officeDocument/2006/relationships/oleObject" Target="embeddings/oleObject531.bin"/><Relationship Id="rId733" Type="http://schemas.openxmlformats.org/officeDocument/2006/relationships/image" Target="media/image405.emf"/><Relationship Id="rId940" Type="http://schemas.openxmlformats.org/officeDocument/2006/relationships/image" Target="media/image508.emf"/><Relationship Id="rId1016" Type="http://schemas.openxmlformats.org/officeDocument/2006/relationships/image" Target="media/image546.emf"/><Relationship Id="rId165" Type="http://schemas.openxmlformats.org/officeDocument/2006/relationships/oleObject" Target="embeddings/oleObject34.bin"/><Relationship Id="rId372" Type="http://schemas.openxmlformats.org/officeDocument/2006/relationships/oleObject" Target="embeddings/oleObject128.bin"/><Relationship Id="rId677" Type="http://schemas.openxmlformats.org/officeDocument/2006/relationships/image" Target="media/image377.emf"/><Relationship Id="rId800" Type="http://schemas.openxmlformats.org/officeDocument/2006/relationships/oleObject" Target="embeddings/oleObject343.bin"/><Relationship Id="rId1223" Type="http://schemas.openxmlformats.org/officeDocument/2006/relationships/oleObject" Target="embeddings/oleObject570.bin"/><Relationship Id="rId232" Type="http://schemas.openxmlformats.org/officeDocument/2006/relationships/oleObject" Target="embeddings/oleObject59.bin"/><Relationship Id="rId884" Type="http://schemas.openxmlformats.org/officeDocument/2006/relationships/oleObject" Target="embeddings/oleObject385.bin"/><Relationship Id="rId27" Type="http://schemas.openxmlformats.org/officeDocument/2006/relationships/footer" Target="footer1.xml"/><Relationship Id="rId537" Type="http://schemas.openxmlformats.org/officeDocument/2006/relationships/image" Target="media/image308.emf"/><Relationship Id="rId744" Type="http://schemas.openxmlformats.org/officeDocument/2006/relationships/oleObject" Target="embeddings/oleObject315.bin"/><Relationship Id="rId951" Type="http://schemas.openxmlformats.org/officeDocument/2006/relationships/oleObject" Target="embeddings/oleObject418.bin"/><Relationship Id="rId1167" Type="http://schemas.openxmlformats.org/officeDocument/2006/relationships/oleObject" Target="embeddings/oleObject537.bin"/><Relationship Id="rId80" Type="http://schemas.openxmlformats.org/officeDocument/2006/relationships/image" Target="media/image59.png"/><Relationship Id="rId176" Type="http://schemas.openxmlformats.org/officeDocument/2006/relationships/oleObject" Target="embeddings/oleObject39.bin"/><Relationship Id="rId383" Type="http://schemas.openxmlformats.org/officeDocument/2006/relationships/image" Target="media/image231.emf"/><Relationship Id="rId590" Type="http://schemas.openxmlformats.org/officeDocument/2006/relationships/oleObject" Target="embeddings/oleObject238.bin"/><Relationship Id="rId604" Type="http://schemas.openxmlformats.org/officeDocument/2006/relationships/oleObject" Target="embeddings/oleObject245.bin"/><Relationship Id="rId811" Type="http://schemas.openxmlformats.org/officeDocument/2006/relationships/image" Target="media/image444.emf"/><Relationship Id="rId1027" Type="http://schemas.openxmlformats.org/officeDocument/2006/relationships/oleObject" Target="embeddings/oleObject456.bin"/><Relationship Id="rId1234" Type="http://schemas.openxmlformats.org/officeDocument/2006/relationships/oleObject" Target="embeddings/oleObject576.bin"/><Relationship Id="rId243" Type="http://schemas.openxmlformats.org/officeDocument/2006/relationships/image" Target="media/image160.emf"/><Relationship Id="rId450" Type="http://schemas.openxmlformats.org/officeDocument/2006/relationships/oleObject" Target="embeddings/oleObject167.bin"/><Relationship Id="rId688" Type="http://schemas.openxmlformats.org/officeDocument/2006/relationships/oleObject" Target="embeddings/oleObject287.bin"/><Relationship Id="rId895" Type="http://schemas.openxmlformats.org/officeDocument/2006/relationships/image" Target="media/image486.emf"/><Relationship Id="rId909" Type="http://schemas.openxmlformats.org/officeDocument/2006/relationships/image" Target="media/image493.emf"/><Relationship Id="rId1080" Type="http://schemas.openxmlformats.org/officeDocument/2006/relationships/oleObject" Target="embeddings/oleObject484.bin"/><Relationship Id="rId38" Type="http://schemas.openxmlformats.org/officeDocument/2006/relationships/image" Target="media/image23.png"/><Relationship Id="rId103" Type="http://schemas.openxmlformats.org/officeDocument/2006/relationships/image" Target="media/image79.emf"/><Relationship Id="rId310" Type="http://schemas.openxmlformats.org/officeDocument/2006/relationships/image" Target="media/image194.png"/><Relationship Id="rId548" Type="http://schemas.openxmlformats.org/officeDocument/2006/relationships/oleObject" Target="embeddings/oleObject216.bin"/><Relationship Id="rId755" Type="http://schemas.openxmlformats.org/officeDocument/2006/relationships/image" Target="media/image416.emf"/><Relationship Id="rId962" Type="http://schemas.openxmlformats.org/officeDocument/2006/relationships/image" Target="media/image519.emf"/><Relationship Id="rId1178" Type="http://schemas.openxmlformats.org/officeDocument/2006/relationships/image" Target="media/image614.emf"/><Relationship Id="rId91" Type="http://schemas.openxmlformats.org/officeDocument/2006/relationships/image" Target="media/image69.wmf"/><Relationship Id="rId187" Type="http://schemas.openxmlformats.org/officeDocument/2006/relationships/image" Target="media/image125.emf"/><Relationship Id="rId394" Type="http://schemas.openxmlformats.org/officeDocument/2006/relationships/oleObject" Target="embeddings/oleObject139.bin"/><Relationship Id="rId408" Type="http://schemas.openxmlformats.org/officeDocument/2006/relationships/oleObject" Target="embeddings/oleObject146.bin"/><Relationship Id="rId615" Type="http://schemas.openxmlformats.org/officeDocument/2006/relationships/image" Target="media/image346.emf"/><Relationship Id="rId822" Type="http://schemas.openxmlformats.org/officeDocument/2006/relationships/oleObject" Target="embeddings/oleObject354.bin"/><Relationship Id="rId1038" Type="http://schemas.openxmlformats.org/officeDocument/2006/relationships/image" Target="media/image557.emf"/><Relationship Id="rId1245" Type="http://schemas.openxmlformats.org/officeDocument/2006/relationships/image" Target="media/image644.emf"/><Relationship Id="rId254" Type="http://schemas.openxmlformats.org/officeDocument/2006/relationships/oleObject" Target="embeddings/oleObject70.bin"/><Relationship Id="rId699" Type="http://schemas.openxmlformats.org/officeDocument/2006/relationships/image" Target="media/image388.emf"/><Relationship Id="rId1091" Type="http://schemas.openxmlformats.org/officeDocument/2006/relationships/oleObject" Target="embeddings/oleObject490.bin"/><Relationship Id="rId1105" Type="http://schemas.openxmlformats.org/officeDocument/2006/relationships/oleObject" Target="embeddings/oleObject500.bin"/><Relationship Id="rId49" Type="http://schemas.openxmlformats.org/officeDocument/2006/relationships/hyperlink" Target="https://nl.wikipedia.org/wiki/Oxidatietoestand" TargetMode="External"/><Relationship Id="rId114" Type="http://schemas.openxmlformats.org/officeDocument/2006/relationships/image" Target="media/image84.emf"/><Relationship Id="rId461" Type="http://schemas.openxmlformats.org/officeDocument/2006/relationships/image" Target="media/image270.emf"/><Relationship Id="rId559" Type="http://schemas.openxmlformats.org/officeDocument/2006/relationships/image" Target="media/image319.emf"/><Relationship Id="rId766" Type="http://schemas.openxmlformats.org/officeDocument/2006/relationships/oleObject" Target="embeddings/oleObject326.bin"/><Relationship Id="rId1189" Type="http://schemas.openxmlformats.org/officeDocument/2006/relationships/oleObject" Target="embeddings/oleObject550.bin"/><Relationship Id="rId198" Type="http://schemas.openxmlformats.org/officeDocument/2006/relationships/image" Target="media/image131.emf"/><Relationship Id="rId321" Type="http://schemas.openxmlformats.org/officeDocument/2006/relationships/image" Target="media/image200.emf"/><Relationship Id="rId419" Type="http://schemas.openxmlformats.org/officeDocument/2006/relationships/image" Target="media/image249.emf"/><Relationship Id="rId626" Type="http://schemas.openxmlformats.org/officeDocument/2006/relationships/oleObject" Target="embeddings/oleObject256.bin"/><Relationship Id="rId973" Type="http://schemas.openxmlformats.org/officeDocument/2006/relationships/oleObject" Target="embeddings/oleObject429.bin"/><Relationship Id="rId1049" Type="http://schemas.openxmlformats.org/officeDocument/2006/relationships/oleObject" Target="embeddings/oleObject467.bin"/><Relationship Id="rId1256" Type="http://schemas.openxmlformats.org/officeDocument/2006/relationships/oleObject" Target="embeddings/oleObject588.bin"/><Relationship Id="rId833" Type="http://schemas.openxmlformats.org/officeDocument/2006/relationships/image" Target="media/image455.emf"/><Relationship Id="rId1116" Type="http://schemas.openxmlformats.org/officeDocument/2006/relationships/image" Target="media/image589.emf"/><Relationship Id="rId265" Type="http://schemas.openxmlformats.org/officeDocument/2006/relationships/image" Target="media/image171.emf"/><Relationship Id="rId472" Type="http://schemas.openxmlformats.org/officeDocument/2006/relationships/oleObject" Target="embeddings/oleObject178.bin"/><Relationship Id="rId900" Type="http://schemas.openxmlformats.org/officeDocument/2006/relationships/oleObject" Target="embeddings/oleObject393.bin"/><Relationship Id="rId125" Type="http://schemas.openxmlformats.org/officeDocument/2006/relationships/oleObject" Target="embeddings/oleObject17.bin"/><Relationship Id="rId332" Type="http://schemas.openxmlformats.org/officeDocument/2006/relationships/oleObject" Target="embeddings/oleObject108.bin"/><Relationship Id="rId777" Type="http://schemas.openxmlformats.org/officeDocument/2006/relationships/image" Target="media/image427.emf"/><Relationship Id="rId984" Type="http://schemas.openxmlformats.org/officeDocument/2006/relationships/image" Target="media/image530.emf"/><Relationship Id="rId637" Type="http://schemas.openxmlformats.org/officeDocument/2006/relationships/image" Target="media/image357.emf"/><Relationship Id="rId844" Type="http://schemas.openxmlformats.org/officeDocument/2006/relationships/oleObject" Target="embeddings/oleObject365.bin"/><Relationship Id="rId1267" Type="http://schemas.openxmlformats.org/officeDocument/2006/relationships/image" Target="media/image654.emf"/><Relationship Id="rId276" Type="http://schemas.openxmlformats.org/officeDocument/2006/relationships/oleObject" Target="embeddings/oleObject81.bin"/><Relationship Id="rId483" Type="http://schemas.openxmlformats.org/officeDocument/2006/relationships/image" Target="media/image281.emf"/><Relationship Id="rId690" Type="http://schemas.openxmlformats.org/officeDocument/2006/relationships/oleObject" Target="embeddings/oleObject288.bin"/><Relationship Id="rId704" Type="http://schemas.openxmlformats.org/officeDocument/2006/relationships/oleObject" Target="embeddings/oleObject295.bin"/><Relationship Id="rId911" Type="http://schemas.openxmlformats.org/officeDocument/2006/relationships/image" Target="media/image494.emf"/><Relationship Id="rId1127" Type="http://schemas.openxmlformats.org/officeDocument/2006/relationships/oleObject" Target="embeddings/oleObject514.bin"/><Relationship Id="rId40" Type="http://schemas.openxmlformats.org/officeDocument/2006/relationships/image" Target="media/image25.png"/><Relationship Id="rId136" Type="http://schemas.openxmlformats.org/officeDocument/2006/relationships/image" Target="media/image95.jpeg"/><Relationship Id="rId343" Type="http://schemas.openxmlformats.org/officeDocument/2006/relationships/image" Target="media/image211.emf"/><Relationship Id="rId550" Type="http://schemas.openxmlformats.org/officeDocument/2006/relationships/oleObject" Target="embeddings/oleObject217.bin"/><Relationship Id="rId788" Type="http://schemas.openxmlformats.org/officeDocument/2006/relationships/oleObject" Target="embeddings/oleObject337.bin"/><Relationship Id="rId995" Type="http://schemas.openxmlformats.org/officeDocument/2006/relationships/oleObject" Target="embeddings/oleObject440.bin"/><Relationship Id="rId1180" Type="http://schemas.openxmlformats.org/officeDocument/2006/relationships/image" Target="media/image615.emf"/><Relationship Id="rId203" Type="http://schemas.openxmlformats.org/officeDocument/2006/relationships/image" Target="media/image134.emf"/><Relationship Id="rId648" Type="http://schemas.openxmlformats.org/officeDocument/2006/relationships/oleObject" Target="embeddings/oleObject267.bin"/><Relationship Id="rId855" Type="http://schemas.openxmlformats.org/officeDocument/2006/relationships/image" Target="media/image466.emf"/><Relationship Id="rId1040" Type="http://schemas.openxmlformats.org/officeDocument/2006/relationships/image" Target="media/image558.emf"/><Relationship Id="rId1278" Type="http://schemas.openxmlformats.org/officeDocument/2006/relationships/oleObject" Target="embeddings/oleObject599.bin"/><Relationship Id="rId287" Type="http://schemas.openxmlformats.org/officeDocument/2006/relationships/image" Target="media/image182.emf"/><Relationship Id="rId410" Type="http://schemas.openxmlformats.org/officeDocument/2006/relationships/oleObject" Target="embeddings/oleObject147.bin"/><Relationship Id="rId494" Type="http://schemas.openxmlformats.org/officeDocument/2006/relationships/oleObject" Target="embeddings/oleObject189.bin"/><Relationship Id="rId508" Type="http://schemas.openxmlformats.org/officeDocument/2006/relationships/oleObject" Target="embeddings/oleObject196.bin"/><Relationship Id="rId715" Type="http://schemas.openxmlformats.org/officeDocument/2006/relationships/image" Target="media/image396.emf"/><Relationship Id="rId922" Type="http://schemas.openxmlformats.org/officeDocument/2006/relationships/oleObject" Target="embeddings/oleObject404.bin"/><Relationship Id="rId1138" Type="http://schemas.openxmlformats.org/officeDocument/2006/relationships/image" Target="media/image597.emf"/><Relationship Id="rId147" Type="http://schemas.openxmlformats.org/officeDocument/2006/relationships/image" Target="media/image103.emf"/><Relationship Id="rId354" Type="http://schemas.openxmlformats.org/officeDocument/2006/relationships/oleObject" Target="embeddings/oleObject119.bin"/><Relationship Id="rId799" Type="http://schemas.openxmlformats.org/officeDocument/2006/relationships/image" Target="media/image438.emf"/><Relationship Id="rId1191" Type="http://schemas.openxmlformats.org/officeDocument/2006/relationships/oleObject" Target="embeddings/oleObject551.bin"/><Relationship Id="rId1205" Type="http://schemas.openxmlformats.org/officeDocument/2006/relationships/oleObject" Target="embeddings/oleObject559.bin"/><Relationship Id="rId51" Type="http://schemas.openxmlformats.org/officeDocument/2006/relationships/image" Target="media/image30.png"/><Relationship Id="rId561" Type="http://schemas.openxmlformats.org/officeDocument/2006/relationships/image" Target="media/image320.emf"/><Relationship Id="rId659" Type="http://schemas.openxmlformats.org/officeDocument/2006/relationships/image" Target="media/image368.emf"/><Relationship Id="rId866" Type="http://schemas.openxmlformats.org/officeDocument/2006/relationships/oleObject" Target="embeddings/oleObject376.bin"/><Relationship Id="rId1289" Type="http://schemas.openxmlformats.org/officeDocument/2006/relationships/image" Target="media/image665.emf"/><Relationship Id="rId214" Type="http://schemas.openxmlformats.org/officeDocument/2006/relationships/image" Target="media/image144.emf"/><Relationship Id="rId298" Type="http://schemas.openxmlformats.org/officeDocument/2006/relationships/oleObject" Target="embeddings/oleObject92.bin"/><Relationship Id="rId421" Type="http://schemas.openxmlformats.org/officeDocument/2006/relationships/image" Target="media/image250.emf"/><Relationship Id="rId519" Type="http://schemas.openxmlformats.org/officeDocument/2006/relationships/image" Target="media/image299.emf"/><Relationship Id="rId1051" Type="http://schemas.openxmlformats.org/officeDocument/2006/relationships/oleObject" Target="embeddings/oleObject468.bin"/><Relationship Id="rId1149" Type="http://schemas.openxmlformats.org/officeDocument/2006/relationships/oleObject" Target="embeddings/oleObject527.bin"/><Relationship Id="rId158" Type="http://schemas.openxmlformats.org/officeDocument/2006/relationships/oleObject" Target="embeddings/oleObject31.bin"/><Relationship Id="rId726" Type="http://schemas.openxmlformats.org/officeDocument/2006/relationships/oleObject" Target="embeddings/oleObject306.bin"/><Relationship Id="rId933" Type="http://schemas.openxmlformats.org/officeDocument/2006/relationships/image" Target="media/image505.emf"/><Relationship Id="rId1009" Type="http://schemas.openxmlformats.org/officeDocument/2006/relationships/oleObject" Target="embeddings/oleObject447.bin"/><Relationship Id="rId62" Type="http://schemas.openxmlformats.org/officeDocument/2006/relationships/image" Target="media/image41.wmf"/><Relationship Id="rId365" Type="http://schemas.openxmlformats.org/officeDocument/2006/relationships/image" Target="media/image222.emf"/><Relationship Id="rId572" Type="http://schemas.openxmlformats.org/officeDocument/2006/relationships/image" Target="media/image325.emf"/><Relationship Id="rId1216" Type="http://schemas.openxmlformats.org/officeDocument/2006/relationships/image" Target="media/image631.emf"/><Relationship Id="rId225" Type="http://schemas.openxmlformats.org/officeDocument/2006/relationships/image" Target="media/image151.emf"/><Relationship Id="rId432" Type="http://schemas.openxmlformats.org/officeDocument/2006/relationships/oleObject" Target="embeddings/oleObject158.bin"/><Relationship Id="rId877" Type="http://schemas.openxmlformats.org/officeDocument/2006/relationships/image" Target="media/image477.emf"/><Relationship Id="rId1062" Type="http://schemas.openxmlformats.org/officeDocument/2006/relationships/image" Target="media/image569.emf"/><Relationship Id="rId737" Type="http://schemas.openxmlformats.org/officeDocument/2006/relationships/image" Target="media/image407.emf"/><Relationship Id="rId944" Type="http://schemas.openxmlformats.org/officeDocument/2006/relationships/image" Target="media/image510.emf"/><Relationship Id="rId73" Type="http://schemas.openxmlformats.org/officeDocument/2006/relationships/image" Target="media/image52.wmf"/><Relationship Id="rId169" Type="http://schemas.openxmlformats.org/officeDocument/2006/relationships/oleObject" Target="embeddings/oleObject36.bin"/><Relationship Id="rId376" Type="http://schemas.openxmlformats.org/officeDocument/2006/relationships/oleObject" Target="embeddings/oleObject130.bin"/><Relationship Id="rId583" Type="http://schemas.openxmlformats.org/officeDocument/2006/relationships/image" Target="media/image330.emf"/><Relationship Id="rId790" Type="http://schemas.openxmlformats.org/officeDocument/2006/relationships/oleObject" Target="embeddings/oleObject338.bin"/><Relationship Id="rId804" Type="http://schemas.openxmlformats.org/officeDocument/2006/relationships/oleObject" Target="embeddings/oleObject345.bin"/><Relationship Id="rId1227" Type="http://schemas.openxmlformats.org/officeDocument/2006/relationships/image" Target="media/image635.emf"/><Relationship Id="rId4" Type="http://schemas.openxmlformats.org/officeDocument/2006/relationships/settings" Target="settings.xml"/><Relationship Id="rId236" Type="http://schemas.openxmlformats.org/officeDocument/2006/relationships/oleObject" Target="embeddings/oleObject61.bin"/><Relationship Id="rId443" Type="http://schemas.openxmlformats.org/officeDocument/2006/relationships/image" Target="media/image261.emf"/><Relationship Id="rId650" Type="http://schemas.openxmlformats.org/officeDocument/2006/relationships/oleObject" Target="embeddings/oleObject268.bin"/><Relationship Id="rId888" Type="http://schemas.openxmlformats.org/officeDocument/2006/relationships/oleObject" Target="embeddings/oleObject387.bin"/><Relationship Id="rId1073" Type="http://schemas.openxmlformats.org/officeDocument/2006/relationships/image" Target="media/image574.emf"/><Relationship Id="rId1280" Type="http://schemas.openxmlformats.org/officeDocument/2006/relationships/oleObject" Target="embeddings/oleObject600.bin"/><Relationship Id="rId303" Type="http://schemas.openxmlformats.org/officeDocument/2006/relationships/image" Target="media/image190.emf"/><Relationship Id="rId748" Type="http://schemas.openxmlformats.org/officeDocument/2006/relationships/oleObject" Target="embeddings/oleObject317.bin"/><Relationship Id="rId955" Type="http://schemas.openxmlformats.org/officeDocument/2006/relationships/oleObject" Target="embeddings/oleObject420.bin"/><Relationship Id="rId1140" Type="http://schemas.openxmlformats.org/officeDocument/2006/relationships/image" Target="media/image598.emf"/><Relationship Id="rId84" Type="http://schemas.openxmlformats.org/officeDocument/2006/relationships/image" Target="media/image63.wmf"/><Relationship Id="rId387" Type="http://schemas.openxmlformats.org/officeDocument/2006/relationships/image" Target="media/image233.emf"/><Relationship Id="rId510" Type="http://schemas.openxmlformats.org/officeDocument/2006/relationships/oleObject" Target="embeddings/oleObject197.bin"/><Relationship Id="rId594" Type="http://schemas.openxmlformats.org/officeDocument/2006/relationships/oleObject" Target="embeddings/oleObject240.bin"/><Relationship Id="rId608" Type="http://schemas.openxmlformats.org/officeDocument/2006/relationships/oleObject" Target="embeddings/oleObject247.bin"/><Relationship Id="rId815" Type="http://schemas.openxmlformats.org/officeDocument/2006/relationships/image" Target="media/image446.emf"/><Relationship Id="rId1238" Type="http://schemas.openxmlformats.org/officeDocument/2006/relationships/oleObject" Target="embeddings/oleObject578.bin"/><Relationship Id="rId247" Type="http://schemas.openxmlformats.org/officeDocument/2006/relationships/image" Target="media/image162.emf"/><Relationship Id="rId899" Type="http://schemas.openxmlformats.org/officeDocument/2006/relationships/image" Target="media/image488.emf"/><Relationship Id="rId1000" Type="http://schemas.openxmlformats.org/officeDocument/2006/relationships/image" Target="media/image538.emf"/><Relationship Id="rId1084" Type="http://schemas.openxmlformats.org/officeDocument/2006/relationships/oleObject" Target="embeddings/oleObject486.bin"/><Relationship Id="rId107" Type="http://schemas.openxmlformats.org/officeDocument/2006/relationships/oleObject" Target="embeddings/oleObject8.bin"/><Relationship Id="rId454" Type="http://schemas.openxmlformats.org/officeDocument/2006/relationships/oleObject" Target="embeddings/oleObject169.bin"/><Relationship Id="rId661" Type="http://schemas.openxmlformats.org/officeDocument/2006/relationships/image" Target="media/image369.emf"/><Relationship Id="rId759" Type="http://schemas.openxmlformats.org/officeDocument/2006/relationships/image" Target="media/image418.emf"/><Relationship Id="rId966" Type="http://schemas.openxmlformats.org/officeDocument/2006/relationships/image" Target="media/image521.emf"/><Relationship Id="rId1291" Type="http://schemas.openxmlformats.org/officeDocument/2006/relationships/image" Target="media/image666.emf"/><Relationship Id="rId11" Type="http://schemas.openxmlformats.org/officeDocument/2006/relationships/image" Target="media/image2.png"/><Relationship Id="rId314" Type="http://schemas.openxmlformats.org/officeDocument/2006/relationships/oleObject" Target="embeddings/oleObject99.bin"/><Relationship Id="rId398" Type="http://schemas.openxmlformats.org/officeDocument/2006/relationships/oleObject" Target="embeddings/oleObject141.bin"/><Relationship Id="rId521" Type="http://schemas.openxmlformats.org/officeDocument/2006/relationships/image" Target="media/image300.emf"/><Relationship Id="rId619" Type="http://schemas.openxmlformats.org/officeDocument/2006/relationships/image" Target="media/image348.emf"/><Relationship Id="rId1151" Type="http://schemas.openxmlformats.org/officeDocument/2006/relationships/image" Target="media/image603.emf"/><Relationship Id="rId1249" Type="http://schemas.openxmlformats.org/officeDocument/2006/relationships/oleObject" Target="embeddings/oleObject584.bin"/><Relationship Id="rId95" Type="http://schemas.openxmlformats.org/officeDocument/2006/relationships/image" Target="media/image73.wmf"/><Relationship Id="rId160" Type="http://schemas.openxmlformats.org/officeDocument/2006/relationships/image" Target="media/image110.emf"/><Relationship Id="rId826" Type="http://schemas.openxmlformats.org/officeDocument/2006/relationships/oleObject" Target="embeddings/oleObject356.bin"/><Relationship Id="rId1011" Type="http://schemas.openxmlformats.org/officeDocument/2006/relationships/oleObject" Target="embeddings/oleObject448.bin"/><Relationship Id="rId1109" Type="http://schemas.openxmlformats.org/officeDocument/2006/relationships/oleObject" Target="embeddings/oleObject503.bin"/><Relationship Id="rId258" Type="http://schemas.openxmlformats.org/officeDocument/2006/relationships/oleObject" Target="embeddings/oleObject72.bin"/><Relationship Id="rId465" Type="http://schemas.openxmlformats.org/officeDocument/2006/relationships/image" Target="media/image272.emf"/><Relationship Id="rId672" Type="http://schemas.openxmlformats.org/officeDocument/2006/relationships/oleObject" Target="embeddings/oleObject279.bin"/><Relationship Id="rId1095" Type="http://schemas.openxmlformats.org/officeDocument/2006/relationships/oleObject" Target="embeddings/oleObject492.bin"/><Relationship Id="rId22" Type="http://schemas.openxmlformats.org/officeDocument/2006/relationships/image" Target="media/image11.png"/><Relationship Id="rId118" Type="http://schemas.openxmlformats.org/officeDocument/2006/relationships/image" Target="media/image86.emf"/><Relationship Id="rId325" Type="http://schemas.openxmlformats.org/officeDocument/2006/relationships/image" Target="media/image202.emf"/><Relationship Id="rId532" Type="http://schemas.openxmlformats.org/officeDocument/2006/relationships/oleObject" Target="embeddings/oleObject208.bin"/><Relationship Id="rId977" Type="http://schemas.openxmlformats.org/officeDocument/2006/relationships/oleObject" Target="embeddings/oleObject431.bin"/><Relationship Id="rId1162" Type="http://schemas.openxmlformats.org/officeDocument/2006/relationships/image" Target="media/image608.emf"/><Relationship Id="rId171" Type="http://schemas.openxmlformats.org/officeDocument/2006/relationships/oleObject" Target="embeddings/oleObject37.bin"/><Relationship Id="rId837" Type="http://schemas.openxmlformats.org/officeDocument/2006/relationships/image" Target="media/image457.emf"/><Relationship Id="rId1022" Type="http://schemas.openxmlformats.org/officeDocument/2006/relationships/image" Target="media/image549.emf"/><Relationship Id="rId269" Type="http://schemas.openxmlformats.org/officeDocument/2006/relationships/image" Target="media/image173.emf"/><Relationship Id="rId476" Type="http://schemas.openxmlformats.org/officeDocument/2006/relationships/oleObject" Target="embeddings/oleObject180.bin"/><Relationship Id="rId683" Type="http://schemas.openxmlformats.org/officeDocument/2006/relationships/image" Target="media/image380.emf"/><Relationship Id="rId890" Type="http://schemas.openxmlformats.org/officeDocument/2006/relationships/oleObject" Target="embeddings/oleObject388.bin"/><Relationship Id="rId904" Type="http://schemas.openxmlformats.org/officeDocument/2006/relationships/oleObject" Target="embeddings/oleObject395.bin"/><Relationship Id="rId33" Type="http://schemas.openxmlformats.org/officeDocument/2006/relationships/image" Target="media/image19.png"/><Relationship Id="rId129" Type="http://schemas.openxmlformats.org/officeDocument/2006/relationships/oleObject" Target="embeddings/oleObject19.bin"/><Relationship Id="rId336" Type="http://schemas.openxmlformats.org/officeDocument/2006/relationships/oleObject" Target="embeddings/oleObject110.bin"/><Relationship Id="rId543" Type="http://schemas.openxmlformats.org/officeDocument/2006/relationships/image" Target="media/image311.emf"/><Relationship Id="rId988" Type="http://schemas.openxmlformats.org/officeDocument/2006/relationships/image" Target="media/image532.emf"/><Relationship Id="rId1173" Type="http://schemas.openxmlformats.org/officeDocument/2006/relationships/oleObject" Target="embeddings/oleObject541.bin"/><Relationship Id="rId182" Type="http://schemas.openxmlformats.org/officeDocument/2006/relationships/image" Target="media/image122.png"/><Relationship Id="rId403" Type="http://schemas.openxmlformats.org/officeDocument/2006/relationships/image" Target="media/image241.emf"/><Relationship Id="rId750" Type="http://schemas.openxmlformats.org/officeDocument/2006/relationships/oleObject" Target="embeddings/oleObject318.bin"/><Relationship Id="rId848" Type="http://schemas.openxmlformats.org/officeDocument/2006/relationships/oleObject" Target="embeddings/oleObject367.bin"/><Relationship Id="rId1033" Type="http://schemas.openxmlformats.org/officeDocument/2006/relationships/oleObject" Target="embeddings/oleObject459.bin"/><Relationship Id="rId487" Type="http://schemas.openxmlformats.org/officeDocument/2006/relationships/image" Target="media/image283.emf"/><Relationship Id="rId610" Type="http://schemas.openxmlformats.org/officeDocument/2006/relationships/oleObject" Target="embeddings/oleObject248.bin"/><Relationship Id="rId694" Type="http://schemas.openxmlformats.org/officeDocument/2006/relationships/oleObject" Target="embeddings/oleObject290.bin"/><Relationship Id="rId708" Type="http://schemas.openxmlformats.org/officeDocument/2006/relationships/oleObject" Target="embeddings/oleObject297.bin"/><Relationship Id="rId915" Type="http://schemas.openxmlformats.org/officeDocument/2006/relationships/image" Target="media/image496.emf"/><Relationship Id="rId1240" Type="http://schemas.openxmlformats.org/officeDocument/2006/relationships/oleObject" Target="embeddings/oleObject579.bin"/><Relationship Id="rId347" Type="http://schemas.openxmlformats.org/officeDocument/2006/relationships/image" Target="media/image213.emf"/><Relationship Id="rId999" Type="http://schemas.openxmlformats.org/officeDocument/2006/relationships/oleObject" Target="embeddings/oleObject442.bin"/><Relationship Id="rId1100" Type="http://schemas.openxmlformats.org/officeDocument/2006/relationships/oleObject" Target="embeddings/oleObject496.bin"/><Relationship Id="rId1184" Type="http://schemas.openxmlformats.org/officeDocument/2006/relationships/image" Target="media/image617.emf"/><Relationship Id="rId44" Type="http://schemas.openxmlformats.org/officeDocument/2006/relationships/image" Target="http://www.uea.ac.uk/~c286/AromaticityGifs/image13.gif" TargetMode="External"/><Relationship Id="rId554" Type="http://schemas.openxmlformats.org/officeDocument/2006/relationships/oleObject" Target="embeddings/oleObject219.bin"/><Relationship Id="rId761" Type="http://schemas.openxmlformats.org/officeDocument/2006/relationships/image" Target="media/image419.emf"/><Relationship Id="rId859" Type="http://schemas.openxmlformats.org/officeDocument/2006/relationships/image" Target="media/image468.emf"/><Relationship Id="rId193" Type="http://schemas.openxmlformats.org/officeDocument/2006/relationships/image" Target="media/image128.emf"/><Relationship Id="rId207" Type="http://schemas.openxmlformats.org/officeDocument/2006/relationships/image" Target="media/image138.emf"/><Relationship Id="rId414" Type="http://schemas.openxmlformats.org/officeDocument/2006/relationships/oleObject" Target="embeddings/oleObject149.bin"/><Relationship Id="rId498" Type="http://schemas.openxmlformats.org/officeDocument/2006/relationships/oleObject" Target="embeddings/oleObject191.bin"/><Relationship Id="rId621" Type="http://schemas.openxmlformats.org/officeDocument/2006/relationships/image" Target="media/image349.emf"/><Relationship Id="rId1044" Type="http://schemas.openxmlformats.org/officeDocument/2006/relationships/image" Target="media/image560.emf"/><Relationship Id="rId1251" Type="http://schemas.openxmlformats.org/officeDocument/2006/relationships/image" Target="media/image646.emf"/><Relationship Id="rId260" Type="http://schemas.openxmlformats.org/officeDocument/2006/relationships/oleObject" Target="embeddings/oleObject73.bin"/><Relationship Id="rId719" Type="http://schemas.openxmlformats.org/officeDocument/2006/relationships/image" Target="media/image398.emf"/><Relationship Id="rId926" Type="http://schemas.openxmlformats.org/officeDocument/2006/relationships/oleObject" Target="embeddings/oleObject406.bin"/><Relationship Id="rId1111" Type="http://schemas.openxmlformats.org/officeDocument/2006/relationships/image" Target="media/image587.emf"/><Relationship Id="rId55" Type="http://schemas.openxmlformats.org/officeDocument/2006/relationships/image" Target="media/image34.wmf"/><Relationship Id="rId120" Type="http://schemas.openxmlformats.org/officeDocument/2006/relationships/image" Target="media/image87.emf"/><Relationship Id="rId358" Type="http://schemas.openxmlformats.org/officeDocument/2006/relationships/oleObject" Target="embeddings/oleObject121.bin"/><Relationship Id="rId565" Type="http://schemas.openxmlformats.org/officeDocument/2006/relationships/oleObject" Target="embeddings/oleObject225.bin"/><Relationship Id="rId772" Type="http://schemas.openxmlformats.org/officeDocument/2006/relationships/oleObject" Target="embeddings/oleObject329.bin"/><Relationship Id="rId1195" Type="http://schemas.openxmlformats.org/officeDocument/2006/relationships/oleObject" Target="embeddings/oleObject553.bin"/><Relationship Id="rId1209" Type="http://schemas.openxmlformats.org/officeDocument/2006/relationships/oleObject" Target="embeddings/oleObject561.bin"/><Relationship Id="rId218" Type="http://schemas.openxmlformats.org/officeDocument/2006/relationships/oleObject" Target="embeddings/oleObject52.bin"/><Relationship Id="rId425" Type="http://schemas.openxmlformats.org/officeDocument/2006/relationships/image" Target="media/image252.emf"/><Relationship Id="rId632" Type="http://schemas.openxmlformats.org/officeDocument/2006/relationships/oleObject" Target="embeddings/oleObject259.bin"/><Relationship Id="rId1055" Type="http://schemas.openxmlformats.org/officeDocument/2006/relationships/oleObject" Target="embeddings/oleObject470.bin"/><Relationship Id="rId1262" Type="http://schemas.openxmlformats.org/officeDocument/2006/relationships/oleObject" Target="embeddings/oleObject591.bin"/><Relationship Id="rId271" Type="http://schemas.openxmlformats.org/officeDocument/2006/relationships/image" Target="media/image174.emf"/><Relationship Id="rId937" Type="http://schemas.openxmlformats.org/officeDocument/2006/relationships/image" Target="media/image507.emf"/><Relationship Id="rId1122" Type="http://schemas.openxmlformats.org/officeDocument/2006/relationships/oleObject" Target="embeddings/oleObject511.bin"/><Relationship Id="rId66" Type="http://schemas.openxmlformats.org/officeDocument/2006/relationships/image" Target="media/image45.wmf"/><Relationship Id="rId131" Type="http://schemas.openxmlformats.org/officeDocument/2006/relationships/oleObject" Target="embeddings/oleObject20.bin"/><Relationship Id="rId369" Type="http://schemas.openxmlformats.org/officeDocument/2006/relationships/image" Target="media/image224.emf"/><Relationship Id="rId576" Type="http://schemas.openxmlformats.org/officeDocument/2006/relationships/oleObject" Target="embeddings/oleObject231.bin"/><Relationship Id="rId783" Type="http://schemas.openxmlformats.org/officeDocument/2006/relationships/image" Target="media/image430.emf"/><Relationship Id="rId990" Type="http://schemas.openxmlformats.org/officeDocument/2006/relationships/image" Target="media/image533.emf"/><Relationship Id="rId229" Type="http://schemas.openxmlformats.org/officeDocument/2006/relationships/image" Target="media/image153.emf"/><Relationship Id="rId436" Type="http://schemas.openxmlformats.org/officeDocument/2006/relationships/oleObject" Target="embeddings/oleObject160.bin"/><Relationship Id="rId643" Type="http://schemas.openxmlformats.org/officeDocument/2006/relationships/image" Target="media/image360.emf"/><Relationship Id="rId1066" Type="http://schemas.openxmlformats.org/officeDocument/2006/relationships/image" Target="media/image571.emf"/><Relationship Id="rId1273" Type="http://schemas.openxmlformats.org/officeDocument/2006/relationships/image" Target="media/image657.emf"/><Relationship Id="rId850" Type="http://schemas.openxmlformats.org/officeDocument/2006/relationships/oleObject" Target="embeddings/oleObject368.bin"/><Relationship Id="rId948" Type="http://schemas.openxmlformats.org/officeDocument/2006/relationships/image" Target="media/image512.emf"/><Relationship Id="rId1133" Type="http://schemas.openxmlformats.org/officeDocument/2006/relationships/oleObject" Target="embeddings/oleObject517.bin"/><Relationship Id="rId77" Type="http://schemas.openxmlformats.org/officeDocument/2006/relationships/image" Target="media/image56.jpeg"/><Relationship Id="rId282" Type="http://schemas.openxmlformats.org/officeDocument/2006/relationships/oleObject" Target="embeddings/oleObject84.bin"/><Relationship Id="rId503" Type="http://schemas.openxmlformats.org/officeDocument/2006/relationships/image" Target="media/image291.emf"/><Relationship Id="rId587" Type="http://schemas.openxmlformats.org/officeDocument/2006/relationships/image" Target="media/image332.emf"/><Relationship Id="rId710" Type="http://schemas.openxmlformats.org/officeDocument/2006/relationships/oleObject" Target="embeddings/oleObject298.bin"/><Relationship Id="rId808" Type="http://schemas.openxmlformats.org/officeDocument/2006/relationships/oleObject" Target="embeddings/oleObject347.bin"/><Relationship Id="rId8" Type="http://schemas.openxmlformats.org/officeDocument/2006/relationships/header" Target="header1.xml"/><Relationship Id="rId142" Type="http://schemas.openxmlformats.org/officeDocument/2006/relationships/image" Target="media/image99.png"/><Relationship Id="rId447" Type="http://schemas.openxmlformats.org/officeDocument/2006/relationships/image" Target="media/image263.emf"/><Relationship Id="rId794" Type="http://schemas.openxmlformats.org/officeDocument/2006/relationships/oleObject" Target="embeddings/oleObject340.bin"/><Relationship Id="rId1077" Type="http://schemas.openxmlformats.org/officeDocument/2006/relationships/image" Target="media/image575.emf"/><Relationship Id="rId1200" Type="http://schemas.openxmlformats.org/officeDocument/2006/relationships/image" Target="media/image625.emf"/><Relationship Id="rId654" Type="http://schemas.openxmlformats.org/officeDocument/2006/relationships/oleObject" Target="embeddings/oleObject270.bin"/><Relationship Id="rId861" Type="http://schemas.openxmlformats.org/officeDocument/2006/relationships/image" Target="media/image469.emf"/><Relationship Id="rId959" Type="http://schemas.openxmlformats.org/officeDocument/2006/relationships/oleObject" Target="embeddings/oleObject422.bin"/><Relationship Id="rId1284" Type="http://schemas.openxmlformats.org/officeDocument/2006/relationships/oleObject" Target="embeddings/oleObject602.bin"/><Relationship Id="rId293" Type="http://schemas.openxmlformats.org/officeDocument/2006/relationships/image" Target="media/image185.emf"/><Relationship Id="rId307" Type="http://schemas.openxmlformats.org/officeDocument/2006/relationships/image" Target="media/image192.emf"/><Relationship Id="rId514" Type="http://schemas.openxmlformats.org/officeDocument/2006/relationships/oleObject" Target="embeddings/oleObject199.bin"/><Relationship Id="rId721" Type="http://schemas.openxmlformats.org/officeDocument/2006/relationships/image" Target="media/image399.emf"/><Relationship Id="rId1144" Type="http://schemas.openxmlformats.org/officeDocument/2006/relationships/image" Target="media/image600.emf"/><Relationship Id="rId88" Type="http://schemas.openxmlformats.org/officeDocument/2006/relationships/image" Target="media/image66.gif"/><Relationship Id="rId153" Type="http://schemas.openxmlformats.org/officeDocument/2006/relationships/oleObject" Target="embeddings/oleObject29.bin"/><Relationship Id="rId360" Type="http://schemas.openxmlformats.org/officeDocument/2006/relationships/oleObject" Target="embeddings/oleObject122.bin"/><Relationship Id="rId598" Type="http://schemas.openxmlformats.org/officeDocument/2006/relationships/oleObject" Target="embeddings/oleObject242.bin"/><Relationship Id="rId819" Type="http://schemas.openxmlformats.org/officeDocument/2006/relationships/image" Target="media/image448.emf"/><Relationship Id="rId1004" Type="http://schemas.openxmlformats.org/officeDocument/2006/relationships/image" Target="media/image540.emf"/><Relationship Id="rId1211" Type="http://schemas.openxmlformats.org/officeDocument/2006/relationships/image" Target="media/image629.emf"/><Relationship Id="rId220" Type="http://schemas.openxmlformats.org/officeDocument/2006/relationships/oleObject" Target="embeddings/oleObject53.bin"/><Relationship Id="rId458" Type="http://schemas.openxmlformats.org/officeDocument/2006/relationships/oleObject" Target="embeddings/oleObject171.bin"/><Relationship Id="rId665" Type="http://schemas.openxmlformats.org/officeDocument/2006/relationships/image" Target="media/image371.emf"/><Relationship Id="rId872" Type="http://schemas.openxmlformats.org/officeDocument/2006/relationships/oleObject" Target="embeddings/oleObject379.bin"/><Relationship Id="rId1088" Type="http://schemas.openxmlformats.org/officeDocument/2006/relationships/image" Target="media/image580.emf"/><Relationship Id="rId1295" Type="http://schemas.openxmlformats.org/officeDocument/2006/relationships/image" Target="media/image668.emf"/><Relationship Id="rId15" Type="http://schemas.openxmlformats.org/officeDocument/2006/relationships/image" Target="media/image4.png"/><Relationship Id="rId318" Type="http://schemas.openxmlformats.org/officeDocument/2006/relationships/oleObject" Target="embeddings/oleObject101.bin"/><Relationship Id="rId525" Type="http://schemas.openxmlformats.org/officeDocument/2006/relationships/image" Target="media/image302.emf"/><Relationship Id="rId732" Type="http://schemas.openxmlformats.org/officeDocument/2006/relationships/oleObject" Target="embeddings/oleObject309.bin"/><Relationship Id="rId1155" Type="http://schemas.openxmlformats.org/officeDocument/2006/relationships/image" Target="media/image605.emf"/><Relationship Id="rId99" Type="http://schemas.openxmlformats.org/officeDocument/2006/relationships/image" Target="media/image77.emf"/><Relationship Id="rId164" Type="http://schemas.openxmlformats.org/officeDocument/2006/relationships/image" Target="media/image112.emf"/><Relationship Id="rId371" Type="http://schemas.openxmlformats.org/officeDocument/2006/relationships/image" Target="media/image225.emf"/><Relationship Id="rId1015" Type="http://schemas.openxmlformats.org/officeDocument/2006/relationships/oleObject" Target="embeddings/oleObject450.bin"/><Relationship Id="rId1222" Type="http://schemas.openxmlformats.org/officeDocument/2006/relationships/image" Target="media/image633.emf"/><Relationship Id="rId469" Type="http://schemas.openxmlformats.org/officeDocument/2006/relationships/image" Target="media/image274.emf"/><Relationship Id="rId676" Type="http://schemas.openxmlformats.org/officeDocument/2006/relationships/oleObject" Target="embeddings/oleObject281.bin"/><Relationship Id="rId883" Type="http://schemas.openxmlformats.org/officeDocument/2006/relationships/image" Target="media/image480.emf"/><Relationship Id="rId1099" Type="http://schemas.openxmlformats.org/officeDocument/2006/relationships/oleObject" Target="embeddings/oleObject495.bin"/><Relationship Id="rId26" Type="http://schemas.openxmlformats.org/officeDocument/2006/relationships/header" Target="header6.xml"/><Relationship Id="rId231" Type="http://schemas.openxmlformats.org/officeDocument/2006/relationships/image" Target="media/image154.emf"/><Relationship Id="rId329" Type="http://schemas.openxmlformats.org/officeDocument/2006/relationships/image" Target="media/image204.emf"/><Relationship Id="rId536" Type="http://schemas.openxmlformats.org/officeDocument/2006/relationships/oleObject" Target="embeddings/oleObject210.bin"/><Relationship Id="rId1166" Type="http://schemas.openxmlformats.org/officeDocument/2006/relationships/image" Target="media/image610.emf"/><Relationship Id="rId175" Type="http://schemas.openxmlformats.org/officeDocument/2006/relationships/image" Target="media/image118.emf"/><Relationship Id="rId743" Type="http://schemas.openxmlformats.org/officeDocument/2006/relationships/image" Target="media/image410.emf"/><Relationship Id="rId950" Type="http://schemas.openxmlformats.org/officeDocument/2006/relationships/image" Target="media/image513.emf"/><Relationship Id="rId1026" Type="http://schemas.openxmlformats.org/officeDocument/2006/relationships/image" Target="media/image551.emf"/><Relationship Id="rId382" Type="http://schemas.openxmlformats.org/officeDocument/2006/relationships/oleObject" Target="embeddings/oleObject133.bin"/><Relationship Id="rId603" Type="http://schemas.openxmlformats.org/officeDocument/2006/relationships/image" Target="media/image340.emf"/><Relationship Id="rId687" Type="http://schemas.openxmlformats.org/officeDocument/2006/relationships/image" Target="media/image382.emf"/><Relationship Id="rId810" Type="http://schemas.openxmlformats.org/officeDocument/2006/relationships/oleObject" Target="embeddings/oleObject348.bin"/><Relationship Id="rId908" Type="http://schemas.openxmlformats.org/officeDocument/2006/relationships/oleObject" Target="embeddings/oleObject397.bin"/><Relationship Id="rId1233" Type="http://schemas.openxmlformats.org/officeDocument/2006/relationships/image" Target="media/image638.emf"/><Relationship Id="rId242" Type="http://schemas.openxmlformats.org/officeDocument/2006/relationships/oleObject" Target="embeddings/oleObject64.bin"/><Relationship Id="rId894" Type="http://schemas.openxmlformats.org/officeDocument/2006/relationships/oleObject" Target="embeddings/oleObject390.bin"/><Relationship Id="rId1177" Type="http://schemas.openxmlformats.org/officeDocument/2006/relationships/oleObject" Target="embeddings/oleObject544.bin"/><Relationship Id="rId1300" Type="http://schemas.openxmlformats.org/officeDocument/2006/relationships/theme" Target="theme/theme1.xml"/><Relationship Id="rId37" Type="http://schemas.openxmlformats.org/officeDocument/2006/relationships/image" Target="media/image22.png"/><Relationship Id="rId102" Type="http://schemas.openxmlformats.org/officeDocument/2006/relationships/oleObject" Target="embeddings/oleObject5.bin"/><Relationship Id="rId547" Type="http://schemas.openxmlformats.org/officeDocument/2006/relationships/image" Target="media/image313.emf"/><Relationship Id="rId754" Type="http://schemas.openxmlformats.org/officeDocument/2006/relationships/oleObject" Target="embeddings/oleObject320.bin"/><Relationship Id="rId961" Type="http://schemas.openxmlformats.org/officeDocument/2006/relationships/oleObject" Target="embeddings/oleObject423.bin"/><Relationship Id="rId90" Type="http://schemas.openxmlformats.org/officeDocument/2006/relationships/image" Target="media/image68.wmf"/><Relationship Id="rId186" Type="http://schemas.openxmlformats.org/officeDocument/2006/relationships/oleObject" Target="embeddings/oleObject43.bin"/><Relationship Id="rId393" Type="http://schemas.openxmlformats.org/officeDocument/2006/relationships/image" Target="media/image236.emf"/><Relationship Id="rId407" Type="http://schemas.openxmlformats.org/officeDocument/2006/relationships/image" Target="media/image243.emf"/><Relationship Id="rId614" Type="http://schemas.openxmlformats.org/officeDocument/2006/relationships/oleObject" Target="embeddings/oleObject250.bin"/><Relationship Id="rId821" Type="http://schemas.openxmlformats.org/officeDocument/2006/relationships/image" Target="media/image449.emf"/><Relationship Id="rId1037" Type="http://schemas.openxmlformats.org/officeDocument/2006/relationships/oleObject" Target="embeddings/oleObject461.bin"/><Relationship Id="rId1244" Type="http://schemas.openxmlformats.org/officeDocument/2006/relationships/oleObject" Target="embeddings/oleObject581.bin"/><Relationship Id="rId253" Type="http://schemas.openxmlformats.org/officeDocument/2006/relationships/image" Target="media/image165.emf"/><Relationship Id="rId460" Type="http://schemas.openxmlformats.org/officeDocument/2006/relationships/oleObject" Target="embeddings/oleObject172.bin"/><Relationship Id="rId698" Type="http://schemas.openxmlformats.org/officeDocument/2006/relationships/oleObject" Target="embeddings/oleObject292.bin"/><Relationship Id="rId919" Type="http://schemas.openxmlformats.org/officeDocument/2006/relationships/image" Target="media/image498.emf"/><Relationship Id="rId1090" Type="http://schemas.openxmlformats.org/officeDocument/2006/relationships/image" Target="media/image581.emf"/><Relationship Id="rId1104" Type="http://schemas.openxmlformats.org/officeDocument/2006/relationships/oleObject" Target="embeddings/oleObject499.bin"/><Relationship Id="rId48" Type="http://schemas.openxmlformats.org/officeDocument/2006/relationships/hyperlink" Target="https://nl.wikipedia.org/wiki/Ionstraal" TargetMode="External"/><Relationship Id="rId113" Type="http://schemas.openxmlformats.org/officeDocument/2006/relationships/oleObject" Target="embeddings/oleObject11.bin"/><Relationship Id="rId320" Type="http://schemas.openxmlformats.org/officeDocument/2006/relationships/oleObject" Target="embeddings/oleObject102.bin"/><Relationship Id="rId558" Type="http://schemas.openxmlformats.org/officeDocument/2006/relationships/oleObject" Target="embeddings/oleObject221.bin"/><Relationship Id="rId765" Type="http://schemas.openxmlformats.org/officeDocument/2006/relationships/image" Target="media/image421.emf"/><Relationship Id="rId972" Type="http://schemas.openxmlformats.org/officeDocument/2006/relationships/image" Target="media/image524.emf"/><Relationship Id="rId1188" Type="http://schemas.openxmlformats.org/officeDocument/2006/relationships/image" Target="media/image619.emf"/><Relationship Id="rId197" Type="http://schemas.openxmlformats.org/officeDocument/2006/relationships/oleObject" Target="embeddings/oleObject48.bin"/><Relationship Id="rId418" Type="http://schemas.openxmlformats.org/officeDocument/2006/relationships/oleObject" Target="embeddings/oleObject151.bin"/><Relationship Id="rId625" Type="http://schemas.openxmlformats.org/officeDocument/2006/relationships/image" Target="media/image351.emf"/><Relationship Id="rId832" Type="http://schemas.openxmlformats.org/officeDocument/2006/relationships/oleObject" Target="embeddings/oleObject359.bin"/><Relationship Id="rId1048" Type="http://schemas.openxmlformats.org/officeDocument/2006/relationships/image" Target="media/image562.emf"/><Relationship Id="rId1255" Type="http://schemas.openxmlformats.org/officeDocument/2006/relationships/image" Target="media/image648.emf"/><Relationship Id="rId264" Type="http://schemas.openxmlformats.org/officeDocument/2006/relationships/oleObject" Target="embeddings/oleObject75.bin"/><Relationship Id="rId471" Type="http://schemas.openxmlformats.org/officeDocument/2006/relationships/image" Target="media/image275.emf"/><Relationship Id="rId1115" Type="http://schemas.openxmlformats.org/officeDocument/2006/relationships/oleObject" Target="embeddings/oleObject507.bin"/><Relationship Id="rId59" Type="http://schemas.openxmlformats.org/officeDocument/2006/relationships/image" Target="media/image38.jpeg"/><Relationship Id="rId124" Type="http://schemas.openxmlformats.org/officeDocument/2006/relationships/image" Target="media/image89.emf"/><Relationship Id="rId569" Type="http://schemas.openxmlformats.org/officeDocument/2006/relationships/oleObject" Target="embeddings/oleObject227.bin"/><Relationship Id="rId776" Type="http://schemas.openxmlformats.org/officeDocument/2006/relationships/oleObject" Target="embeddings/oleObject331.bin"/><Relationship Id="rId983" Type="http://schemas.openxmlformats.org/officeDocument/2006/relationships/oleObject" Target="embeddings/oleObject434.bin"/><Relationship Id="rId1199" Type="http://schemas.openxmlformats.org/officeDocument/2006/relationships/oleObject" Target="embeddings/oleObject555.bin"/><Relationship Id="rId331" Type="http://schemas.openxmlformats.org/officeDocument/2006/relationships/image" Target="media/image205.emf"/><Relationship Id="rId429" Type="http://schemas.openxmlformats.org/officeDocument/2006/relationships/image" Target="media/image254.emf"/><Relationship Id="rId636" Type="http://schemas.openxmlformats.org/officeDocument/2006/relationships/oleObject" Target="embeddings/oleObject261.bin"/><Relationship Id="rId1059" Type="http://schemas.openxmlformats.org/officeDocument/2006/relationships/oleObject" Target="embeddings/oleObject472.bin"/><Relationship Id="rId1266" Type="http://schemas.openxmlformats.org/officeDocument/2006/relationships/oleObject" Target="embeddings/oleObject593.bin"/><Relationship Id="rId843" Type="http://schemas.openxmlformats.org/officeDocument/2006/relationships/image" Target="media/image460.emf"/><Relationship Id="rId1126" Type="http://schemas.openxmlformats.org/officeDocument/2006/relationships/oleObject" Target="embeddings/oleObject513.bin"/><Relationship Id="rId275" Type="http://schemas.openxmlformats.org/officeDocument/2006/relationships/image" Target="media/image176.emf"/><Relationship Id="rId482" Type="http://schemas.openxmlformats.org/officeDocument/2006/relationships/oleObject" Target="embeddings/oleObject183.bin"/><Relationship Id="rId703" Type="http://schemas.openxmlformats.org/officeDocument/2006/relationships/image" Target="media/image390.emf"/><Relationship Id="rId910" Type="http://schemas.openxmlformats.org/officeDocument/2006/relationships/oleObject" Target="embeddings/oleObject398.bin"/><Relationship Id="rId135" Type="http://schemas.openxmlformats.org/officeDocument/2006/relationships/oleObject" Target="embeddings/oleObject22.bin"/><Relationship Id="rId342" Type="http://schemas.openxmlformats.org/officeDocument/2006/relationships/oleObject" Target="embeddings/oleObject113.bin"/><Relationship Id="rId787" Type="http://schemas.openxmlformats.org/officeDocument/2006/relationships/image" Target="media/image432.emf"/><Relationship Id="rId994" Type="http://schemas.openxmlformats.org/officeDocument/2006/relationships/image" Target="media/image535.emf"/><Relationship Id="rId202" Type="http://schemas.openxmlformats.org/officeDocument/2006/relationships/image" Target="media/image133.emf"/><Relationship Id="rId647" Type="http://schemas.openxmlformats.org/officeDocument/2006/relationships/image" Target="media/image362.emf"/><Relationship Id="rId854" Type="http://schemas.openxmlformats.org/officeDocument/2006/relationships/oleObject" Target="embeddings/oleObject370.bin"/><Relationship Id="rId1277" Type="http://schemas.openxmlformats.org/officeDocument/2006/relationships/image" Target="media/image659.emf"/><Relationship Id="rId286" Type="http://schemas.openxmlformats.org/officeDocument/2006/relationships/oleObject" Target="embeddings/oleObject86.bin"/><Relationship Id="rId493" Type="http://schemas.openxmlformats.org/officeDocument/2006/relationships/image" Target="media/image286.emf"/><Relationship Id="rId507" Type="http://schemas.openxmlformats.org/officeDocument/2006/relationships/image" Target="media/image293.emf"/><Relationship Id="rId714" Type="http://schemas.openxmlformats.org/officeDocument/2006/relationships/oleObject" Target="embeddings/oleObject300.bin"/><Relationship Id="rId921" Type="http://schemas.openxmlformats.org/officeDocument/2006/relationships/image" Target="media/image499.emf"/><Relationship Id="rId1137" Type="http://schemas.openxmlformats.org/officeDocument/2006/relationships/oleObject" Target="embeddings/oleObject521.bin"/><Relationship Id="rId50" Type="http://schemas.openxmlformats.org/officeDocument/2006/relationships/hyperlink" Target="https://nl.wikipedia.org/wiki/Polariseerbaarheid" TargetMode="External"/><Relationship Id="rId146" Type="http://schemas.openxmlformats.org/officeDocument/2006/relationships/oleObject" Target="embeddings/oleObject25.bin"/><Relationship Id="rId353" Type="http://schemas.openxmlformats.org/officeDocument/2006/relationships/image" Target="media/image216.emf"/><Relationship Id="rId560" Type="http://schemas.openxmlformats.org/officeDocument/2006/relationships/oleObject" Target="embeddings/oleObject222.bin"/><Relationship Id="rId798" Type="http://schemas.openxmlformats.org/officeDocument/2006/relationships/oleObject" Target="embeddings/oleObject342.bin"/><Relationship Id="rId1190" Type="http://schemas.openxmlformats.org/officeDocument/2006/relationships/image" Target="media/image620.emf"/><Relationship Id="rId1204" Type="http://schemas.openxmlformats.org/officeDocument/2006/relationships/oleObject" Target="embeddings/oleObject558.bin"/><Relationship Id="rId213" Type="http://schemas.openxmlformats.org/officeDocument/2006/relationships/image" Target="media/image143.emf"/><Relationship Id="rId420" Type="http://schemas.openxmlformats.org/officeDocument/2006/relationships/oleObject" Target="embeddings/oleObject152.bin"/><Relationship Id="rId658" Type="http://schemas.openxmlformats.org/officeDocument/2006/relationships/oleObject" Target="embeddings/oleObject272.bin"/><Relationship Id="rId865" Type="http://schemas.openxmlformats.org/officeDocument/2006/relationships/image" Target="media/image471.emf"/><Relationship Id="rId1050" Type="http://schemas.openxmlformats.org/officeDocument/2006/relationships/image" Target="media/image563.emf"/><Relationship Id="rId1288" Type="http://schemas.openxmlformats.org/officeDocument/2006/relationships/oleObject" Target="embeddings/oleObject604.bin"/><Relationship Id="rId297" Type="http://schemas.openxmlformats.org/officeDocument/2006/relationships/image" Target="media/image187.emf"/><Relationship Id="rId518" Type="http://schemas.openxmlformats.org/officeDocument/2006/relationships/oleObject" Target="embeddings/oleObject201.bin"/><Relationship Id="rId725" Type="http://schemas.openxmlformats.org/officeDocument/2006/relationships/image" Target="media/image401.emf"/><Relationship Id="rId932" Type="http://schemas.openxmlformats.org/officeDocument/2006/relationships/oleObject" Target="embeddings/oleObject409.bin"/><Relationship Id="rId1148" Type="http://schemas.openxmlformats.org/officeDocument/2006/relationships/image" Target="media/image602.emf"/><Relationship Id="rId157" Type="http://schemas.openxmlformats.org/officeDocument/2006/relationships/image" Target="media/image108.emf"/><Relationship Id="rId364" Type="http://schemas.openxmlformats.org/officeDocument/2006/relationships/oleObject" Target="embeddings/oleObject124.bin"/><Relationship Id="rId1008" Type="http://schemas.openxmlformats.org/officeDocument/2006/relationships/image" Target="media/image542.emf"/><Relationship Id="rId1215" Type="http://schemas.openxmlformats.org/officeDocument/2006/relationships/oleObject" Target="embeddings/oleObject565.bin"/><Relationship Id="rId61" Type="http://schemas.openxmlformats.org/officeDocument/2006/relationships/image" Target="media/image40.wmf"/><Relationship Id="rId571" Type="http://schemas.openxmlformats.org/officeDocument/2006/relationships/oleObject" Target="embeddings/oleObject228.bin"/><Relationship Id="rId669" Type="http://schemas.openxmlformats.org/officeDocument/2006/relationships/image" Target="media/image373.emf"/><Relationship Id="rId876" Type="http://schemas.openxmlformats.org/officeDocument/2006/relationships/oleObject" Target="embeddings/oleObject381.bin"/><Relationship Id="rId1299" Type="http://schemas.openxmlformats.org/officeDocument/2006/relationships/fontTable" Target="fontTable.xml"/><Relationship Id="rId19" Type="http://schemas.openxmlformats.org/officeDocument/2006/relationships/image" Target="media/image8.png"/><Relationship Id="rId224" Type="http://schemas.openxmlformats.org/officeDocument/2006/relationships/oleObject" Target="embeddings/oleObject55.bin"/><Relationship Id="rId431" Type="http://schemas.openxmlformats.org/officeDocument/2006/relationships/image" Target="media/image255.emf"/><Relationship Id="rId529" Type="http://schemas.openxmlformats.org/officeDocument/2006/relationships/image" Target="media/image304.emf"/><Relationship Id="rId736" Type="http://schemas.openxmlformats.org/officeDocument/2006/relationships/oleObject" Target="embeddings/oleObject311.bin"/><Relationship Id="rId1061" Type="http://schemas.openxmlformats.org/officeDocument/2006/relationships/oleObject" Target="embeddings/oleObject473.bin"/><Relationship Id="rId1159" Type="http://schemas.openxmlformats.org/officeDocument/2006/relationships/image" Target="media/image607.emf"/><Relationship Id="rId168" Type="http://schemas.openxmlformats.org/officeDocument/2006/relationships/image" Target="media/image114.emf"/><Relationship Id="rId943" Type="http://schemas.openxmlformats.org/officeDocument/2006/relationships/oleObject" Target="embeddings/oleObject414.bin"/><Relationship Id="rId1019" Type="http://schemas.openxmlformats.org/officeDocument/2006/relationships/oleObject" Target="embeddings/oleObject452.bin"/><Relationship Id="rId72" Type="http://schemas.openxmlformats.org/officeDocument/2006/relationships/image" Target="media/image51.wmf"/><Relationship Id="rId375" Type="http://schemas.openxmlformats.org/officeDocument/2006/relationships/image" Target="media/image227.emf"/><Relationship Id="rId582" Type="http://schemas.openxmlformats.org/officeDocument/2006/relationships/oleObject" Target="embeddings/oleObject234.bin"/><Relationship Id="rId803" Type="http://schemas.openxmlformats.org/officeDocument/2006/relationships/image" Target="media/image440.emf"/><Relationship Id="rId1226" Type="http://schemas.openxmlformats.org/officeDocument/2006/relationships/oleObject" Target="embeddings/oleObject572.bin"/><Relationship Id="rId3" Type="http://schemas.openxmlformats.org/officeDocument/2006/relationships/styles" Target="styles.xml"/><Relationship Id="rId235" Type="http://schemas.openxmlformats.org/officeDocument/2006/relationships/image" Target="media/image156.emf"/><Relationship Id="rId442" Type="http://schemas.openxmlformats.org/officeDocument/2006/relationships/oleObject" Target="embeddings/oleObject163.bin"/><Relationship Id="rId887" Type="http://schemas.openxmlformats.org/officeDocument/2006/relationships/image" Target="media/image482.emf"/><Relationship Id="rId1072" Type="http://schemas.openxmlformats.org/officeDocument/2006/relationships/oleObject" Target="embeddings/oleObject479.bin"/><Relationship Id="rId302" Type="http://schemas.openxmlformats.org/officeDocument/2006/relationships/oleObject" Target="embeddings/oleObject94.bin"/><Relationship Id="rId747" Type="http://schemas.openxmlformats.org/officeDocument/2006/relationships/image" Target="media/image412.emf"/><Relationship Id="rId954" Type="http://schemas.openxmlformats.org/officeDocument/2006/relationships/image" Target="media/image515.emf"/><Relationship Id="rId83" Type="http://schemas.openxmlformats.org/officeDocument/2006/relationships/image" Target="media/image62.png"/><Relationship Id="rId179" Type="http://schemas.openxmlformats.org/officeDocument/2006/relationships/image" Target="media/image120.png"/><Relationship Id="rId386" Type="http://schemas.openxmlformats.org/officeDocument/2006/relationships/oleObject" Target="embeddings/oleObject135.bin"/><Relationship Id="rId593" Type="http://schemas.openxmlformats.org/officeDocument/2006/relationships/image" Target="media/image335.emf"/><Relationship Id="rId607" Type="http://schemas.openxmlformats.org/officeDocument/2006/relationships/image" Target="media/image342.emf"/><Relationship Id="rId814" Type="http://schemas.openxmlformats.org/officeDocument/2006/relationships/oleObject" Target="embeddings/oleObject350.bin"/><Relationship Id="rId1237" Type="http://schemas.openxmlformats.org/officeDocument/2006/relationships/image" Target="media/image640.emf"/><Relationship Id="rId246" Type="http://schemas.openxmlformats.org/officeDocument/2006/relationships/oleObject" Target="embeddings/oleObject66.bin"/><Relationship Id="rId453" Type="http://schemas.openxmlformats.org/officeDocument/2006/relationships/image" Target="media/image266.emf"/><Relationship Id="rId660" Type="http://schemas.openxmlformats.org/officeDocument/2006/relationships/oleObject" Target="embeddings/oleObject273.bin"/><Relationship Id="rId898" Type="http://schemas.openxmlformats.org/officeDocument/2006/relationships/oleObject" Target="embeddings/oleObject392.bin"/><Relationship Id="rId1083" Type="http://schemas.openxmlformats.org/officeDocument/2006/relationships/image" Target="media/image578.emf"/><Relationship Id="rId1290" Type="http://schemas.openxmlformats.org/officeDocument/2006/relationships/oleObject" Target="embeddings/oleObject605.bin"/><Relationship Id="rId106" Type="http://schemas.openxmlformats.org/officeDocument/2006/relationships/oleObject" Target="embeddings/oleObject7.bin"/><Relationship Id="rId313" Type="http://schemas.openxmlformats.org/officeDocument/2006/relationships/image" Target="media/image196.emf"/><Relationship Id="rId758" Type="http://schemas.openxmlformats.org/officeDocument/2006/relationships/oleObject" Target="embeddings/oleObject322.bin"/><Relationship Id="rId965" Type="http://schemas.openxmlformats.org/officeDocument/2006/relationships/oleObject" Target="embeddings/oleObject425.bin"/><Relationship Id="rId1150" Type="http://schemas.openxmlformats.org/officeDocument/2006/relationships/oleObject" Target="embeddings/oleObject528.bin"/><Relationship Id="rId10" Type="http://schemas.openxmlformats.org/officeDocument/2006/relationships/header" Target="header3.xml"/><Relationship Id="rId94" Type="http://schemas.openxmlformats.org/officeDocument/2006/relationships/image" Target="media/image72.wmf"/><Relationship Id="rId397" Type="http://schemas.openxmlformats.org/officeDocument/2006/relationships/image" Target="media/image238.emf"/><Relationship Id="rId520" Type="http://schemas.openxmlformats.org/officeDocument/2006/relationships/oleObject" Target="embeddings/oleObject202.bin"/><Relationship Id="rId618" Type="http://schemas.openxmlformats.org/officeDocument/2006/relationships/oleObject" Target="embeddings/oleObject252.bin"/><Relationship Id="rId825" Type="http://schemas.openxmlformats.org/officeDocument/2006/relationships/image" Target="media/image451.emf"/><Relationship Id="rId1248" Type="http://schemas.openxmlformats.org/officeDocument/2006/relationships/image" Target="media/image645.emf"/><Relationship Id="rId257" Type="http://schemas.openxmlformats.org/officeDocument/2006/relationships/image" Target="media/image167.emf"/><Relationship Id="rId464" Type="http://schemas.openxmlformats.org/officeDocument/2006/relationships/oleObject" Target="embeddings/oleObject174.bin"/><Relationship Id="rId1010" Type="http://schemas.openxmlformats.org/officeDocument/2006/relationships/image" Target="media/image543.emf"/><Relationship Id="rId1094" Type="http://schemas.openxmlformats.org/officeDocument/2006/relationships/image" Target="media/image583.emf"/><Relationship Id="rId1108" Type="http://schemas.openxmlformats.org/officeDocument/2006/relationships/image" Target="media/image586.emf"/><Relationship Id="rId117" Type="http://schemas.openxmlformats.org/officeDocument/2006/relationships/oleObject" Target="embeddings/oleObject13.bin"/><Relationship Id="rId671" Type="http://schemas.openxmlformats.org/officeDocument/2006/relationships/image" Target="media/image374.emf"/><Relationship Id="rId769" Type="http://schemas.openxmlformats.org/officeDocument/2006/relationships/image" Target="media/image423.emf"/><Relationship Id="rId976" Type="http://schemas.openxmlformats.org/officeDocument/2006/relationships/image" Target="media/image526.emf"/><Relationship Id="rId324" Type="http://schemas.openxmlformats.org/officeDocument/2006/relationships/oleObject" Target="embeddings/oleObject104.bin"/><Relationship Id="rId531" Type="http://schemas.openxmlformats.org/officeDocument/2006/relationships/image" Target="media/image305.emf"/><Relationship Id="rId629" Type="http://schemas.openxmlformats.org/officeDocument/2006/relationships/image" Target="media/image353.emf"/><Relationship Id="rId1161" Type="http://schemas.openxmlformats.org/officeDocument/2006/relationships/oleObject" Target="embeddings/oleObject534.bin"/><Relationship Id="rId1259" Type="http://schemas.openxmlformats.org/officeDocument/2006/relationships/image" Target="media/image650.emf"/><Relationship Id="rId836" Type="http://schemas.openxmlformats.org/officeDocument/2006/relationships/oleObject" Target="embeddings/oleObject361.bin"/><Relationship Id="rId1021" Type="http://schemas.openxmlformats.org/officeDocument/2006/relationships/oleObject" Target="embeddings/oleObject453.bin"/><Relationship Id="rId1119" Type="http://schemas.openxmlformats.org/officeDocument/2006/relationships/image" Target="media/image590.emf"/><Relationship Id="rId903" Type="http://schemas.openxmlformats.org/officeDocument/2006/relationships/image" Target="media/image490.emf"/><Relationship Id="rId32" Type="http://schemas.openxmlformats.org/officeDocument/2006/relationships/oleObject" Target="embeddings/oleObject1.bin"/><Relationship Id="rId181" Type="http://schemas.openxmlformats.org/officeDocument/2006/relationships/oleObject" Target="embeddings/oleObject41.bin"/><Relationship Id="rId279" Type="http://schemas.openxmlformats.org/officeDocument/2006/relationships/image" Target="media/image178.emf"/><Relationship Id="rId486" Type="http://schemas.openxmlformats.org/officeDocument/2006/relationships/oleObject" Target="embeddings/oleObject185.bin"/><Relationship Id="rId693" Type="http://schemas.openxmlformats.org/officeDocument/2006/relationships/image" Target="media/image385.emf"/><Relationship Id="rId139" Type="http://schemas.openxmlformats.org/officeDocument/2006/relationships/image" Target="media/image97.emf"/><Relationship Id="rId346" Type="http://schemas.openxmlformats.org/officeDocument/2006/relationships/oleObject" Target="embeddings/oleObject115.bin"/><Relationship Id="rId553" Type="http://schemas.openxmlformats.org/officeDocument/2006/relationships/image" Target="media/image316.emf"/><Relationship Id="rId760" Type="http://schemas.openxmlformats.org/officeDocument/2006/relationships/oleObject" Target="embeddings/oleObject323.bin"/><Relationship Id="rId998" Type="http://schemas.openxmlformats.org/officeDocument/2006/relationships/image" Target="media/image537.emf"/><Relationship Id="rId1183" Type="http://schemas.openxmlformats.org/officeDocument/2006/relationships/oleObject" Target="embeddings/oleObject547.bin"/><Relationship Id="rId206" Type="http://schemas.openxmlformats.org/officeDocument/2006/relationships/image" Target="media/image137.emf"/><Relationship Id="rId413" Type="http://schemas.openxmlformats.org/officeDocument/2006/relationships/image" Target="media/image246.emf"/><Relationship Id="rId858" Type="http://schemas.openxmlformats.org/officeDocument/2006/relationships/oleObject" Target="embeddings/oleObject372.bin"/><Relationship Id="rId1043" Type="http://schemas.openxmlformats.org/officeDocument/2006/relationships/oleObject" Target="embeddings/oleObject464.bin"/><Relationship Id="rId620" Type="http://schemas.openxmlformats.org/officeDocument/2006/relationships/oleObject" Target="embeddings/oleObject253.bin"/><Relationship Id="rId718" Type="http://schemas.openxmlformats.org/officeDocument/2006/relationships/oleObject" Target="embeddings/oleObject302.bin"/><Relationship Id="rId925" Type="http://schemas.openxmlformats.org/officeDocument/2006/relationships/image" Target="media/image501.emf"/><Relationship Id="rId1250" Type="http://schemas.openxmlformats.org/officeDocument/2006/relationships/oleObject" Target="embeddings/oleObject585.bin"/><Relationship Id="rId1110" Type="http://schemas.openxmlformats.org/officeDocument/2006/relationships/oleObject" Target="embeddings/oleObject504.bin"/><Relationship Id="rId1208" Type="http://schemas.openxmlformats.org/officeDocument/2006/relationships/image" Target="media/image628.emf"/><Relationship Id="rId54" Type="http://schemas.openxmlformats.org/officeDocument/2006/relationships/image" Target="media/image33.wmf"/><Relationship Id="rId270" Type="http://schemas.openxmlformats.org/officeDocument/2006/relationships/oleObject" Target="embeddings/oleObject78.bin"/><Relationship Id="rId130" Type="http://schemas.openxmlformats.org/officeDocument/2006/relationships/image" Target="media/image92.emf"/><Relationship Id="rId368" Type="http://schemas.openxmlformats.org/officeDocument/2006/relationships/oleObject" Target="embeddings/oleObject126.bin"/><Relationship Id="rId575" Type="http://schemas.openxmlformats.org/officeDocument/2006/relationships/image" Target="media/image326.emf"/><Relationship Id="rId782" Type="http://schemas.openxmlformats.org/officeDocument/2006/relationships/oleObject" Target="embeddings/oleObject334.bin"/><Relationship Id="rId228" Type="http://schemas.openxmlformats.org/officeDocument/2006/relationships/oleObject" Target="embeddings/oleObject57.bin"/><Relationship Id="rId435" Type="http://schemas.openxmlformats.org/officeDocument/2006/relationships/image" Target="media/image257.emf"/><Relationship Id="rId642" Type="http://schemas.openxmlformats.org/officeDocument/2006/relationships/oleObject" Target="embeddings/oleObject264.bin"/><Relationship Id="rId1065" Type="http://schemas.openxmlformats.org/officeDocument/2006/relationships/oleObject" Target="embeddings/oleObject475.bin"/><Relationship Id="rId1272" Type="http://schemas.openxmlformats.org/officeDocument/2006/relationships/oleObject" Target="embeddings/oleObject596.bin"/><Relationship Id="rId502" Type="http://schemas.openxmlformats.org/officeDocument/2006/relationships/oleObject" Target="embeddings/oleObject193.bin"/><Relationship Id="rId947" Type="http://schemas.openxmlformats.org/officeDocument/2006/relationships/oleObject" Target="embeddings/oleObject416.bin"/><Relationship Id="rId1132" Type="http://schemas.openxmlformats.org/officeDocument/2006/relationships/image" Target="media/image596.emf"/><Relationship Id="rId76" Type="http://schemas.openxmlformats.org/officeDocument/2006/relationships/image" Target="media/image55.png"/><Relationship Id="rId807" Type="http://schemas.openxmlformats.org/officeDocument/2006/relationships/image" Target="media/image442.emf"/><Relationship Id="rId292" Type="http://schemas.openxmlformats.org/officeDocument/2006/relationships/oleObject" Target="embeddings/oleObject89.bin"/><Relationship Id="rId597" Type="http://schemas.openxmlformats.org/officeDocument/2006/relationships/image" Target="media/image337.emf"/><Relationship Id="rId152" Type="http://schemas.openxmlformats.org/officeDocument/2006/relationships/image" Target="media/image105.emf"/><Relationship Id="rId457" Type="http://schemas.openxmlformats.org/officeDocument/2006/relationships/image" Target="media/image268.emf"/><Relationship Id="rId1087" Type="http://schemas.openxmlformats.org/officeDocument/2006/relationships/oleObject" Target="embeddings/oleObject488.bin"/><Relationship Id="rId1294" Type="http://schemas.openxmlformats.org/officeDocument/2006/relationships/oleObject" Target="embeddings/oleObject607.bin"/><Relationship Id="rId664" Type="http://schemas.openxmlformats.org/officeDocument/2006/relationships/oleObject" Target="embeddings/oleObject275.bin"/><Relationship Id="rId871" Type="http://schemas.openxmlformats.org/officeDocument/2006/relationships/image" Target="media/image474.emf"/><Relationship Id="rId969" Type="http://schemas.openxmlformats.org/officeDocument/2006/relationships/oleObject" Target="embeddings/oleObject427.bin"/><Relationship Id="rId317" Type="http://schemas.openxmlformats.org/officeDocument/2006/relationships/image" Target="media/image198.emf"/><Relationship Id="rId524" Type="http://schemas.openxmlformats.org/officeDocument/2006/relationships/oleObject" Target="embeddings/oleObject204.bin"/><Relationship Id="rId731" Type="http://schemas.openxmlformats.org/officeDocument/2006/relationships/image" Target="media/image404.emf"/><Relationship Id="rId1154" Type="http://schemas.openxmlformats.org/officeDocument/2006/relationships/oleObject" Target="embeddings/oleObject530.bin"/><Relationship Id="rId98" Type="http://schemas.openxmlformats.org/officeDocument/2006/relationships/image" Target="media/image76.png"/><Relationship Id="rId829" Type="http://schemas.openxmlformats.org/officeDocument/2006/relationships/image" Target="media/image453.emf"/><Relationship Id="rId1014" Type="http://schemas.openxmlformats.org/officeDocument/2006/relationships/image" Target="media/image545.emf"/><Relationship Id="rId1221" Type="http://schemas.openxmlformats.org/officeDocument/2006/relationships/oleObject" Target="embeddings/oleObject569.bin"/><Relationship Id="rId25" Type="http://schemas.openxmlformats.org/officeDocument/2006/relationships/image" Target="media/image14.png"/><Relationship Id="rId174" Type="http://schemas.openxmlformats.org/officeDocument/2006/relationships/oleObject" Target="embeddings/oleObject38.bin"/><Relationship Id="rId381" Type="http://schemas.openxmlformats.org/officeDocument/2006/relationships/image" Target="media/image230.emf"/><Relationship Id="rId241" Type="http://schemas.openxmlformats.org/officeDocument/2006/relationships/image" Target="media/image159.emf"/><Relationship Id="rId479" Type="http://schemas.openxmlformats.org/officeDocument/2006/relationships/image" Target="media/image279.emf"/><Relationship Id="rId686" Type="http://schemas.openxmlformats.org/officeDocument/2006/relationships/oleObject" Target="embeddings/oleObject286.bin"/><Relationship Id="rId893" Type="http://schemas.openxmlformats.org/officeDocument/2006/relationships/image" Target="media/image485.emf"/><Relationship Id="rId339" Type="http://schemas.openxmlformats.org/officeDocument/2006/relationships/image" Target="media/image209.emf"/><Relationship Id="rId546" Type="http://schemas.openxmlformats.org/officeDocument/2006/relationships/oleObject" Target="embeddings/oleObject215.bin"/><Relationship Id="rId753" Type="http://schemas.openxmlformats.org/officeDocument/2006/relationships/image" Target="media/image415.emf"/><Relationship Id="rId1176" Type="http://schemas.openxmlformats.org/officeDocument/2006/relationships/oleObject" Target="embeddings/oleObject543.bin"/><Relationship Id="rId101" Type="http://schemas.openxmlformats.org/officeDocument/2006/relationships/image" Target="media/image78.emf"/><Relationship Id="rId406" Type="http://schemas.openxmlformats.org/officeDocument/2006/relationships/oleObject" Target="embeddings/oleObject145.bin"/><Relationship Id="rId960" Type="http://schemas.openxmlformats.org/officeDocument/2006/relationships/image" Target="media/image518.emf"/><Relationship Id="rId1036" Type="http://schemas.openxmlformats.org/officeDocument/2006/relationships/image" Target="media/image556.emf"/><Relationship Id="rId1243" Type="http://schemas.openxmlformats.org/officeDocument/2006/relationships/image" Target="media/image643.emf"/><Relationship Id="rId613" Type="http://schemas.openxmlformats.org/officeDocument/2006/relationships/image" Target="media/image345.emf"/><Relationship Id="rId820" Type="http://schemas.openxmlformats.org/officeDocument/2006/relationships/oleObject" Target="embeddings/oleObject353.bin"/><Relationship Id="rId918" Type="http://schemas.openxmlformats.org/officeDocument/2006/relationships/oleObject" Target="embeddings/oleObject402.bin"/><Relationship Id="rId1103" Type="http://schemas.openxmlformats.org/officeDocument/2006/relationships/oleObject" Target="embeddings/oleObject498.bin"/><Relationship Id="rId47" Type="http://schemas.openxmlformats.org/officeDocument/2006/relationships/hyperlink" Target="https://nl.wikipedia.org/wiki/Atoomstraal" TargetMode="External"/><Relationship Id="rId196" Type="http://schemas.openxmlformats.org/officeDocument/2006/relationships/image" Target="media/image130.emf"/><Relationship Id="rId263" Type="http://schemas.openxmlformats.org/officeDocument/2006/relationships/image" Target="media/image170.emf"/><Relationship Id="rId470" Type="http://schemas.openxmlformats.org/officeDocument/2006/relationships/oleObject" Target="embeddings/oleObject177.bin"/><Relationship Id="rId123" Type="http://schemas.openxmlformats.org/officeDocument/2006/relationships/oleObject" Target="embeddings/oleObject16.bin"/><Relationship Id="rId330" Type="http://schemas.openxmlformats.org/officeDocument/2006/relationships/oleObject" Target="embeddings/oleObject107.bin"/><Relationship Id="rId568" Type="http://schemas.openxmlformats.org/officeDocument/2006/relationships/image" Target="media/image323.emf"/><Relationship Id="rId775" Type="http://schemas.openxmlformats.org/officeDocument/2006/relationships/image" Target="media/image426.emf"/><Relationship Id="rId982" Type="http://schemas.openxmlformats.org/officeDocument/2006/relationships/image" Target="media/image529.emf"/><Relationship Id="rId1198" Type="http://schemas.openxmlformats.org/officeDocument/2006/relationships/image" Target="media/image624.emf"/><Relationship Id="rId428" Type="http://schemas.openxmlformats.org/officeDocument/2006/relationships/oleObject" Target="embeddings/oleObject156.bin"/><Relationship Id="rId635" Type="http://schemas.openxmlformats.org/officeDocument/2006/relationships/image" Target="media/image356.emf"/><Relationship Id="rId842" Type="http://schemas.openxmlformats.org/officeDocument/2006/relationships/oleObject" Target="embeddings/oleObject364.bin"/><Relationship Id="rId1058" Type="http://schemas.openxmlformats.org/officeDocument/2006/relationships/image" Target="media/image567.emf"/><Relationship Id="rId1265" Type="http://schemas.openxmlformats.org/officeDocument/2006/relationships/image" Target="media/image653.emf"/><Relationship Id="rId702" Type="http://schemas.openxmlformats.org/officeDocument/2006/relationships/oleObject" Target="embeddings/oleObject294.bin"/><Relationship Id="rId1125" Type="http://schemas.openxmlformats.org/officeDocument/2006/relationships/image" Target="media/image593.emf"/><Relationship Id="rId69" Type="http://schemas.openxmlformats.org/officeDocument/2006/relationships/image" Target="media/image48.png"/><Relationship Id="rId285" Type="http://schemas.openxmlformats.org/officeDocument/2006/relationships/image" Target="media/image181.emf"/><Relationship Id="rId492" Type="http://schemas.openxmlformats.org/officeDocument/2006/relationships/oleObject" Target="embeddings/oleObject188.bin"/><Relationship Id="rId797" Type="http://schemas.openxmlformats.org/officeDocument/2006/relationships/image" Target="media/image437.emf"/><Relationship Id="rId145" Type="http://schemas.openxmlformats.org/officeDocument/2006/relationships/image" Target="media/image102.emf"/><Relationship Id="rId352" Type="http://schemas.openxmlformats.org/officeDocument/2006/relationships/oleObject" Target="embeddings/oleObject118.bin"/><Relationship Id="rId1287" Type="http://schemas.openxmlformats.org/officeDocument/2006/relationships/image" Target="media/image664.emf"/><Relationship Id="rId212" Type="http://schemas.openxmlformats.org/officeDocument/2006/relationships/image" Target="media/image142.emf"/><Relationship Id="rId657" Type="http://schemas.openxmlformats.org/officeDocument/2006/relationships/image" Target="media/image367.emf"/><Relationship Id="rId864" Type="http://schemas.openxmlformats.org/officeDocument/2006/relationships/oleObject" Target="embeddings/oleObject375.bin"/><Relationship Id="rId517" Type="http://schemas.openxmlformats.org/officeDocument/2006/relationships/image" Target="media/image298.emf"/><Relationship Id="rId724" Type="http://schemas.openxmlformats.org/officeDocument/2006/relationships/oleObject" Target="embeddings/oleObject305.bin"/><Relationship Id="rId931" Type="http://schemas.openxmlformats.org/officeDocument/2006/relationships/image" Target="media/image504.emf"/><Relationship Id="rId1147" Type="http://schemas.openxmlformats.org/officeDocument/2006/relationships/oleObject" Target="embeddings/oleObject526.bin"/><Relationship Id="rId60" Type="http://schemas.openxmlformats.org/officeDocument/2006/relationships/image" Target="media/image39.wmf"/><Relationship Id="rId1007" Type="http://schemas.openxmlformats.org/officeDocument/2006/relationships/oleObject" Target="embeddings/oleObject446.bin"/><Relationship Id="rId1214" Type="http://schemas.openxmlformats.org/officeDocument/2006/relationships/oleObject" Target="embeddings/oleObject564.bin"/><Relationship Id="rId18" Type="http://schemas.openxmlformats.org/officeDocument/2006/relationships/image" Target="media/image7.png"/><Relationship Id="rId167" Type="http://schemas.openxmlformats.org/officeDocument/2006/relationships/oleObject" Target="embeddings/oleObject35.bin"/><Relationship Id="rId374" Type="http://schemas.openxmlformats.org/officeDocument/2006/relationships/oleObject" Target="embeddings/oleObject129.bin"/><Relationship Id="rId581" Type="http://schemas.openxmlformats.org/officeDocument/2006/relationships/image" Target="media/image329.emf"/><Relationship Id="rId234" Type="http://schemas.openxmlformats.org/officeDocument/2006/relationships/oleObject" Target="embeddings/oleObject60.bin"/><Relationship Id="rId679" Type="http://schemas.openxmlformats.org/officeDocument/2006/relationships/image" Target="media/image378.emf"/><Relationship Id="rId886" Type="http://schemas.openxmlformats.org/officeDocument/2006/relationships/oleObject" Target="embeddings/oleObject386.bin"/><Relationship Id="rId2" Type="http://schemas.openxmlformats.org/officeDocument/2006/relationships/numbering" Target="numbering.xml"/><Relationship Id="rId441" Type="http://schemas.openxmlformats.org/officeDocument/2006/relationships/image" Target="media/image260.emf"/><Relationship Id="rId539" Type="http://schemas.openxmlformats.org/officeDocument/2006/relationships/image" Target="media/image309.emf"/><Relationship Id="rId746" Type="http://schemas.openxmlformats.org/officeDocument/2006/relationships/oleObject" Target="embeddings/oleObject316.bin"/><Relationship Id="rId1071" Type="http://schemas.openxmlformats.org/officeDocument/2006/relationships/oleObject" Target="embeddings/oleObject478.bin"/><Relationship Id="rId1169" Type="http://schemas.openxmlformats.org/officeDocument/2006/relationships/image" Target="media/image611.emf"/><Relationship Id="rId301" Type="http://schemas.openxmlformats.org/officeDocument/2006/relationships/image" Target="media/image189.emf"/><Relationship Id="rId953" Type="http://schemas.openxmlformats.org/officeDocument/2006/relationships/oleObject" Target="embeddings/oleObject419.bin"/><Relationship Id="rId1029" Type="http://schemas.openxmlformats.org/officeDocument/2006/relationships/oleObject" Target="embeddings/oleObject457.bin"/><Relationship Id="rId1236" Type="http://schemas.openxmlformats.org/officeDocument/2006/relationships/oleObject" Target="embeddings/oleObject577.bin"/><Relationship Id="rId82" Type="http://schemas.openxmlformats.org/officeDocument/2006/relationships/image" Target="media/image61.wmf"/><Relationship Id="rId606" Type="http://schemas.openxmlformats.org/officeDocument/2006/relationships/oleObject" Target="embeddings/oleObject246.bin"/><Relationship Id="rId813" Type="http://schemas.openxmlformats.org/officeDocument/2006/relationships/image" Target="media/image445.emf"/><Relationship Id="rId189" Type="http://schemas.openxmlformats.org/officeDocument/2006/relationships/image" Target="media/image126.emf"/><Relationship Id="rId396" Type="http://schemas.openxmlformats.org/officeDocument/2006/relationships/oleObject" Target="embeddings/oleObject140.bin"/><Relationship Id="rId256" Type="http://schemas.openxmlformats.org/officeDocument/2006/relationships/oleObject" Target="embeddings/oleObject71.bin"/><Relationship Id="rId463" Type="http://schemas.openxmlformats.org/officeDocument/2006/relationships/image" Target="media/image271.emf"/><Relationship Id="rId670" Type="http://schemas.openxmlformats.org/officeDocument/2006/relationships/oleObject" Target="embeddings/oleObject278.bin"/><Relationship Id="rId1093" Type="http://schemas.openxmlformats.org/officeDocument/2006/relationships/oleObject" Target="embeddings/oleObject491.bin"/><Relationship Id="rId116" Type="http://schemas.openxmlformats.org/officeDocument/2006/relationships/image" Target="media/image85.emf"/><Relationship Id="rId323" Type="http://schemas.openxmlformats.org/officeDocument/2006/relationships/image" Target="media/image201.emf"/><Relationship Id="rId530" Type="http://schemas.openxmlformats.org/officeDocument/2006/relationships/oleObject" Target="embeddings/oleObject207.bin"/><Relationship Id="rId768" Type="http://schemas.openxmlformats.org/officeDocument/2006/relationships/oleObject" Target="embeddings/oleObject327.bin"/><Relationship Id="rId975" Type="http://schemas.openxmlformats.org/officeDocument/2006/relationships/oleObject" Target="embeddings/oleObject430.bin"/><Relationship Id="rId1160" Type="http://schemas.openxmlformats.org/officeDocument/2006/relationships/oleObject" Target="embeddings/oleObject533.bin"/><Relationship Id="rId628" Type="http://schemas.openxmlformats.org/officeDocument/2006/relationships/oleObject" Target="embeddings/oleObject257.bin"/><Relationship Id="rId835" Type="http://schemas.openxmlformats.org/officeDocument/2006/relationships/image" Target="media/image456.emf"/><Relationship Id="rId1258" Type="http://schemas.openxmlformats.org/officeDocument/2006/relationships/oleObject" Target="embeddings/oleObject589.bin"/><Relationship Id="rId1020" Type="http://schemas.openxmlformats.org/officeDocument/2006/relationships/image" Target="media/image548.emf"/><Relationship Id="rId1118" Type="http://schemas.openxmlformats.org/officeDocument/2006/relationships/oleObject" Target="embeddings/oleObject509.bin"/><Relationship Id="rId902" Type="http://schemas.openxmlformats.org/officeDocument/2006/relationships/oleObject" Target="embeddings/oleObject394.bin"/><Relationship Id="rId31" Type="http://schemas.openxmlformats.org/officeDocument/2006/relationships/image" Target="media/image18.wmf"/><Relationship Id="rId180" Type="http://schemas.openxmlformats.org/officeDocument/2006/relationships/image" Target="media/image121.emf"/><Relationship Id="rId278" Type="http://schemas.openxmlformats.org/officeDocument/2006/relationships/oleObject" Target="embeddings/oleObject82.bin"/><Relationship Id="rId485" Type="http://schemas.openxmlformats.org/officeDocument/2006/relationships/image" Target="media/image282.emf"/><Relationship Id="rId692" Type="http://schemas.openxmlformats.org/officeDocument/2006/relationships/oleObject" Target="embeddings/oleObject289.bin"/><Relationship Id="rId138" Type="http://schemas.openxmlformats.org/officeDocument/2006/relationships/oleObject" Target="embeddings/oleObject23.bin"/><Relationship Id="rId345" Type="http://schemas.openxmlformats.org/officeDocument/2006/relationships/image" Target="media/image212.emf"/><Relationship Id="rId552" Type="http://schemas.openxmlformats.org/officeDocument/2006/relationships/oleObject" Target="embeddings/oleObject218.bin"/><Relationship Id="rId997" Type="http://schemas.openxmlformats.org/officeDocument/2006/relationships/oleObject" Target="embeddings/oleObject441.bin"/><Relationship Id="rId1182" Type="http://schemas.openxmlformats.org/officeDocument/2006/relationships/image" Target="media/image616.emf"/><Relationship Id="rId205" Type="http://schemas.openxmlformats.org/officeDocument/2006/relationships/image" Target="media/image136.emf"/><Relationship Id="rId412" Type="http://schemas.openxmlformats.org/officeDocument/2006/relationships/oleObject" Target="embeddings/oleObject148.bin"/><Relationship Id="rId857" Type="http://schemas.openxmlformats.org/officeDocument/2006/relationships/image" Target="media/image467.emf"/><Relationship Id="rId1042" Type="http://schemas.openxmlformats.org/officeDocument/2006/relationships/image" Target="media/image559.emf"/><Relationship Id="rId717" Type="http://schemas.openxmlformats.org/officeDocument/2006/relationships/image" Target="media/image397.emf"/><Relationship Id="rId924" Type="http://schemas.openxmlformats.org/officeDocument/2006/relationships/oleObject" Target="embeddings/oleObject405.bin"/><Relationship Id="rId53" Type="http://schemas.openxmlformats.org/officeDocument/2006/relationships/image" Target="media/image32.wmf"/><Relationship Id="rId1207" Type="http://schemas.openxmlformats.org/officeDocument/2006/relationships/oleObject" Target="embeddings/oleObject560.bin"/></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ED468-2E9B-4A4C-8506-B303D975E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165</Pages>
  <Words>41256</Words>
  <Characters>226909</Characters>
  <Application>Microsoft Office Word</Application>
  <DocSecurity>0</DocSecurity>
  <Lines>1890</Lines>
  <Paragraphs>535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de Groot</dc:creator>
  <cp:keywords/>
  <dc:description/>
  <cp:lastModifiedBy>Emiel de Kleijn</cp:lastModifiedBy>
  <cp:revision>2</cp:revision>
  <cp:lastPrinted>2023-03-05T21:16:00Z</cp:lastPrinted>
  <dcterms:created xsi:type="dcterms:W3CDTF">2024-03-27T14:01:00Z</dcterms:created>
  <dcterms:modified xsi:type="dcterms:W3CDTF">2024-03-27T14:01:00Z</dcterms:modified>
</cp:coreProperties>
</file>